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58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8475"/>
        <w:gridCol w:w="6660"/>
      </w:tblGrid>
      <w:tr w:rsidR="00C604A5" w:rsidRPr="006923F7" w:rsidTr="00454619">
        <w:trPr>
          <w:trHeight w:val="1155"/>
        </w:trPr>
        <w:tc>
          <w:tcPr>
            <w:tcW w:w="15844" w:type="dxa"/>
            <w:gridSpan w:val="3"/>
            <w:tcBorders>
              <w:top w:val="single" w:sz="4" w:space="0" w:color="auto"/>
              <w:left w:val="single" w:sz="4" w:space="0" w:color="auto"/>
              <w:bottom w:val="single" w:sz="4" w:space="0" w:color="auto"/>
              <w:right w:val="single" w:sz="4" w:space="0" w:color="auto"/>
            </w:tcBorders>
          </w:tcPr>
          <w:p w:rsidR="00E73E2E" w:rsidRPr="004545BB" w:rsidRDefault="00E73E2E" w:rsidP="00C64D1C">
            <w:pPr>
              <w:spacing w:before="0" w:after="0" w:line="360" w:lineRule="auto"/>
              <w:jc w:val="center"/>
              <w:rPr>
                <w:b/>
                <w:sz w:val="24"/>
                <w:szCs w:val="24"/>
              </w:rPr>
            </w:pPr>
            <w:r w:rsidRPr="004545BB">
              <w:rPr>
                <w:b/>
                <w:sz w:val="24"/>
                <w:szCs w:val="24"/>
              </w:rPr>
              <w:t>ԱՄՓՈՓԱԹԵՐԹ</w:t>
            </w:r>
          </w:p>
          <w:p w:rsidR="00061C66" w:rsidRPr="00D90FCC" w:rsidRDefault="00061C66" w:rsidP="00061C66">
            <w:pPr>
              <w:spacing w:after="0" w:line="360" w:lineRule="auto"/>
              <w:ind w:firstLine="567"/>
              <w:jc w:val="center"/>
              <w:rPr>
                <w:b/>
                <w:sz w:val="24"/>
                <w:szCs w:val="24"/>
                <w:lang w:val="hy-AM"/>
              </w:rPr>
            </w:pPr>
            <w:r w:rsidRPr="00D90FCC">
              <w:rPr>
                <w:b/>
                <w:sz w:val="24"/>
                <w:szCs w:val="24"/>
                <w:lang w:val="hy-AM"/>
              </w:rPr>
              <w:t xml:space="preserve">ՀԱՅԱՍՏԱՆԻ ՀԱՆՐԱՊԵՏՈՒԹՅԱՆ ԿԱՌԱՎԱՐՈՒԹՅԱՆ 2006 ԹՎԱԿԱՆԻ ՀՈՒԼԻՍԻ 20-Ի N 1106-Ն ՈՐՈՇՄԱՆ ՄԵՋ </w:t>
            </w:r>
            <w:r>
              <w:rPr>
                <w:b/>
                <w:sz w:val="24"/>
                <w:szCs w:val="24"/>
                <w:lang w:val="hy-AM"/>
              </w:rPr>
              <w:t xml:space="preserve"> ՓՈՓՈԽՈՒԹՅՈՒՆՆԵՐ ԵՎ ԼՐԱՑՈՒՄ</w:t>
            </w:r>
            <w:r w:rsidRPr="00D90FCC">
              <w:rPr>
                <w:b/>
                <w:sz w:val="24"/>
                <w:szCs w:val="24"/>
                <w:lang w:val="hy-AM"/>
              </w:rPr>
              <w:t xml:space="preserve"> ԿԱՏԱՐԵԼՈՒ ՄԱՍԻՆ </w:t>
            </w:r>
          </w:p>
          <w:p w:rsidR="009B0D59" w:rsidRPr="00B02242" w:rsidRDefault="009B0D59" w:rsidP="004545BB">
            <w:pPr>
              <w:jc w:val="center"/>
              <w:rPr>
                <w:b/>
                <w:sz w:val="24"/>
                <w:szCs w:val="24"/>
              </w:rPr>
            </w:pPr>
          </w:p>
        </w:tc>
      </w:tr>
      <w:tr w:rsidR="00414D0A" w:rsidRPr="007B7214"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414D0A" w:rsidRPr="00D774EB" w:rsidRDefault="004545BB" w:rsidP="00C64D1C">
            <w:pPr>
              <w:spacing w:before="0" w:after="0" w:line="360" w:lineRule="auto"/>
              <w:rPr>
                <w:sz w:val="20"/>
                <w:szCs w:val="20"/>
                <w:lang w:val="fr-FR"/>
              </w:rPr>
            </w:pPr>
            <w:r>
              <w:rPr>
                <w:sz w:val="20"/>
                <w:szCs w:val="20"/>
                <w:lang w:val="fr-FR"/>
              </w:rPr>
              <w:t>1</w:t>
            </w:r>
          </w:p>
        </w:tc>
        <w:tc>
          <w:tcPr>
            <w:tcW w:w="8475" w:type="dxa"/>
            <w:tcBorders>
              <w:top w:val="single" w:sz="4" w:space="0" w:color="auto"/>
              <w:left w:val="single" w:sz="4" w:space="0" w:color="auto"/>
              <w:bottom w:val="single" w:sz="4" w:space="0" w:color="auto"/>
              <w:right w:val="single" w:sz="4" w:space="0" w:color="auto"/>
            </w:tcBorders>
          </w:tcPr>
          <w:p w:rsidR="00414D0A" w:rsidRDefault="00492C09" w:rsidP="00C64D1C">
            <w:pPr>
              <w:spacing w:before="0" w:after="0" w:line="360" w:lineRule="auto"/>
              <w:jc w:val="center"/>
              <w:rPr>
                <w:b/>
                <w:color w:val="000000"/>
                <w:sz w:val="24"/>
                <w:szCs w:val="24"/>
                <w:u w:val="single"/>
              </w:rPr>
            </w:pPr>
            <w:proofErr w:type="spellStart"/>
            <w:r>
              <w:rPr>
                <w:b/>
                <w:color w:val="000000"/>
                <w:sz w:val="24"/>
                <w:szCs w:val="24"/>
                <w:u w:val="single"/>
              </w:rPr>
              <w:t>Հայաստանի</w:t>
            </w:r>
            <w:proofErr w:type="spellEnd"/>
            <w:r>
              <w:rPr>
                <w:b/>
                <w:color w:val="000000"/>
                <w:sz w:val="24"/>
                <w:szCs w:val="24"/>
                <w:u w:val="single"/>
              </w:rPr>
              <w:t xml:space="preserve"> </w:t>
            </w:r>
            <w:proofErr w:type="spellStart"/>
            <w:r>
              <w:rPr>
                <w:b/>
                <w:color w:val="000000"/>
                <w:sz w:val="24"/>
                <w:szCs w:val="24"/>
                <w:u w:val="single"/>
              </w:rPr>
              <w:t>Հանրապետության</w:t>
            </w:r>
            <w:proofErr w:type="spellEnd"/>
            <w:r>
              <w:rPr>
                <w:b/>
                <w:color w:val="000000"/>
                <w:sz w:val="24"/>
                <w:szCs w:val="24"/>
                <w:u w:val="single"/>
              </w:rPr>
              <w:t xml:space="preserve"> </w:t>
            </w:r>
            <w:proofErr w:type="spellStart"/>
            <w:r>
              <w:rPr>
                <w:b/>
                <w:color w:val="000000"/>
                <w:sz w:val="24"/>
                <w:szCs w:val="24"/>
                <w:u w:val="single"/>
              </w:rPr>
              <w:t>ֆ</w:t>
            </w:r>
            <w:r w:rsidR="00414D0A" w:rsidRPr="00D76413">
              <w:rPr>
                <w:b/>
                <w:color w:val="000000"/>
                <w:sz w:val="24"/>
                <w:szCs w:val="24"/>
                <w:u w:val="single"/>
              </w:rPr>
              <w:t>ինանսների</w:t>
            </w:r>
            <w:proofErr w:type="spellEnd"/>
            <w:r w:rsidR="00414D0A" w:rsidRPr="00D76413">
              <w:rPr>
                <w:b/>
                <w:color w:val="000000"/>
                <w:sz w:val="24"/>
                <w:szCs w:val="24"/>
                <w:u w:val="single"/>
              </w:rPr>
              <w:t xml:space="preserve"> </w:t>
            </w:r>
            <w:proofErr w:type="spellStart"/>
            <w:r w:rsidR="00414D0A" w:rsidRPr="00D76413">
              <w:rPr>
                <w:b/>
                <w:color w:val="000000"/>
                <w:sz w:val="24"/>
                <w:szCs w:val="24"/>
                <w:u w:val="single"/>
              </w:rPr>
              <w:t>նախարարություն</w:t>
            </w:r>
            <w:proofErr w:type="spellEnd"/>
          </w:p>
          <w:p w:rsidR="007A7847" w:rsidRPr="00D76413" w:rsidRDefault="007A7847" w:rsidP="00C64D1C">
            <w:pPr>
              <w:spacing w:before="0" w:after="0" w:line="360" w:lineRule="auto"/>
              <w:jc w:val="center"/>
              <w:rPr>
                <w:b/>
                <w:color w:val="000000"/>
                <w:sz w:val="24"/>
                <w:szCs w:val="24"/>
                <w:u w:val="single"/>
              </w:rPr>
            </w:pPr>
          </w:p>
        </w:tc>
        <w:tc>
          <w:tcPr>
            <w:tcW w:w="6660" w:type="dxa"/>
            <w:tcBorders>
              <w:top w:val="single" w:sz="4" w:space="0" w:color="auto"/>
              <w:left w:val="single" w:sz="4" w:space="0" w:color="auto"/>
              <w:bottom w:val="single" w:sz="4" w:space="0" w:color="auto"/>
              <w:right w:val="single" w:sz="4" w:space="0" w:color="auto"/>
            </w:tcBorders>
          </w:tcPr>
          <w:p w:rsidR="006D4FC8" w:rsidRPr="006D4FC8" w:rsidRDefault="006D4FC8" w:rsidP="005742C2">
            <w:pPr>
              <w:spacing w:before="0" w:after="0" w:line="360" w:lineRule="auto"/>
              <w:rPr>
                <w:color w:val="000000"/>
                <w:sz w:val="24"/>
                <w:szCs w:val="24"/>
                <w:shd w:val="clear" w:color="auto" w:fill="FFFFFF"/>
                <w:lang w:val="hy-AM"/>
              </w:rPr>
            </w:pPr>
            <w:r w:rsidRPr="006D4FC8">
              <w:rPr>
                <w:color w:val="000000"/>
                <w:sz w:val="24"/>
                <w:szCs w:val="24"/>
                <w:shd w:val="clear" w:color="auto" w:fill="FFFFFF"/>
              </w:rPr>
              <w:t>17.06.2024</w:t>
            </w:r>
            <w:r w:rsidRPr="006D4FC8">
              <w:rPr>
                <w:color w:val="000000"/>
                <w:sz w:val="24"/>
                <w:szCs w:val="24"/>
                <w:shd w:val="clear" w:color="auto" w:fill="FFFFFF"/>
                <w:lang w:val="hy-AM"/>
              </w:rPr>
              <w:t xml:space="preserve">թ. </w:t>
            </w:r>
          </w:p>
          <w:p w:rsidR="000E609F" w:rsidRPr="006D4FC8" w:rsidRDefault="006D4FC8" w:rsidP="005742C2">
            <w:pPr>
              <w:spacing w:before="0" w:after="0" w:line="360" w:lineRule="auto"/>
              <w:rPr>
                <w:color w:val="FF0000"/>
                <w:sz w:val="24"/>
                <w:szCs w:val="24"/>
                <w:lang w:val="hy-AM"/>
              </w:rPr>
            </w:pPr>
            <w:r w:rsidRPr="006D4FC8">
              <w:rPr>
                <w:color w:val="000000"/>
                <w:sz w:val="24"/>
                <w:szCs w:val="24"/>
                <w:shd w:val="clear" w:color="auto" w:fill="FFFFFF"/>
              </w:rPr>
              <w:t>01/11-1/12355-2024</w:t>
            </w:r>
            <w:r w:rsidRPr="006D4FC8">
              <w:rPr>
                <w:color w:val="000000"/>
                <w:sz w:val="24"/>
                <w:szCs w:val="24"/>
                <w:shd w:val="clear" w:color="auto" w:fill="FFFFFF"/>
                <w:lang w:val="hy-AM"/>
              </w:rPr>
              <w:t xml:space="preserve"> գրություն</w:t>
            </w:r>
          </w:p>
        </w:tc>
      </w:tr>
      <w:tr w:rsidR="007A7847" w:rsidRPr="00492C09"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7A7847" w:rsidRPr="009C7CAC" w:rsidRDefault="007A7847" w:rsidP="00C64D1C">
            <w:pPr>
              <w:spacing w:before="0" w:after="0" w:line="360" w:lineRule="auto"/>
              <w:rPr>
                <w:sz w:val="24"/>
                <w:szCs w:val="24"/>
              </w:rPr>
            </w:pPr>
          </w:p>
        </w:tc>
        <w:tc>
          <w:tcPr>
            <w:tcW w:w="8475" w:type="dxa"/>
            <w:tcBorders>
              <w:top w:val="single" w:sz="4" w:space="0" w:color="auto"/>
              <w:left w:val="single" w:sz="4" w:space="0" w:color="auto"/>
              <w:bottom w:val="single" w:sz="4" w:space="0" w:color="auto"/>
              <w:right w:val="single" w:sz="4" w:space="0" w:color="auto"/>
            </w:tcBorders>
          </w:tcPr>
          <w:p w:rsidR="00E54ADB" w:rsidRPr="00E54ADB" w:rsidRDefault="00E54ADB" w:rsidP="00E54ADB">
            <w:pPr>
              <w:widowControl/>
              <w:suppressAutoHyphens/>
              <w:adjustRightInd/>
              <w:spacing w:before="0" w:after="0" w:line="276" w:lineRule="auto"/>
              <w:ind w:left="-90" w:right="-168" w:firstLine="799"/>
              <w:textAlignment w:val="auto"/>
              <w:rPr>
                <w:color w:val="00000A"/>
                <w:sz w:val="24"/>
                <w:szCs w:val="24"/>
                <w:lang w:val="hy-AM"/>
              </w:rPr>
            </w:pPr>
            <w:r w:rsidRPr="00E54ADB">
              <w:rPr>
                <w:rFonts w:cs="GHEA Grapalat"/>
                <w:color w:val="00000A"/>
                <w:sz w:val="24"/>
                <w:szCs w:val="24"/>
                <w:lang w:val="hy-AM"/>
              </w:rPr>
              <w:t xml:space="preserve">ՀՀ ֆինանսների նախարարությունն ուսումնասիրել է </w:t>
            </w:r>
            <w:r w:rsidRPr="00E54ADB">
              <w:rPr>
                <w:bCs/>
                <w:color w:val="000000"/>
                <w:sz w:val="24"/>
                <w:szCs w:val="24"/>
                <w:lang w:val="hy-AM"/>
              </w:rPr>
              <w:t>«</w:t>
            </w:r>
            <w:r w:rsidRPr="00E54ADB">
              <w:rPr>
                <w:color w:val="000000"/>
                <w:sz w:val="24"/>
                <w:szCs w:val="24"/>
                <w:shd w:val="clear" w:color="auto" w:fill="FFFFFF"/>
                <w:lang w:val="hy-AM"/>
              </w:rPr>
              <w:t>Հայաստանի Հանրապետության Կառավարության 2006 թվականի հուլիսի 20-ի N 1106-Ն որոշման մեջ փոփոխություններ և լրացում կատարելու մասին</w:t>
            </w:r>
            <w:r w:rsidRPr="00E54ADB">
              <w:rPr>
                <w:bCs/>
                <w:color w:val="000000"/>
                <w:sz w:val="24"/>
                <w:szCs w:val="24"/>
                <w:lang w:val="hy-AM"/>
              </w:rPr>
              <w:t>»</w:t>
            </w:r>
            <w:r w:rsidRPr="00E54ADB">
              <w:rPr>
                <w:color w:val="000000"/>
                <w:sz w:val="24"/>
                <w:szCs w:val="24"/>
                <w:lang w:val="hy-AM"/>
              </w:rPr>
              <w:t xml:space="preserve"> ՀՀ կառավարության որոշման</w:t>
            </w:r>
            <w:r w:rsidRPr="00E54ADB">
              <w:rPr>
                <w:rFonts w:cs="Sylfaen"/>
                <w:color w:val="000000"/>
                <w:sz w:val="24"/>
                <w:szCs w:val="24"/>
                <w:lang w:val="hy-AM"/>
              </w:rPr>
              <w:t xml:space="preserve"> նախագիծը</w:t>
            </w:r>
            <w:r w:rsidRPr="00E54ADB">
              <w:rPr>
                <w:color w:val="00000A"/>
                <w:sz w:val="24"/>
                <w:szCs w:val="24"/>
                <w:lang w:val="hy-AM"/>
              </w:rPr>
              <w:t xml:space="preserve"> և հայտնում է, որ դիտողություններ և առաջարկություններ չունի: </w:t>
            </w:r>
          </w:p>
          <w:p w:rsidR="007A7847" w:rsidRPr="007A7847" w:rsidRDefault="007A7847" w:rsidP="00061C66">
            <w:pPr>
              <w:spacing w:after="0" w:line="276" w:lineRule="auto"/>
              <w:ind w:left="90" w:right="-78" w:firstLine="360"/>
              <w:rPr>
                <w:b/>
                <w:color w:val="000000"/>
                <w:sz w:val="24"/>
                <w:szCs w:val="24"/>
                <w:u w:val="single"/>
                <w:lang w:val="hy-AM"/>
              </w:rPr>
            </w:pPr>
          </w:p>
        </w:tc>
        <w:tc>
          <w:tcPr>
            <w:tcW w:w="6660" w:type="dxa"/>
            <w:tcBorders>
              <w:top w:val="single" w:sz="4" w:space="0" w:color="auto"/>
              <w:left w:val="single" w:sz="4" w:space="0" w:color="auto"/>
              <w:bottom w:val="single" w:sz="4" w:space="0" w:color="auto"/>
              <w:right w:val="single" w:sz="4" w:space="0" w:color="auto"/>
            </w:tcBorders>
          </w:tcPr>
          <w:p w:rsidR="004E6EB7" w:rsidRPr="00061C66" w:rsidRDefault="004E6EB7" w:rsidP="00C64D1C">
            <w:pPr>
              <w:spacing w:before="0" w:after="0" w:line="360" w:lineRule="auto"/>
              <w:ind w:right="459"/>
              <w:jc w:val="left"/>
              <w:rPr>
                <w:color w:val="000000"/>
                <w:sz w:val="24"/>
                <w:szCs w:val="24"/>
                <w:lang w:val="hy-AM"/>
              </w:rPr>
            </w:pPr>
          </w:p>
          <w:p w:rsidR="003D0390" w:rsidRPr="004E6EB7" w:rsidRDefault="003D0390" w:rsidP="00C64D1C">
            <w:pPr>
              <w:spacing w:before="0" w:after="0" w:line="360" w:lineRule="auto"/>
              <w:ind w:right="459"/>
              <w:jc w:val="left"/>
              <w:rPr>
                <w:color w:val="000000"/>
                <w:sz w:val="24"/>
                <w:szCs w:val="24"/>
              </w:rPr>
            </w:pPr>
          </w:p>
        </w:tc>
      </w:tr>
      <w:tr w:rsidR="00AC3649" w:rsidRPr="00492C09"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AC3649" w:rsidRPr="009C7CAC" w:rsidRDefault="004545BB" w:rsidP="00C64D1C">
            <w:pPr>
              <w:spacing w:before="0" w:after="0" w:line="360" w:lineRule="auto"/>
              <w:rPr>
                <w:sz w:val="24"/>
                <w:szCs w:val="24"/>
              </w:rPr>
            </w:pPr>
            <w:r>
              <w:rPr>
                <w:sz w:val="24"/>
                <w:szCs w:val="24"/>
              </w:rPr>
              <w:t>2</w:t>
            </w:r>
          </w:p>
        </w:tc>
        <w:tc>
          <w:tcPr>
            <w:tcW w:w="8475" w:type="dxa"/>
            <w:tcBorders>
              <w:top w:val="single" w:sz="4" w:space="0" w:color="auto"/>
              <w:left w:val="single" w:sz="4" w:space="0" w:color="auto"/>
              <w:bottom w:val="single" w:sz="4" w:space="0" w:color="auto"/>
              <w:right w:val="single" w:sz="4" w:space="0" w:color="auto"/>
            </w:tcBorders>
          </w:tcPr>
          <w:p w:rsidR="00AC3649" w:rsidRPr="00AC3649" w:rsidRDefault="004545BB" w:rsidP="004545BB">
            <w:pPr>
              <w:spacing w:before="0" w:after="0" w:line="360" w:lineRule="auto"/>
              <w:jc w:val="center"/>
              <w:rPr>
                <w:b/>
                <w:color w:val="000000"/>
                <w:sz w:val="24"/>
                <w:szCs w:val="24"/>
                <w:u w:val="single"/>
              </w:rPr>
            </w:pPr>
            <w:proofErr w:type="spellStart"/>
            <w:r>
              <w:rPr>
                <w:b/>
                <w:color w:val="000000"/>
                <w:sz w:val="24"/>
                <w:szCs w:val="24"/>
                <w:u w:val="single"/>
              </w:rPr>
              <w:t>Հայաստանի</w:t>
            </w:r>
            <w:proofErr w:type="spellEnd"/>
            <w:r>
              <w:rPr>
                <w:b/>
                <w:color w:val="000000"/>
                <w:sz w:val="24"/>
                <w:szCs w:val="24"/>
                <w:u w:val="single"/>
              </w:rPr>
              <w:t xml:space="preserve"> </w:t>
            </w:r>
            <w:proofErr w:type="spellStart"/>
            <w:r>
              <w:rPr>
                <w:b/>
                <w:color w:val="000000"/>
                <w:sz w:val="24"/>
                <w:szCs w:val="24"/>
                <w:u w:val="single"/>
              </w:rPr>
              <w:t>Հանրապետության</w:t>
            </w:r>
            <w:proofErr w:type="spellEnd"/>
            <w:r>
              <w:rPr>
                <w:b/>
                <w:color w:val="000000"/>
                <w:sz w:val="24"/>
                <w:szCs w:val="24"/>
                <w:u w:val="single"/>
              </w:rPr>
              <w:t xml:space="preserve"> </w:t>
            </w:r>
            <w:proofErr w:type="spellStart"/>
            <w:r>
              <w:rPr>
                <w:b/>
                <w:color w:val="000000"/>
                <w:sz w:val="24"/>
                <w:szCs w:val="24"/>
                <w:u w:val="single"/>
              </w:rPr>
              <w:t>էկոնոմիկայի</w:t>
            </w:r>
            <w:proofErr w:type="spellEnd"/>
            <w:r>
              <w:rPr>
                <w:b/>
                <w:color w:val="000000"/>
                <w:sz w:val="24"/>
                <w:szCs w:val="24"/>
                <w:u w:val="single"/>
              </w:rPr>
              <w:t xml:space="preserve"> </w:t>
            </w:r>
            <w:proofErr w:type="spellStart"/>
            <w:r>
              <w:rPr>
                <w:b/>
                <w:color w:val="000000"/>
                <w:sz w:val="24"/>
                <w:szCs w:val="24"/>
                <w:u w:val="single"/>
              </w:rPr>
              <w:t>նախարարություն</w:t>
            </w:r>
            <w:proofErr w:type="spellEnd"/>
          </w:p>
        </w:tc>
        <w:tc>
          <w:tcPr>
            <w:tcW w:w="6660" w:type="dxa"/>
            <w:tcBorders>
              <w:top w:val="single" w:sz="4" w:space="0" w:color="auto"/>
              <w:left w:val="single" w:sz="4" w:space="0" w:color="auto"/>
              <w:bottom w:val="single" w:sz="4" w:space="0" w:color="auto"/>
              <w:right w:val="single" w:sz="4" w:space="0" w:color="auto"/>
            </w:tcBorders>
          </w:tcPr>
          <w:p w:rsidR="00AC3649" w:rsidRDefault="00061C66" w:rsidP="00AC3649">
            <w:pPr>
              <w:spacing w:before="0" w:after="0" w:line="360" w:lineRule="auto"/>
              <w:rPr>
                <w:sz w:val="24"/>
                <w:szCs w:val="24"/>
              </w:rPr>
            </w:pPr>
            <w:r>
              <w:rPr>
                <w:sz w:val="24"/>
                <w:szCs w:val="24"/>
              </w:rPr>
              <w:t>10</w:t>
            </w:r>
            <w:r w:rsidR="00A14CC3">
              <w:rPr>
                <w:sz w:val="24"/>
                <w:szCs w:val="24"/>
              </w:rPr>
              <w:t>.0</w:t>
            </w:r>
            <w:r>
              <w:rPr>
                <w:sz w:val="24"/>
                <w:szCs w:val="24"/>
              </w:rPr>
              <w:t>6</w:t>
            </w:r>
            <w:r w:rsidR="00A14CC3">
              <w:rPr>
                <w:sz w:val="24"/>
                <w:szCs w:val="24"/>
              </w:rPr>
              <w:t>.202</w:t>
            </w:r>
            <w:r>
              <w:rPr>
                <w:sz w:val="24"/>
                <w:szCs w:val="24"/>
              </w:rPr>
              <w:t>4</w:t>
            </w:r>
            <w:r w:rsidR="00A14CC3">
              <w:rPr>
                <w:sz w:val="24"/>
                <w:szCs w:val="24"/>
              </w:rPr>
              <w:t xml:space="preserve">թ. </w:t>
            </w:r>
          </w:p>
          <w:p w:rsidR="00A14CC3" w:rsidRPr="00061C66" w:rsidRDefault="00061C66" w:rsidP="00AC3649">
            <w:pPr>
              <w:spacing w:before="0" w:after="0" w:line="360" w:lineRule="auto"/>
              <w:rPr>
                <w:sz w:val="24"/>
                <w:szCs w:val="24"/>
              </w:rPr>
            </w:pPr>
            <w:r w:rsidRPr="00061C66">
              <w:rPr>
                <w:color w:val="000000"/>
                <w:sz w:val="24"/>
                <w:szCs w:val="24"/>
                <w:shd w:val="clear" w:color="auto" w:fill="FFFFFF"/>
              </w:rPr>
              <w:t>01/11214-2024</w:t>
            </w:r>
            <w:r>
              <w:rPr>
                <w:color w:val="000000"/>
                <w:sz w:val="24"/>
                <w:szCs w:val="24"/>
                <w:shd w:val="clear" w:color="auto" w:fill="FFFFFF"/>
              </w:rPr>
              <w:t xml:space="preserve"> </w:t>
            </w:r>
            <w:proofErr w:type="spellStart"/>
            <w:r w:rsidR="00A14CC3" w:rsidRPr="00061C66">
              <w:rPr>
                <w:sz w:val="24"/>
                <w:szCs w:val="24"/>
              </w:rPr>
              <w:t>գրություն</w:t>
            </w:r>
            <w:proofErr w:type="spellEnd"/>
          </w:p>
        </w:tc>
      </w:tr>
      <w:tr w:rsidR="00AC3649" w:rsidRPr="00492C09"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AC3649" w:rsidRPr="009C7CAC" w:rsidRDefault="00AC3649" w:rsidP="00C64D1C">
            <w:pPr>
              <w:spacing w:before="0" w:after="0" w:line="360" w:lineRule="auto"/>
              <w:rPr>
                <w:sz w:val="24"/>
                <w:szCs w:val="24"/>
              </w:rPr>
            </w:pPr>
          </w:p>
        </w:tc>
        <w:tc>
          <w:tcPr>
            <w:tcW w:w="8475" w:type="dxa"/>
            <w:tcBorders>
              <w:top w:val="single" w:sz="4" w:space="0" w:color="auto"/>
              <w:left w:val="single" w:sz="4" w:space="0" w:color="auto"/>
              <w:bottom w:val="single" w:sz="4" w:space="0" w:color="auto"/>
              <w:right w:val="single" w:sz="4" w:space="0" w:color="auto"/>
            </w:tcBorders>
          </w:tcPr>
          <w:p w:rsidR="00061C66" w:rsidRPr="00061C66" w:rsidRDefault="00061C66" w:rsidP="00061C66">
            <w:pPr>
              <w:tabs>
                <w:tab w:val="left" w:pos="630"/>
              </w:tabs>
              <w:spacing w:line="276" w:lineRule="auto"/>
              <w:ind w:right="-90"/>
              <w:rPr>
                <w:spacing w:val="-6"/>
                <w:sz w:val="24"/>
                <w:szCs w:val="24"/>
                <w:lang w:val="fr-FR"/>
              </w:rPr>
            </w:pPr>
            <w:r w:rsidRPr="00061C66">
              <w:rPr>
                <w:color w:val="000000"/>
                <w:sz w:val="24"/>
                <w:szCs w:val="24"/>
                <w:lang w:val="hy-AM"/>
              </w:rPr>
              <w:t xml:space="preserve">Ի պատասխան Ձեր՝ սույն թվականի մայիսի 30-ի թիվ ԳՍ/25.1/16263-2024 գրության՝ հայտնում ենք, որ </w:t>
            </w:r>
            <w:r w:rsidRPr="00061C66">
              <w:rPr>
                <w:iCs/>
                <w:sz w:val="24"/>
                <w:szCs w:val="24"/>
                <w:lang w:val="hy-AM"/>
              </w:rPr>
              <w:t>«Հայաստանի Հանրապետության</w:t>
            </w:r>
            <w:r w:rsidRPr="00061C66">
              <w:rPr>
                <w:iCs/>
                <w:sz w:val="24"/>
                <w:szCs w:val="24"/>
                <w:lang w:val="fr-FR"/>
              </w:rPr>
              <w:t xml:space="preserve"> </w:t>
            </w:r>
            <w:r w:rsidRPr="00061C66">
              <w:rPr>
                <w:iCs/>
                <w:sz w:val="24"/>
                <w:szCs w:val="24"/>
                <w:lang w:val="hy-AM"/>
              </w:rPr>
              <w:t>կառավարության</w:t>
            </w:r>
            <w:r w:rsidRPr="00061C66">
              <w:rPr>
                <w:iCs/>
                <w:sz w:val="24"/>
                <w:szCs w:val="24"/>
                <w:lang w:val="fr-FR"/>
              </w:rPr>
              <w:t xml:space="preserve"> 20</w:t>
            </w:r>
            <w:r w:rsidRPr="00061C66">
              <w:rPr>
                <w:iCs/>
                <w:sz w:val="24"/>
                <w:szCs w:val="24"/>
                <w:lang w:val="hy-AM"/>
              </w:rPr>
              <w:t>06</w:t>
            </w:r>
            <w:r w:rsidRPr="00061C66">
              <w:rPr>
                <w:iCs/>
                <w:sz w:val="24"/>
                <w:szCs w:val="24"/>
                <w:lang w:val="fr-FR"/>
              </w:rPr>
              <w:t xml:space="preserve"> </w:t>
            </w:r>
            <w:r w:rsidRPr="00061C66">
              <w:rPr>
                <w:iCs/>
                <w:sz w:val="24"/>
                <w:szCs w:val="24"/>
                <w:lang w:val="hy-AM"/>
              </w:rPr>
              <w:t>թվականի</w:t>
            </w:r>
            <w:r w:rsidRPr="00061C66">
              <w:rPr>
                <w:iCs/>
                <w:sz w:val="24"/>
                <w:szCs w:val="24"/>
                <w:lang w:val="fr-FR"/>
              </w:rPr>
              <w:t xml:space="preserve"> </w:t>
            </w:r>
            <w:r w:rsidRPr="00061C66">
              <w:rPr>
                <w:iCs/>
                <w:sz w:val="24"/>
                <w:szCs w:val="24"/>
                <w:lang w:val="hy-AM"/>
              </w:rPr>
              <w:t>հուլիսի 20</w:t>
            </w:r>
            <w:r w:rsidRPr="00061C66">
              <w:rPr>
                <w:iCs/>
                <w:sz w:val="24"/>
                <w:szCs w:val="24"/>
                <w:lang w:val="fr-FR"/>
              </w:rPr>
              <w:t>-</w:t>
            </w:r>
            <w:r w:rsidRPr="00061C66">
              <w:rPr>
                <w:iCs/>
                <w:sz w:val="24"/>
                <w:szCs w:val="24"/>
                <w:lang w:val="hy-AM"/>
              </w:rPr>
              <w:t>ի</w:t>
            </w:r>
            <w:r w:rsidRPr="00061C66">
              <w:rPr>
                <w:iCs/>
                <w:sz w:val="24"/>
                <w:szCs w:val="24"/>
                <w:lang w:val="fr-FR"/>
              </w:rPr>
              <w:t xml:space="preserve"> </w:t>
            </w:r>
            <w:r w:rsidRPr="00061C66">
              <w:rPr>
                <w:iCs/>
                <w:sz w:val="24"/>
                <w:szCs w:val="24"/>
                <w:lang w:val="hy-AM"/>
              </w:rPr>
              <w:t xml:space="preserve">N </w:t>
            </w:r>
            <w:r w:rsidRPr="00061C66">
              <w:rPr>
                <w:sz w:val="24"/>
                <w:szCs w:val="24"/>
                <w:lang w:val="hy-AM"/>
              </w:rPr>
              <w:t>1106</w:t>
            </w:r>
            <w:r w:rsidRPr="00061C66">
              <w:rPr>
                <w:iCs/>
                <w:sz w:val="24"/>
                <w:szCs w:val="24"/>
                <w:lang w:val="hy-AM"/>
              </w:rPr>
              <w:t>-Ն</w:t>
            </w:r>
            <w:r w:rsidRPr="00061C66">
              <w:rPr>
                <w:iCs/>
                <w:sz w:val="24"/>
                <w:szCs w:val="24"/>
                <w:lang w:val="fr-FR"/>
              </w:rPr>
              <w:t xml:space="preserve"> </w:t>
            </w:r>
            <w:r w:rsidRPr="00061C66">
              <w:rPr>
                <w:iCs/>
                <w:sz w:val="24"/>
                <w:szCs w:val="24"/>
                <w:lang w:val="hy-AM"/>
              </w:rPr>
              <w:t>որոշման</w:t>
            </w:r>
            <w:r w:rsidRPr="00061C66">
              <w:rPr>
                <w:iCs/>
                <w:sz w:val="24"/>
                <w:szCs w:val="24"/>
                <w:lang w:val="fr-FR"/>
              </w:rPr>
              <w:t xml:space="preserve"> </w:t>
            </w:r>
            <w:r w:rsidRPr="00061C66">
              <w:rPr>
                <w:iCs/>
                <w:sz w:val="24"/>
                <w:szCs w:val="24"/>
                <w:lang w:val="hy-AM"/>
              </w:rPr>
              <w:t>մեջ</w:t>
            </w:r>
            <w:r w:rsidRPr="00061C66">
              <w:rPr>
                <w:iCs/>
                <w:sz w:val="24"/>
                <w:szCs w:val="24"/>
                <w:lang w:val="fr-FR"/>
              </w:rPr>
              <w:t xml:space="preserve"> </w:t>
            </w:r>
            <w:r w:rsidRPr="00061C66">
              <w:rPr>
                <w:iCs/>
                <w:sz w:val="24"/>
                <w:szCs w:val="24"/>
                <w:lang w:val="hy-AM"/>
              </w:rPr>
              <w:t>փոփոխություններ և լրացում</w:t>
            </w:r>
            <w:r w:rsidRPr="00061C66">
              <w:rPr>
                <w:rFonts w:cs="Sylfaen"/>
                <w:sz w:val="24"/>
                <w:szCs w:val="24"/>
                <w:lang w:val="fr-FR"/>
              </w:rPr>
              <w:t xml:space="preserve"> </w:t>
            </w:r>
            <w:r w:rsidRPr="00061C66">
              <w:rPr>
                <w:rFonts w:cs="Sylfaen"/>
                <w:sz w:val="24"/>
                <w:szCs w:val="24"/>
                <w:lang w:val="hy-AM"/>
              </w:rPr>
              <w:t>կատարելու</w:t>
            </w:r>
            <w:r w:rsidRPr="00061C66">
              <w:rPr>
                <w:rFonts w:cs="Sylfaen"/>
                <w:sz w:val="24"/>
                <w:szCs w:val="24"/>
                <w:lang w:val="fr-FR"/>
              </w:rPr>
              <w:t xml:space="preserve"> </w:t>
            </w:r>
            <w:r w:rsidRPr="00061C66">
              <w:rPr>
                <w:rFonts w:cs="Sylfaen"/>
                <w:sz w:val="24"/>
                <w:szCs w:val="24"/>
                <w:lang w:val="hy-AM"/>
              </w:rPr>
              <w:t>մասին</w:t>
            </w:r>
            <w:r w:rsidRPr="00061C66">
              <w:rPr>
                <w:iCs/>
                <w:sz w:val="24"/>
                <w:szCs w:val="24"/>
                <w:lang w:val="hy-AM"/>
              </w:rPr>
              <w:t>»</w:t>
            </w:r>
            <w:r w:rsidRPr="00061C66">
              <w:rPr>
                <w:iCs/>
                <w:sz w:val="24"/>
                <w:szCs w:val="24"/>
                <w:lang w:val="fr-FR"/>
              </w:rPr>
              <w:t xml:space="preserve"> </w:t>
            </w:r>
            <w:r w:rsidRPr="00061C66">
              <w:rPr>
                <w:rFonts w:cs="Sylfaen"/>
                <w:sz w:val="24"/>
                <w:szCs w:val="24"/>
                <w:lang w:val="hy-AM"/>
              </w:rPr>
              <w:t>ՀՀ կառավարության</w:t>
            </w:r>
            <w:r w:rsidRPr="00061C66">
              <w:rPr>
                <w:rFonts w:cs="Sylfaen"/>
                <w:b/>
                <w:bCs/>
                <w:sz w:val="24"/>
                <w:szCs w:val="24"/>
                <w:lang w:val="hy-AM"/>
              </w:rPr>
              <w:t xml:space="preserve"> </w:t>
            </w:r>
            <w:r w:rsidRPr="00061C66">
              <w:rPr>
                <w:rFonts w:cs="Sylfaen"/>
                <w:sz w:val="24"/>
                <w:szCs w:val="24"/>
                <w:lang w:val="hy-AM"/>
              </w:rPr>
              <w:t xml:space="preserve">որոշման </w:t>
            </w:r>
            <w:r w:rsidRPr="00061C66">
              <w:rPr>
                <w:rFonts w:cs="Arial"/>
                <w:sz w:val="24"/>
                <w:szCs w:val="24"/>
                <w:lang w:val="hy-AM"/>
              </w:rPr>
              <w:t>նախագծի վերաբերյալ ՀՀ էկոնոմիկայի նախարարությունն իր լիազորությունների շրջանակում առաջարկություններ և դիտողություններ չունի:</w:t>
            </w:r>
          </w:p>
          <w:p w:rsidR="00AC3649" w:rsidRPr="00061C66" w:rsidRDefault="00AC3649" w:rsidP="00825F0D">
            <w:pPr>
              <w:spacing w:before="0" w:after="0" w:line="360" w:lineRule="auto"/>
              <w:ind w:firstLine="567"/>
              <w:jc w:val="left"/>
              <w:rPr>
                <w:color w:val="000000"/>
                <w:sz w:val="24"/>
                <w:szCs w:val="24"/>
                <w:lang w:val="fr-FR"/>
              </w:rPr>
            </w:pPr>
          </w:p>
        </w:tc>
        <w:tc>
          <w:tcPr>
            <w:tcW w:w="6660" w:type="dxa"/>
            <w:tcBorders>
              <w:top w:val="single" w:sz="4" w:space="0" w:color="auto"/>
              <w:left w:val="single" w:sz="4" w:space="0" w:color="auto"/>
              <w:bottom w:val="single" w:sz="4" w:space="0" w:color="auto"/>
              <w:right w:val="single" w:sz="4" w:space="0" w:color="auto"/>
            </w:tcBorders>
          </w:tcPr>
          <w:p w:rsidR="003D0390" w:rsidRPr="004E6EB7" w:rsidRDefault="003D0390" w:rsidP="00061C66">
            <w:pPr>
              <w:spacing w:before="0" w:after="0" w:line="360" w:lineRule="auto"/>
              <w:ind w:right="459"/>
              <w:jc w:val="left"/>
              <w:rPr>
                <w:color w:val="000000"/>
                <w:sz w:val="24"/>
                <w:szCs w:val="24"/>
              </w:rPr>
            </w:pPr>
          </w:p>
        </w:tc>
      </w:tr>
      <w:tr w:rsidR="00577638" w:rsidRPr="00492C09"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577638" w:rsidRPr="009C7CAC" w:rsidRDefault="004545BB" w:rsidP="00C64D1C">
            <w:pPr>
              <w:spacing w:before="0" w:after="0" w:line="360" w:lineRule="auto"/>
              <w:rPr>
                <w:sz w:val="24"/>
                <w:szCs w:val="24"/>
              </w:rPr>
            </w:pPr>
            <w:r>
              <w:rPr>
                <w:sz w:val="24"/>
                <w:szCs w:val="24"/>
              </w:rPr>
              <w:lastRenderedPageBreak/>
              <w:t>3</w:t>
            </w:r>
          </w:p>
        </w:tc>
        <w:tc>
          <w:tcPr>
            <w:tcW w:w="8475" w:type="dxa"/>
            <w:tcBorders>
              <w:top w:val="single" w:sz="4" w:space="0" w:color="auto"/>
              <w:left w:val="single" w:sz="4" w:space="0" w:color="auto"/>
              <w:bottom w:val="single" w:sz="4" w:space="0" w:color="auto"/>
              <w:right w:val="single" w:sz="4" w:space="0" w:color="auto"/>
            </w:tcBorders>
          </w:tcPr>
          <w:p w:rsidR="00577638" w:rsidRPr="00577638" w:rsidRDefault="004545BB" w:rsidP="00C64D1C">
            <w:pPr>
              <w:spacing w:before="0" w:after="0" w:line="360" w:lineRule="auto"/>
              <w:jc w:val="center"/>
              <w:rPr>
                <w:b/>
                <w:sz w:val="24"/>
                <w:szCs w:val="24"/>
              </w:rPr>
            </w:pPr>
            <w:proofErr w:type="spellStart"/>
            <w:r w:rsidRPr="00AC3649">
              <w:rPr>
                <w:b/>
                <w:color w:val="000000"/>
                <w:sz w:val="24"/>
                <w:szCs w:val="24"/>
                <w:u w:val="single"/>
              </w:rPr>
              <w:t>Քաղաքաշինության</w:t>
            </w:r>
            <w:proofErr w:type="spellEnd"/>
            <w:r w:rsidRPr="00AC3649">
              <w:rPr>
                <w:b/>
                <w:color w:val="000000"/>
                <w:sz w:val="24"/>
                <w:szCs w:val="24"/>
                <w:u w:val="single"/>
              </w:rPr>
              <w:t xml:space="preserve">, </w:t>
            </w:r>
            <w:proofErr w:type="spellStart"/>
            <w:r w:rsidRPr="00AC3649">
              <w:rPr>
                <w:b/>
                <w:color w:val="000000"/>
                <w:sz w:val="24"/>
                <w:szCs w:val="24"/>
                <w:u w:val="single"/>
              </w:rPr>
              <w:t>տեխնիկական</w:t>
            </w:r>
            <w:proofErr w:type="spellEnd"/>
            <w:r w:rsidRPr="00AC3649">
              <w:rPr>
                <w:b/>
                <w:color w:val="000000"/>
                <w:sz w:val="24"/>
                <w:szCs w:val="24"/>
                <w:u w:val="single"/>
              </w:rPr>
              <w:t xml:space="preserve"> և </w:t>
            </w:r>
            <w:proofErr w:type="spellStart"/>
            <w:r w:rsidRPr="00AC3649">
              <w:rPr>
                <w:b/>
                <w:color w:val="000000"/>
                <w:sz w:val="24"/>
                <w:szCs w:val="24"/>
                <w:u w:val="single"/>
              </w:rPr>
              <w:t>հրդեհային</w:t>
            </w:r>
            <w:proofErr w:type="spellEnd"/>
            <w:r w:rsidRPr="00AC3649">
              <w:rPr>
                <w:b/>
                <w:color w:val="000000"/>
                <w:sz w:val="24"/>
                <w:szCs w:val="24"/>
                <w:u w:val="single"/>
              </w:rPr>
              <w:t xml:space="preserve"> </w:t>
            </w:r>
            <w:proofErr w:type="spellStart"/>
            <w:r w:rsidRPr="00AC3649">
              <w:rPr>
                <w:b/>
                <w:color w:val="000000"/>
                <w:sz w:val="24"/>
                <w:szCs w:val="24"/>
                <w:u w:val="single"/>
              </w:rPr>
              <w:t>անվտանգության</w:t>
            </w:r>
            <w:proofErr w:type="spellEnd"/>
            <w:r w:rsidRPr="00AC3649">
              <w:rPr>
                <w:b/>
                <w:color w:val="000000"/>
                <w:sz w:val="24"/>
                <w:szCs w:val="24"/>
                <w:u w:val="single"/>
              </w:rPr>
              <w:t xml:space="preserve"> </w:t>
            </w:r>
            <w:proofErr w:type="spellStart"/>
            <w:r w:rsidRPr="00AC3649">
              <w:rPr>
                <w:b/>
                <w:color w:val="000000"/>
                <w:sz w:val="24"/>
                <w:szCs w:val="24"/>
                <w:u w:val="single"/>
              </w:rPr>
              <w:t>տեսչական</w:t>
            </w:r>
            <w:proofErr w:type="spellEnd"/>
            <w:r w:rsidRPr="00AC3649">
              <w:rPr>
                <w:b/>
                <w:color w:val="000000"/>
                <w:sz w:val="24"/>
                <w:szCs w:val="24"/>
                <w:u w:val="single"/>
              </w:rPr>
              <w:t xml:space="preserve"> </w:t>
            </w:r>
            <w:proofErr w:type="spellStart"/>
            <w:r w:rsidRPr="00AC3649">
              <w:rPr>
                <w:b/>
                <w:color w:val="000000"/>
                <w:sz w:val="24"/>
                <w:szCs w:val="24"/>
                <w:u w:val="single"/>
              </w:rPr>
              <w:t>մարմին</w:t>
            </w:r>
            <w:proofErr w:type="spellEnd"/>
          </w:p>
        </w:tc>
        <w:tc>
          <w:tcPr>
            <w:tcW w:w="6660" w:type="dxa"/>
            <w:tcBorders>
              <w:top w:val="single" w:sz="4" w:space="0" w:color="auto"/>
              <w:left w:val="single" w:sz="4" w:space="0" w:color="auto"/>
              <w:bottom w:val="single" w:sz="4" w:space="0" w:color="auto"/>
              <w:right w:val="single" w:sz="4" w:space="0" w:color="auto"/>
            </w:tcBorders>
          </w:tcPr>
          <w:p w:rsidR="00577638" w:rsidRPr="00577638" w:rsidRDefault="004545BB" w:rsidP="00C64D1C">
            <w:pPr>
              <w:widowControl/>
              <w:shd w:val="clear" w:color="auto" w:fill="FFFFFF"/>
              <w:adjustRightInd/>
              <w:spacing w:before="0" w:after="0" w:line="360" w:lineRule="auto"/>
              <w:jc w:val="left"/>
              <w:textAlignment w:val="auto"/>
              <w:rPr>
                <w:color w:val="000000"/>
                <w:sz w:val="24"/>
                <w:szCs w:val="24"/>
                <w:shd w:val="clear" w:color="auto" w:fill="FFFFFF"/>
              </w:rPr>
            </w:pPr>
            <w:r>
              <w:rPr>
                <w:color w:val="000000"/>
                <w:sz w:val="24"/>
                <w:szCs w:val="24"/>
                <w:shd w:val="clear" w:color="auto" w:fill="FFFFFF"/>
              </w:rPr>
              <w:t>2</w:t>
            </w:r>
            <w:r w:rsidR="005D2443">
              <w:rPr>
                <w:color w:val="000000"/>
                <w:sz w:val="24"/>
                <w:szCs w:val="24"/>
                <w:shd w:val="clear" w:color="auto" w:fill="FFFFFF"/>
              </w:rPr>
              <w:t>1</w:t>
            </w:r>
            <w:r>
              <w:rPr>
                <w:color w:val="000000"/>
                <w:sz w:val="24"/>
                <w:szCs w:val="24"/>
                <w:shd w:val="clear" w:color="auto" w:fill="FFFFFF"/>
              </w:rPr>
              <w:t>.0</w:t>
            </w:r>
            <w:r w:rsidR="005D2443">
              <w:rPr>
                <w:color w:val="000000"/>
                <w:sz w:val="24"/>
                <w:szCs w:val="24"/>
                <w:shd w:val="clear" w:color="auto" w:fill="FFFFFF"/>
              </w:rPr>
              <w:t>6</w:t>
            </w:r>
            <w:r>
              <w:rPr>
                <w:color w:val="000000"/>
                <w:sz w:val="24"/>
                <w:szCs w:val="24"/>
                <w:shd w:val="clear" w:color="auto" w:fill="FFFFFF"/>
              </w:rPr>
              <w:t>.202</w:t>
            </w:r>
            <w:r w:rsidR="005D2443">
              <w:rPr>
                <w:color w:val="000000"/>
                <w:sz w:val="24"/>
                <w:szCs w:val="24"/>
                <w:shd w:val="clear" w:color="auto" w:fill="FFFFFF"/>
              </w:rPr>
              <w:t>4</w:t>
            </w:r>
            <w:r w:rsidR="00577638" w:rsidRPr="00577638">
              <w:rPr>
                <w:color w:val="000000"/>
                <w:sz w:val="24"/>
                <w:szCs w:val="24"/>
                <w:shd w:val="clear" w:color="auto" w:fill="FFFFFF"/>
              </w:rPr>
              <w:t>թ.</w:t>
            </w:r>
          </w:p>
          <w:p w:rsidR="00577638" w:rsidRPr="00C70B4B" w:rsidRDefault="005D2443" w:rsidP="005D2443">
            <w:pPr>
              <w:widowControl/>
              <w:shd w:val="clear" w:color="auto" w:fill="FFFFFF"/>
              <w:adjustRightInd/>
              <w:spacing w:before="0" w:after="0" w:line="360" w:lineRule="auto"/>
              <w:jc w:val="left"/>
              <w:textAlignment w:val="auto"/>
              <w:rPr>
                <w:sz w:val="24"/>
                <w:szCs w:val="24"/>
              </w:rPr>
            </w:pPr>
            <w:r w:rsidRPr="005D2443">
              <w:rPr>
                <w:rFonts w:cs="Sylfaen"/>
                <w:color w:val="000000"/>
                <w:sz w:val="24"/>
                <w:szCs w:val="24"/>
                <w:shd w:val="clear" w:color="auto" w:fill="FFFFFF"/>
              </w:rPr>
              <w:t>ՔՏՄ</w:t>
            </w:r>
            <w:r w:rsidRPr="005D2443">
              <w:rPr>
                <w:color w:val="000000"/>
                <w:sz w:val="24"/>
                <w:szCs w:val="24"/>
                <w:shd w:val="clear" w:color="auto" w:fill="FFFFFF"/>
              </w:rPr>
              <w:t>/06.1.04/15632-24</w:t>
            </w:r>
            <w:r w:rsidR="004545BB">
              <w:rPr>
                <w:color w:val="000000"/>
                <w:sz w:val="24"/>
                <w:szCs w:val="24"/>
                <w:shd w:val="clear" w:color="auto" w:fill="FFFFFF"/>
              </w:rPr>
              <w:t xml:space="preserve"> </w:t>
            </w:r>
            <w:proofErr w:type="spellStart"/>
            <w:r w:rsidR="00CF068F">
              <w:rPr>
                <w:color w:val="000000"/>
                <w:sz w:val="24"/>
                <w:szCs w:val="24"/>
                <w:shd w:val="clear" w:color="auto" w:fill="FFFFFF"/>
              </w:rPr>
              <w:t>գրություն</w:t>
            </w:r>
            <w:proofErr w:type="spellEnd"/>
          </w:p>
        </w:tc>
      </w:tr>
      <w:tr w:rsidR="00577638" w:rsidRPr="00492C09"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577638" w:rsidRPr="009C7CAC" w:rsidRDefault="00577638" w:rsidP="00C64D1C">
            <w:pPr>
              <w:spacing w:before="0" w:after="0" w:line="360" w:lineRule="auto"/>
              <w:rPr>
                <w:sz w:val="24"/>
                <w:szCs w:val="24"/>
              </w:rPr>
            </w:pPr>
          </w:p>
        </w:tc>
        <w:tc>
          <w:tcPr>
            <w:tcW w:w="8475" w:type="dxa"/>
            <w:tcBorders>
              <w:top w:val="single" w:sz="4" w:space="0" w:color="auto"/>
              <w:left w:val="single" w:sz="4" w:space="0" w:color="auto"/>
              <w:bottom w:val="single" w:sz="4" w:space="0" w:color="auto"/>
              <w:right w:val="single" w:sz="4" w:space="0" w:color="auto"/>
            </w:tcBorders>
          </w:tcPr>
          <w:p w:rsidR="005D2443" w:rsidRDefault="005D2443" w:rsidP="005D2443">
            <w:pPr>
              <w:tabs>
                <w:tab w:val="left" w:pos="990"/>
              </w:tabs>
              <w:spacing w:after="0" w:line="240" w:lineRule="auto"/>
              <w:ind w:firstLine="720"/>
              <w:rPr>
                <w:sz w:val="24"/>
                <w:szCs w:val="24"/>
                <w:lang w:val="hy-AM" w:eastAsia="ru-RU"/>
              </w:rPr>
            </w:pPr>
            <w:r>
              <w:rPr>
                <w:rFonts w:cs="Cambria Math"/>
                <w:sz w:val="24"/>
                <w:szCs w:val="24"/>
                <w:lang w:val="hy-AM"/>
              </w:rPr>
              <w:t>Ի պատասխան Ձեր՝ 2024 թվականի մայիսի 29-ի թիվ ԳՍ/25.1/16263-2024 գրության, ՀՀ քաղաքաշինության, տեխնիկական և հրդեհային անվտանգության տեսչական մարմինը «Հայաստանի Հանրապետության Կառավարության 2006 թվականի հուլիսի 20-ի N 1106-Ն որոշման մեջ փոփոխություններ և լրացում կատարելու մասին» ՀՀ կառավարության որոշման նախագծի վերաբերյալ առաջարկություններ և դիտողություններ չունի։</w:t>
            </w:r>
          </w:p>
          <w:p w:rsidR="00577638" w:rsidRDefault="00577638" w:rsidP="004545BB">
            <w:pPr>
              <w:spacing w:before="0" w:after="0" w:line="276" w:lineRule="auto"/>
              <w:rPr>
                <w:lang w:val="hy-AM"/>
              </w:rPr>
            </w:pPr>
          </w:p>
        </w:tc>
        <w:tc>
          <w:tcPr>
            <w:tcW w:w="6660" w:type="dxa"/>
            <w:tcBorders>
              <w:top w:val="single" w:sz="4" w:space="0" w:color="auto"/>
              <w:left w:val="single" w:sz="4" w:space="0" w:color="auto"/>
              <w:bottom w:val="single" w:sz="4" w:space="0" w:color="auto"/>
              <w:right w:val="single" w:sz="4" w:space="0" w:color="auto"/>
            </w:tcBorders>
          </w:tcPr>
          <w:p w:rsidR="007B43E4" w:rsidRPr="007B43E4" w:rsidRDefault="007B43E4" w:rsidP="00B62798">
            <w:pPr>
              <w:spacing w:line="276" w:lineRule="auto"/>
              <w:rPr>
                <w:sz w:val="24"/>
                <w:szCs w:val="24"/>
              </w:rPr>
            </w:pPr>
          </w:p>
        </w:tc>
      </w:tr>
      <w:tr w:rsidR="004545BB" w:rsidRPr="00492C09"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4545BB" w:rsidRPr="009C7CAC" w:rsidRDefault="004545BB" w:rsidP="00C64D1C">
            <w:pPr>
              <w:spacing w:before="0" w:after="0" w:line="360" w:lineRule="auto"/>
              <w:rPr>
                <w:sz w:val="24"/>
                <w:szCs w:val="24"/>
              </w:rPr>
            </w:pPr>
            <w:r>
              <w:rPr>
                <w:sz w:val="24"/>
                <w:szCs w:val="24"/>
              </w:rPr>
              <w:t>4</w:t>
            </w:r>
          </w:p>
        </w:tc>
        <w:tc>
          <w:tcPr>
            <w:tcW w:w="8475" w:type="dxa"/>
            <w:tcBorders>
              <w:top w:val="single" w:sz="4" w:space="0" w:color="auto"/>
              <w:left w:val="single" w:sz="4" w:space="0" w:color="auto"/>
              <w:bottom w:val="single" w:sz="4" w:space="0" w:color="auto"/>
              <w:right w:val="single" w:sz="4" w:space="0" w:color="auto"/>
            </w:tcBorders>
          </w:tcPr>
          <w:p w:rsidR="004545BB" w:rsidRPr="0064505E" w:rsidRDefault="005432D2" w:rsidP="0064505E">
            <w:pPr>
              <w:spacing w:before="0" w:after="0" w:line="360" w:lineRule="auto"/>
              <w:jc w:val="center"/>
              <w:rPr>
                <w:b/>
                <w:sz w:val="24"/>
                <w:szCs w:val="24"/>
                <w:lang w:val="hy-AM"/>
              </w:rPr>
            </w:pPr>
            <w:r w:rsidRPr="005432D2">
              <w:rPr>
                <w:b/>
                <w:sz w:val="24"/>
                <w:szCs w:val="24"/>
              </w:rPr>
              <w:t xml:space="preserve">ՀՀ </w:t>
            </w:r>
            <w:r w:rsidR="0064505E">
              <w:rPr>
                <w:b/>
                <w:sz w:val="24"/>
                <w:szCs w:val="24"/>
                <w:lang w:val="hy-AM"/>
              </w:rPr>
              <w:t>ներքին գործերի նախարարություն</w:t>
            </w:r>
          </w:p>
        </w:tc>
        <w:tc>
          <w:tcPr>
            <w:tcW w:w="6660" w:type="dxa"/>
            <w:tcBorders>
              <w:top w:val="single" w:sz="4" w:space="0" w:color="auto"/>
              <w:left w:val="single" w:sz="4" w:space="0" w:color="auto"/>
              <w:bottom w:val="single" w:sz="4" w:space="0" w:color="auto"/>
              <w:right w:val="single" w:sz="4" w:space="0" w:color="auto"/>
            </w:tcBorders>
          </w:tcPr>
          <w:p w:rsidR="004545BB" w:rsidRDefault="0064505E" w:rsidP="00B62798">
            <w:pPr>
              <w:spacing w:line="276" w:lineRule="auto"/>
              <w:rPr>
                <w:sz w:val="24"/>
                <w:szCs w:val="24"/>
              </w:rPr>
            </w:pPr>
            <w:r>
              <w:rPr>
                <w:sz w:val="24"/>
                <w:szCs w:val="24"/>
                <w:lang w:val="hy-AM"/>
              </w:rPr>
              <w:t>05</w:t>
            </w:r>
            <w:r w:rsidR="005432D2">
              <w:rPr>
                <w:sz w:val="24"/>
                <w:szCs w:val="24"/>
              </w:rPr>
              <w:t>.0</w:t>
            </w:r>
            <w:r>
              <w:rPr>
                <w:sz w:val="24"/>
                <w:szCs w:val="24"/>
                <w:lang w:val="hy-AM"/>
              </w:rPr>
              <w:t>6</w:t>
            </w:r>
            <w:r w:rsidR="005432D2">
              <w:rPr>
                <w:sz w:val="24"/>
                <w:szCs w:val="24"/>
              </w:rPr>
              <w:t>.202</w:t>
            </w:r>
            <w:r>
              <w:rPr>
                <w:sz w:val="24"/>
                <w:szCs w:val="24"/>
                <w:lang w:val="hy-AM"/>
              </w:rPr>
              <w:t>4</w:t>
            </w:r>
            <w:r w:rsidR="005432D2">
              <w:rPr>
                <w:sz w:val="24"/>
                <w:szCs w:val="24"/>
              </w:rPr>
              <w:t>թ.</w:t>
            </w:r>
          </w:p>
          <w:p w:rsidR="005432D2" w:rsidRPr="007B43E4" w:rsidRDefault="0064505E" w:rsidP="0064505E">
            <w:pPr>
              <w:spacing w:line="276" w:lineRule="auto"/>
              <w:rPr>
                <w:sz w:val="24"/>
                <w:szCs w:val="24"/>
              </w:rPr>
            </w:pPr>
            <w:r w:rsidRPr="0064505E">
              <w:rPr>
                <w:color w:val="000000"/>
                <w:sz w:val="24"/>
                <w:szCs w:val="24"/>
                <w:shd w:val="clear" w:color="auto" w:fill="FFFFFF"/>
              </w:rPr>
              <w:t>43/6/89205-24</w:t>
            </w:r>
            <w:r w:rsidR="005432D2">
              <w:rPr>
                <w:sz w:val="24"/>
                <w:szCs w:val="24"/>
              </w:rPr>
              <w:t xml:space="preserve"> </w:t>
            </w:r>
            <w:proofErr w:type="spellStart"/>
            <w:r w:rsidR="005432D2">
              <w:rPr>
                <w:sz w:val="24"/>
                <w:szCs w:val="24"/>
              </w:rPr>
              <w:t>գրություն</w:t>
            </w:r>
            <w:proofErr w:type="spellEnd"/>
          </w:p>
        </w:tc>
      </w:tr>
      <w:tr w:rsidR="004545BB" w:rsidRPr="00A17588"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4545BB" w:rsidRDefault="004545BB" w:rsidP="00C64D1C">
            <w:pPr>
              <w:spacing w:before="0" w:after="0" w:line="360" w:lineRule="auto"/>
              <w:rPr>
                <w:sz w:val="24"/>
                <w:szCs w:val="24"/>
              </w:rPr>
            </w:pPr>
          </w:p>
        </w:tc>
        <w:tc>
          <w:tcPr>
            <w:tcW w:w="8475" w:type="dxa"/>
            <w:tcBorders>
              <w:top w:val="single" w:sz="4" w:space="0" w:color="auto"/>
              <w:left w:val="single" w:sz="4" w:space="0" w:color="auto"/>
              <w:bottom w:val="single" w:sz="4" w:space="0" w:color="auto"/>
              <w:right w:val="single" w:sz="4" w:space="0" w:color="auto"/>
            </w:tcBorders>
          </w:tcPr>
          <w:p w:rsidR="0064505E" w:rsidRPr="0064505E" w:rsidRDefault="0064505E" w:rsidP="0064505E">
            <w:pPr>
              <w:spacing w:line="276" w:lineRule="auto"/>
              <w:ind w:left="90"/>
              <w:rPr>
                <w:rFonts w:cs="Verdana"/>
                <w:sz w:val="24"/>
                <w:szCs w:val="24"/>
                <w:lang w:val="pt-BR"/>
              </w:rPr>
            </w:pPr>
            <w:r w:rsidRPr="0064505E">
              <w:rPr>
                <w:rFonts w:cs="Arial"/>
                <w:bCs/>
                <w:kern w:val="16"/>
                <w:sz w:val="24"/>
                <w:szCs w:val="24"/>
                <w:lang w:val="hy-AM"/>
              </w:rPr>
              <w:t>Ի պատասխան Ձեր 29.05.2024թ. թիվ ԳՍ/25.2/16263-2024</w:t>
            </w:r>
            <w:r w:rsidRPr="0064505E">
              <w:rPr>
                <w:sz w:val="24"/>
                <w:szCs w:val="24"/>
                <w:shd w:val="clear" w:color="auto" w:fill="FFFFFF"/>
                <w:lang w:val="hy-AM"/>
              </w:rPr>
              <w:t xml:space="preserve"> գրության՝ ՀՀ ներքին գործերի նախարարությունում քննարկվել է </w:t>
            </w:r>
            <w:r w:rsidRPr="0064505E">
              <w:rPr>
                <w:iCs/>
                <w:sz w:val="24"/>
                <w:szCs w:val="24"/>
                <w:lang w:val="hy-AM"/>
              </w:rPr>
              <w:t>«Հայաստանի Հանրապետության</w:t>
            </w:r>
            <w:r w:rsidRPr="0064505E">
              <w:rPr>
                <w:iCs/>
                <w:sz w:val="24"/>
                <w:szCs w:val="24"/>
                <w:lang w:val="fr-FR"/>
              </w:rPr>
              <w:t xml:space="preserve"> </w:t>
            </w:r>
            <w:r w:rsidRPr="0064505E">
              <w:rPr>
                <w:iCs/>
                <w:sz w:val="24"/>
                <w:szCs w:val="24"/>
                <w:lang w:val="hy-AM"/>
              </w:rPr>
              <w:t>Կառավարության</w:t>
            </w:r>
            <w:r w:rsidRPr="0064505E">
              <w:rPr>
                <w:iCs/>
                <w:sz w:val="24"/>
                <w:szCs w:val="24"/>
                <w:lang w:val="fr-FR"/>
              </w:rPr>
              <w:t xml:space="preserve"> 20</w:t>
            </w:r>
            <w:r w:rsidRPr="0064505E">
              <w:rPr>
                <w:iCs/>
                <w:sz w:val="24"/>
                <w:szCs w:val="24"/>
                <w:lang w:val="hy-AM"/>
              </w:rPr>
              <w:t>06</w:t>
            </w:r>
            <w:r w:rsidRPr="0064505E">
              <w:rPr>
                <w:iCs/>
                <w:sz w:val="24"/>
                <w:szCs w:val="24"/>
                <w:lang w:val="fr-FR"/>
              </w:rPr>
              <w:t xml:space="preserve"> </w:t>
            </w:r>
            <w:r w:rsidRPr="0064505E">
              <w:rPr>
                <w:iCs/>
                <w:sz w:val="24"/>
                <w:szCs w:val="24"/>
                <w:lang w:val="hy-AM"/>
              </w:rPr>
              <w:t>թվականի</w:t>
            </w:r>
            <w:r w:rsidRPr="0064505E">
              <w:rPr>
                <w:iCs/>
                <w:sz w:val="24"/>
                <w:szCs w:val="24"/>
                <w:lang w:val="fr-FR"/>
              </w:rPr>
              <w:t xml:space="preserve"> </w:t>
            </w:r>
            <w:r w:rsidRPr="0064505E">
              <w:rPr>
                <w:iCs/>
                <w:sz w:val="24"/>
                <w:szCs w:val="24"/>
                <w:lang w:val="hy-AM"/>
              </w:rPr>
              <w:t>հուլիսի 20</w:t>
            </w:r>
            <w:r w:rsidRPr="0064505E">
              <w:rPr>
                <w:iCs/>
                <w:sz w:val="24"/>
                <w:szCs w:val="24"/>
                <w:lang w:val="fr-FR"/>
              </w:rPr>
              <w:t>-</w:t>
            </w:r>
            <w:r w:rsidRPr="0064505E">
              <w:rPr>
                <w:iCs/>
                <w:sz w:val="24"/>
                <w:szCs w:val="24"/>
                <w:lang w:val="hy-AM"/>
              </w:rPr>
              <w:t>ի</w:t>
            </w:r>
            <w:r w:rsidRPr="0064505E">
              <w:rPr>
                <w:iCs/>
                <w:sz w:val="24"/>
                <w:szCs w:val="24"/>
                <w:lang w:val="fr-FR"/>
              </w:rPr>
              <w:t xml:space="preserve"> </w:t>
            </w:r>
            <w:r w:rsidRPr="0064505E">
              <w:rPr>
                <w:iCs/>
                <w:sz w:val="24"/>
                <w:szCs w:val="24"/>
                <w:lang w:val="hy-AM"/>
              </w:rPr>
              <w:t xml:space="preserve">N </w:t>
            </w:r>
            <w:r w:rsidRPr="0064505E">
              <w:rPr>
                <w:sz w:val="24"/>
                <w:szCs w:val="24"/>
                <w:lang w:val="hy-AM"/>
              </w:rPr>
              <w:t>1106</w:t>
            </w:r>
            <w:r w:rsidRPr="0064505E">
              <w:rPr>
                <w:iCs/>
                <w:sz w:val="24"/>
                <w:szCs w:val="24"/>
                <w:lang w:val="hy-AM"/>
              </w:rPr>
              <w:t>-Ն</w:t>
            </w:r>
            <w:r w:rsidRPr="0064505E">
              <w:rPr>
                <w:iCs/>
                <w:sz w:val="24"/>
                <w:szCs w:val="24"/>
                <w:lang w:val="fr-FR"/>
              </w:rPr>
              <w:t xml:space="preserve"> </w:t>
            </w:r>
            <w:r w:rsidRPr="0064505E">
              <w:rPr>
                <w:iCs/>
                <w:sz w:val="24"/>
                <w:szCs w:val="24"/>
                <w:lang w:val="hy-AM"/>
              </w:rPr>
              <w:t>որոշման</w:t>
            </w:r>
            <w:r w:rsidRPr="0064505E">
              <w:rPr>
                <w:iCs/>
                <w:sz w:val="24"/>
                <w:szCs w:val="24"/>
                <w:lang w:val="fr-FR"/>
              </w:rPr>
              <w:t xml:space="preserve"> </w:t>
            </w:r>
            <w:r w:rsidRPr="0064505E">
              <w:rPr>
                <w:iCs/>
                <w:sz w:val="24"/>
                <w:szCs w:val="24"/>
                <w:lang w:val="hy-AM"/>
              </w:rPr>
              <w:t>մեջ</w:t>
            </w:r>
            <w:r w:rsidRPr="0064505E">
              <w:rPr>
                <w:iCs/>
                <w:sz w:val="24"/>
                <w:szCs w:val="24"/>
                <w:lang w:val="fr-FR"/>
              </w:rPr>
              <w:t xml:space="preserve"> </w:t>
            </w:r>
            <w:r w:rsidRPr="0064505E">
              <w:rPr>
                <w:iCs/>
                <w:sz w:val="24"/>
                <w:szCs w:val="24"/>
                <w:lang w:val="hy-AM"/>
              </w:rPr>
              <w:t>փոփոխություններ և լրացում</w:t>
            </w:r>
            <w:r w:rsidRPr="0064505E">
              <w:rPr>
                <w:rFonts w:cs="Sylfaen"/>
                <w:sz w:val="24"/>
                <w:szCs w:val="24"/>
                <w:lang w:val="fr-FR"/>
              </w:rPr>
              <w:t xml:space="preserve"> </w:t>
            </w:r>
            <w:r w:rsidRPr="0064505E">
              <w:rPr>
                <w:rFonts w:cs="Sylfaen"/>
                <w:sz w:val="24"/>
                <w:szCs w:val="24"/>
                <w:lang w:val="hy-AM"/>
              </w:rPr>
              <w:t>կատարելու</w:t>
            </w:r>
            <w:r w:rsidRPr="0064505E">
              <w:rPr>
                <w:rFonts w:cs="Sylfaen"/>
                <w:sz w:val="24"/>
                <w:szCs w:val="24"/>
                <w:lang w:val="fr-FR"/>
              </w:rPr>
              <w:t xml:space="preserve"> </w:t>
            </w:r>
            <w:r w:rsidRPr="0064505E">
              <w:rPr>
                <w:rFonts w:cs="Sylfaen"/>
                <w:sz w:val="24"/>
                <w:szCs w:val="24"/>
                <w:lang w:val="hy-AM"/>
              </w:rPr>
              <w:t>մասին</w:t>
            </w:r>
            <w:r w:rsidRPr="0064505E">
              <w:rPr>
                <w:iCs/>
                <w:sz w:val="24"/>
                <w:szCs w:val="24"/>
                <w:lang w:val="hy-AM"/>
              </w:rPr>
              <w:t>»</w:t>
            </w:r>
            <w:r w:rsidRPr="0064505E">
              <w:rPr>
                <w:iCs/>
                <w:sz w:val="24"/>
                <w:szCs w:val="24"/>
                <w:lang w:val="fr-FR"/>
              </w:rPr>
              <w:t xml:space="preserve"> </w:t>
            </w:r>
            <w:r w:rsidRPr="0064505E">
              <w:rPr>
                <w:sz w:val="24"/>
                <w:szCs w:val="24"/>
                <w:shd w:val="clear" w:color="auto" w:fill="FFFFFF"/>
                <w:lang w:val="hy-AM"/>
              </w:rPr>
              <w:t xml:space="preserve">ՀՀ կառավարության </w:t>
            </w:r>
            <w:proofErr w:type="spellStart"/>
            <w:r w:rsidRPr="0064505E">
              <w:rPr>
                <w:sz w:val="24"/>
                <w:szCs w:val="24"/>
                <w:shd w:val="clear" w:color="auto" w:fill="FFFFFF"/>
                <w:lang w:val="fr-FR"/>
              </w:rPr>
              <w:t>որոշման</w:t>
            </w:r>
            <w:proofErr w:type="spellEnd"/>
            <w:r w:rsidRPr="0064505E">
              <w:rPr>
                <w:sz w:val="24"/>
                <w:szCs w:val="24"/>
                <w:shd w:val="clear" w:color="auto" w:fill="FFFFFF"/>
                <w:lang w:val="fr-FR"/>
              </w:rPr>
              <w:t xml:space="preserve"> </w:t>
            </w:r>
            <w:proofErr w:type="spellStart"/>
            <w:r w:rsidRPr="0064505E">
              <w:rPr>
                <w:sz w:val="24"/>
                <w:szCs w:val="24"/>
                <w:shd w:val="clear" w:color="auto" w:fill="FFFFFF"/>
                <w:lang w:val="fr-FR"/>
              </w:rPr>
              <w:t>նախագիծը</w:t>
            </w:r>
            <w:proofErr w:type="spellEnd"/>
            <w:r w:rsidRPr="0064505E">
              <w:rPr>
                <w:sz w:val="24"/>
                <w:szCs w:val="24"/>
                <w:shd w:val="clear" w:color="auto" w:fill="FFFFFF"/>
                <w:lang w:val="hy-AM"/>
              </w:rPr>
              <w:t xml:space="preserve"> (այսուհետ՝ Նախագիծ)</w:t>
            </w:r>
            <w:r w:rsidRPr="0064505E">
              <w:rPr>
                <w:rFonts w:cs="Verdana"/>
                <w:sz w:val="24"/>
                <w:szCs w:val="24"/>
                <w:lang w:val="pt-BR"/>
              </w:rPr>
              <w:t xml:space="preserve">, </w:t>
            </w:r>
            <w:r w:rsidRPr="0064505E">
              <w:rPr>
                <w:color w:val="0D0D0D"/>
                <w:sz w:val="24"/>
                <w:szCs w:val="24"/>
                <w:lang w:val="hy-AM"/>
              </w:rPr>
              <w:t>որի վերաբերյալ ներկայացվում են հետևյալ առաջարկությունները.</w:t>
            </w:r>
          </w:p>
          <w:p w:rsidR="0064505E" w:rsidRPr="0064505E" w:rsidRDefault="0064505E" w:rsidP="0064505E">
            <w:pPr>
              <w:spacing w:line="276" w:lineRule="auto"/>
              <w:ind w:left="90"/>
              <w:rPr>
                <w:rFonts w:cs="Verdana"/>
                <w:sz w:val="24"/>
                <w:szCs w:val="24"/>
                <w:lang w:val="pt-BR"/>
              </w:rPr>
            </w:pPr>
            <w:r w:rsidRPr="0064505E">
              <w:rPr>
                <w:rFonts w:cs="Sylfaen"/>
                <w:sz w:val="24"/>
                <w:szCs w:val="24"/>
                <w:lang w:val="hy-AM"/>
              </w:rPr>
              <w:t xml:space="preserve">       1</w:t>
            </w:r>
            <w:r w:rsidRPr="0064505E">
              <w:rPr>
                <w:color w:val="0D0D0D"/>
                <w:sz w:val="24"/>
                <w:szCs w:val="24"/>
                <w:lang w:val="hy-AM"/>
              </w:rPr>
              <w:t>.</w:t>
            </w:r>
            <w:r w:rsidRPr="0064505E">
              <w:rPr>
                <w:rFonts w:cs="Verdana"/>
                <w:sz w:val="24"/>
                <w:szCs w:val="24"/>
                <w:lang w:val="hy-AM"/>
              </w:rPr>
              <w:t xml:space="preserve"> </w:t>
            </w:r>
            <w:r w:rsidRPr="0064505E">
              <w:rPr>
                <w:rFonts w:cs="Sylfaen"/>
                <w:sz w:val="24"/>
                <w:szCs w:val="24"/>
                <w:lang w:val="hy-AM"/>
              </w:rPr>
              <w:t xml:space="preserve">Նախագծի 1-ին կետի </w:t>
            </w:r>
            <w:r w:rsidRPr="0064505E">
              <w:rPr>
                <w:sz w:val="24"/>
                <w:szCs w:val="24"/>
                <w:lang w:val="hy-AM"/>
              </w:rPr>
              <w:t>«</w:t>
            </w:r>
            <w:r w:rsidRPr="0064505E">
              <w:rPr>
                <w:iCs/>
                <w:sz w:val="24"/>
                <w:szCs w:val="24"/>
                <w:lang w:val="hy-AM"/>
              </w:rPr>
              <w:t>ժգ.</w:t>
            </w:r>
            <w:r w:rsidRPr="0064505E">
              <w:rPr>
                <w:sz w:val="24"/>
                <w:szCs w:val="24"/>
                <w:lang w:val="hy-AM"/>
              </w:rPr>
              <w:t>» ենթակետում «Փոխադրման ժամեր»</w:t>
            </w:r>
            <w:r w:rsidRPr="0064505E">
              <w:rPr>
                <w:iCs/>
                <w:sz w:val="24"/>
                <w:szCs w:val="24"/>
                <w:lang w:val="hy-AM"/>
              </w:rPr>
              <w:t xml:space="preserve"> բառերից առաջ առաջարկվում է </w:t>
            </w:r>
            <w:r w:rsidRPr="0064505E">
              <w:rPr>
                <w:rFonts w:cs="Sylfaen"/>
                <w:sz w:val="24"/>
                <w:szCs w:val="24"/>
                <w:lang w:val="hy-AM"/>
              </w:rPr>
              <w:t>լրացնել</w:t>
            </w:r>
            <w:r w:rsidRPr="0064505E">
              <w:rPr>
                <w:iCs/>
                <w:sz w:val="24"/>
                <w:szCs w:val="24"/>
                <w:lang w:val="hy-AM"/>
              </w:rPr>
              <w:t xml:space="preserve"> «</w:t>
            </w:r>
            <w:r w:rsidRPr="0064505E">
              <w:rPr>
                <w:rFonts w:cs="Sylfaen"/>
                <w:sz w:val="24"/>
                <w:szCs w:val="24"/>
                <w:lang w:val="hy-AM"/>
              </w:rPr>
              <w:t>Երթևեկության երթուղին,</w:t>
            </w:r>
            <w:r w:rsidRPr="0064505E">
              <w:rPr>
                <w:iCs/>
                <w:sz w:val="24"/>
                <w:szCs w:val="24"/>
                <w:lang w:val="hy-AM"/>
              </w:rPr>
              <w:t xml:space="preserve">» բառերը, իսկ </w:t>
            </w:r>
            <w:r w:rsidRPr="0064505E">
              <w:rPr>
                <w:sz w:val="24"/>
                <w:szCs w:val="24"/>
                <w:lang w:val="hy-AM"/>
              </w:rPr>
              <w:t>«Երթևեկության առավելագույն և կամուրջներով և ուղեանցներով արագություն»</w:t>
            </w:r>
            <w:r w:rsidRPr="0064505E">
              <w:rPr>
                <w:iCs/>
                <w:sz w:val="24"/>
                <w:szCs w:val="24"/>
                <w:lang w:val="hy-AM"/>
              </w:rPr>
              <w:t xml:space="preserve"> բառերը փոխարինել «Երթևեկության թույլատրված առավելագույն արագություն», «Կամուրջներով և ուղեանցներով առավելագույն արագություն» բառերով</w:t>
            </w:r>
            <w:r w:rsidRPr="0064505E">
              <w:rPr>
                <w:rFonts w:cs="Sylfaen"/>
                <w:sz w:val="24"/>
                <w:szCs w:val="24"/>
                <w:lang w:val="hy-AM"/>
              </w:rPr>
              <w:t>։</w:t>
            </w:r>
          </w:p>
          <w:p w:rsidR="00631BFA" w:rsidRDefault="0064505E" w:rsidP="0064505E">
            <w:pPr>
              <w:spacing w:line="276" w:lineRule="auto"/>
              <w:ind w:left="90"/>
              <w:rPr>
                <w:sz w:val="24"/>
                <w:szCs w:val="24"/>
                <w:lang w:val="hy-AM"/>
              </w:rPr>
            </w:pPr>
            <w:r w:rsidRPr="0064505E">
              <w:rPr>
                <w:sz w:val="24"/>
                <w:szCs w:val="24"/>
                <w:lang w:val="hy-AM"/>
              </w:rPr>
              <w:t xml:space="preserve">    </w:t>
            </w:r>
          </w:p>
          <w:p w:rsidR="00631BFA" w:rsidRDefault="0064505E" w:rsidP="0064505E">
            <w:pPr>
              <w:spacing w:line="276" w:lineRule="auto"/>
              <w:ind w:left="90"/>
              <w:rPr>
                <w:sz w:val="24"/>
                <w:szCs w:val="24"/>
                <w:lang w:val="hy-AM"/>
              </w:rPr>
            </w:pPr>
            <w:r w:rsidRPr="0064505E">
              <w:rPr>
                <w:sz w:val="24"/>
                <w:szCs w:val="24"/>
                <w:lang w:val="hy-AM"/>
              </w:rPr>
              <w:lastRenderedPageBreak/>
              <w:t xml:space="preserve"> </w:t>
            </w:r>
          </w:p>
          <w:p w:rsidR="00631BFA" w:rsidRDefault="00631BFA" w:rsidP="0064505E">
            <w:pPr>
              <w:spacing w:line="276" w:lineRule="auto"/>
              <w:ind w:left="90"/>
              <w:rPr>
                <w:sz w:val="24"/>
                <w:szCs w:val="24"/>
                <w:lang w:val="hy-AM"/>
              </w:rPr>
            </w:pPr>
          </w:p>
          <w:p w:rsidR="00631BFA" w:rsidRDefault="00631BFA" w:rsidP="0064505E">
            <w:pPr>
              <w:spacing w:line="276" w:lineRule="auto"/>
              <w:ind w:left="90"/>
              <w:rPr>
                <w:sz w:val="24"/>
                <w:szCs w:val="24"/>
                <w:lang w:val="hy-AM"/>
              </w:rPr>
            </w:pPr>
          </w:p>
          <w:p w:rsidR="00631BFA" w:rsidRDefault="00631BFA" w:rsidP="0064505E">
            <w:pPr>
              <w:spacing w:line="276" w:lineRule="auto"/>
              <w:ind w:left="90"/>
              <w:rPr>
                <w:sz w:val="24"/>
                <w:szCs w:val="24"/>
                <w:lang w:val="hy-AM"/>
              </w:rPr>
            </w:pPr>
          </w:p>
          <w:p w:rsidR="00631BFA" w:rsidRDefault="00631BFA" w:rsidP="0064505E">
            <w:pPr>
              <w:spacing w:line="276" w:lineRule="auto"/>
              <w:ind w:left="90"/>
              <w:rPr>
                <w:sz w:val="24"/>
                <w:szCs w:val="24"/>
                <w:lang w:val="hy-AM"/>
              </w:rPr>
            </w:pPr>
          </w:p>
          <w:p w:rsidR="00631BFA" w:rsidRDefault="00631BFA" w:rsidP="0064505E">
            <w:pPr>
              <w:spacing w:line="276" w:lineRule="auto"/>
              <w:ind w:left="90"/>
              <w:rPr>
                <w:sz w:val="24"/>
                <w:szCs w:val="24"/>
                <w:lang w:val="hy-AM"/>
              </w:rPr>
            </w:pPr>
          </w:p>
          <w:p w:rsidR="00631BFA" w:rsidRDefault="00631BFA" w:rsidP="0064505E">
            <w:pPr>
              <w:spacing w:line="276" w:lineRule="auto"/>
              <w:ind w:left="90"/>
              <w:rPr>
                <w:sz w:val="24"/>
                <w:szCs w:val="24"/>
                <w:lang w:val="hy-AM"/>
              </w:rPr>
            </w:pPr>
          </w:p>
          <w:p w:rsidR="0064505E" w:rsidRPr="0064505E" w:rsidRDefault="0064505E" w:rsidP="0064505E">
            <w:pPr>
              <w:spacing w:line="276" w:lineRule="auto"/>
              <w:ind w:left="90"/>
              <w:rPr>
                <w:sz w:val="24"/>
                <w:szCs w:val="24"/>
                <w:lang w:val="hy-AM"/>
              </w:rPr>
            </w:pPr>
            <w:r w:rsidRPr="0064505E">
              <w:rPr>
                <w:sz w:val="24"/>
                <w:szCs w:val="24"/>
                <w:lang w:val="hy-AM"/>
              </w:rPr>
              <w:t>2</w:t>
            </w:r>
            <w:r w:rsidRPr="0064505E">
              <w:rPr>
                <w:color w:val="0D0D0D"/>
                <w:sz w:val="24"/>
                <w:szCs w:val="24"/>
                <w:lang w:val="hy-AM"/>
              </w:rPr>
              <w:t>.</w:t>
            </w:r>
            <w:r w:rsidRPr="0064505E">
              <w:rPr>
                <w:rFonts w:cs="Verdana"/>
                <w:sz w:val="24"/>
                <w:szCs w:val="24"/>
                <w:lang w:val="hy-AM"/>
              </w:rPr>
              <w:t xml:space="preserve"> </w:t>
            </w:r>
            <w:r w:rsidRPr="0064505E">
              <w:rPr>
                <w:sz w:val="24"/>
                <w:szCs w:val="24"/>
                <w:lang w:val="hy-AM"/>
              </w:rPr>
              <w:t>Նախագծի ողջ տեքստում «Հայաստանի Հանրապետության ոստիկանության ճանապարհային ոստիկանություն» և «Ճանապարհային ոստիկանություն» բառերն առաջարկվում  է  իրենց  բոլոր  հոլովաձևերով  փոխարինել «Հայաստանի Հանրապետության ներքին գործերի նախարարության ոստիկանության իրավասու ստորաբաժանում» բառերով և համապատասխան հոլովաձևերով։</w:t>
            </w:r>
          </w:p>
          <w:p w:rsidR="00FA0CD1" w:rsidRPr="00061C66" w:rsidRDefault="00FA0CD1" w:rsidP="00FA0CD1">
            <w:pPr>
              <w:spacing w:line="360" w:lineRule="auto"/>
              <w:rPr>
                <w:lang w:val="hy-AM"/>
              </w:rPr>
            </w:pPr>
          </w:p>
        </w:tc>
        <w:tc>
          <w:tcPr>
            <w:tcW w:w="6660" w:type="dxa"/>
            <w:tcBorders>
              <w:top w:val="single" w:sz="4" w:space="0" w:color="auto"/>
              <w:left w:val="single" w:sz="4" w:space="0" w:color="auto"/>
              <w:bottom w:val="single" w:sz="4" w:space="0" w:color="auto"/>
              <w:right w:val="single" w:sz="4" w:space="0" w:color="auto"/>
            </w:tcBorders>
          </w:tcPr>
          <w:p w:rsidR="00397ABE" w:rsidRPr="00061C66" w:rsidRDefault="00397ABE" w:rsidP="00B62798">
            <w:pPr>
              <w:spacing w:line="276" w:lineRule="auto"/>
              <w:rPr>
                <w:sz w:val="24"/>
                <w:szCs w:val="24"/>
                <w:lang w:val="hy-AM"/>
              </w:rPr>
            </w:pPr>
          </w:p>
          <w:p w:rsidR="00397ABE" w:rsidRPr="00061C66" w:rsidRDefault="00397ABE" w:rsidP="00B62798">
            <w:pPr>
              <w:spacing w:line="276" w:lineRule="auto"/>
              <w:rPr>
                <w:sz w:val="24"/>
                <w:szCs w:val="24"/>
                <w:lang w:val="hy-AM"/>
              </w:rPr>
            </w:pPr>
          </w:p>
          <w:p w:rsidR="00397ABE" w:rsidRPr="00061C66" w:rsidRDefault="00397ABE" w:rsidP="00B62798">
            <w:pPr>
              <w:spacing w:line="276" w:lineRule="auto"/>
              <w:rPr>
                <w:sz w:val="24"/>
                <w:szCs w:val="24"/>
                <w:lang w:val="hy-AM"/>
              </w:rPr>
            </w:pPr>
          </w:p>
          <w:p w:rsidR="00397ABE" w:rsidRPr="00061C66" w:rsidRDefault="00397ABE" w:rsidP="00B62798">
            <w:pPr>
              <w:spacing w:line="276" w:lineRule="auto"/>
              <w:rPr>
                <w:sz w:val="24"/>
                <w:szCs w:val="24"/>
                <w:lang w:val="hy-AM"/>
              </w:rPr>
            </w:pPr>
          </w:p>
          <w:p w:rsidR="00397ABE" w:rsidRPr="00061C66" w:rsidRDefault="00397ABE" w:rsidP="00B62798">
            <w:pPr>
              <w:spacing w:line="276" w:lineRule="auto"/>
              <w:rPr>
                <w:sz w:val="24"/>
                <w:szCs w:val="24"/>
                <w:lang w:val="hy-AM"/>
              </w:rPr>
            </w:pPr>
          </w:p>
          <w:p w:rsidR="00631BFA" w:rsidRDefault="00631BFA" w:rsidP="00631BFA">
            <w:pPr>
              <w:spacing w:line="276" w:lineRule="auto"/>
              <w:ind w:left="90"/>
              <w:rPr>
                <w:rFonts w:cs="Sylfaen"/>
                <w:sz w:val="24"/>
                <w:szCs w:val="24"/>
                <w:lang w:val="hy-AM"/>
              </w:rPr>
            </w:pPr>
            <w:r>
              <w:rPr>
                <w:sz w:val="24"/>
                <w:szCs w:val="24"/>
                <w:lang w:val="hy-AM"/>
              </w:rPr>
              <w:t xml:space="preserve">Չի ընդունվել </w:t>
            </w:r>
            <w:r w:rsidRPr="0064505E">
              <w:rPr>
                <w:sz w:val="24"/>
                <w:szCs w:val="24"/>
                <w:lang w:val="hy-AM"/>
              </w:rPr>
              <w:t>«Փոխադրման ժամեր»</w:t>
            </w:r>
            <w:r w:rsidRPr="0064505E">
              <w:rPr>
                <w:iCs/>
                <w:sz w:val="24"/>
                <w:szCs w:val="24"/>
                <w:lang w:val="hy-AM"/>
              </w:rPr>
              <w:t xml:space="preserve"> բառերից առաջ </w:t>
            </w:r>
            <w:r w:rsidRPr="0064505E">
              <w:rPr>
                <w:rFonts w:cs="Sylfaen"/>
                <w:sz w:val="24"/>
                <w:szCs w:val="24"/>
                <w:lang w:val="hy-AM"/>
              </w:rPr>
              <w:t>լրացնել</w:t>
            </w:r>
            <w:r w:rsidRPr="0064505E">
              <w:rPr>
                <w:iCs/>
                <w:sz w:val="24"/>
                <w:szCs w:val="24"/>
                <w:lang w:val="hy-AM"/>
              </w:rPr>
              <w:t xml:space="preserve"> «</w:t>
            </w:r>
            <w:r w:rsidRPr="0064505E">
              <w:rPr>
                <w:rFonts w:cs="Sylfaen"/>
                <w:sz w:val="24"/>
                <w:szCs w:val="24"/>
                <w:lang w:val="hy-AM"/>
              </w:rPr>
              <w:t>Երթևեկության երթուղին,</w:t>
            </w:r>
            <w:r w:rsidRPr="0064505E">
              <w:rPr>
                <w:iCs/>
                <w:sz w:val="24"/>
                <w:szCs w:val="24"/>
                <w:lang w:val="hy-AM"/>
              </w:rPr>
              <w:t>»</w:t>
            </w:r>
            <w:r w:rsidR="00C148A3" w:rsidRPr="00C148A3">
              <w:rPr>
                <w:iCs/>
                <w:sz w:val="24"/>
                <w:szCs w:val="24"/>
                <w:lang w:val="hy-AM"/>
              </w:rPr>
              <w:t xml:space="preserve"> </w:t>
            </w:r>
            <w:r w:rsidRPr="0064505E">
              <w:rPr>
                <w:iCs/>
                <w:sz w:val="24"/>
                <w:szCs w:val="24"/>
                <w:lang w:val="hy-AM"/>
              </w:rPr>
              <w:t>բառերը</w:t>
            </w:r>
            <w:r>
              <w:rPr>
                <w:iCs/>
                <w:sz w:val="24"/>
                <w:szCs w:val="24"/>
                <w:lang w:val="hy-AM"/>
              </w:rPr>
              <w:t xml:space="preserve"> առաջարկությունը</w:t>
            </w:r>
            <w:r>
              <w:rPr>
                <w:sz w:val="24"/>
                <w:szCs w:val="24"/>
                <w:lang w:val="hy-AM"/>
              </w:rPr>
              <w:t>, քանի որ էլեկտրոնային համակարգում ձևավորվող ամբողջական փաստաթղթում երթուղին արդեն նշված է, անցագիրը հանդիսանում է փաստաթղթի մաս և երթուղու կրկնությունը համարում ենք ավելորդ</w:t>
            </w:r>
            <w:r w:rsidRPr="0064505E">
              <w:rPr>
                <w:rFonts w:cs="Sylfaen"/>
                <w:sz w:val="24"/>
                <w:szCs w:val="24"/>
                <w:lang w:val="hy-AM"/>
              </w:rPr>
              <w:t>։</w:t>
            </w:r>
          </w:p>
          <w:p w:rsidR="00631BFA" w:rsidRPr="0064505E" w:rsidRDefault="00631BFA" w:rsidP="00631BFA">
            <w:pPr>
              <w:spacing w:line="276" w:lineRule="auto"/>
              <w:ind w:left="90"/>
              <w:rPr>
                <w:rFonts w:cs="Verdana"/>
                <w:sz w:val="24"/>
                <w:szCs w:val="24"/>
                <w:lang w:val="pt-BR"/>
              </w:rPr>
            </w:pPr>
            <w:r>
              <w:rPr>
                <w:sz w:val="24"/>
                <w:szCs w:val="24"/>
                <w:lang w:val="hy-AM"/>
              </w:rPr>
              <w:t xml:space="preserve">Ընդունվել է </w:t>
            </w:r>
            <w:r w:rsidRPr="0064505E">
              <w:rPr>
                <w:sz w:val="24"/>
                <w:szCs w:val="24"/>
                <w:lang w:val="hy-AM"/>
              </w:rPr>
              <w:t xml:space="preserve">«Երթևեկության առավելագույն և </w:t>
            </w:r>
            <w:r w:rsidRPr="0064505E">
              <w:rPr>
                <w:sz w:val="24"/>
                <w:szCs w:val="24"/>
                <w:lang w:val="hy-AM"/>
              </w:rPr>
              <w:lastRenderedPageBreak/>
              <w:t>կամուրջներով և ուղեանցներով արագություն»</w:t>
            </w:r>
            <w:r w:rsidRPr="0064505E">
              <w:rPr>
                <w:iCs/>
                <w:sz w:val="24"/>
                <w:szCs w:val="24"/>
                <w:lang w:val="hy-AM"/>
              </w:rPr>
              <w:t xml:space="preserve"> բառերը «Երթևեկության թույլատրված առավելագույն արագություն», «Կամուրջներով և ուղեանցներով առավելագույն արագություն» բառերով</w:t>
            </w:r>
            <w:r>
              <w:rPr>
                <w:iCs/>
                <w:sz w:val="24"/>
                <w:szCs w:val="24"/>
                <w:lang w:val="hy-AM"/>
              </w:rPr>
              <w:t xml:space="preserve"> փոխարինելու առաջարկությունը</w:t>
            </w:r>
            <w:r w:rsidR="000F5D7B">
              <w:rPr>
                <w:iCs/>
                <w:sz w:val="24"/>
                <w:szCs w:val="24"/>
                <w:lang w:val="hy-AM"/>
              </w:rPr>
              <w:t>, կատարվել է փոփոխություն</w:t>
            </w:r>
            <w:r w:rsidR="000F5D7B" w:rsidRPr="0064505E">
              <w:rPr>
                <w:rFonts w:cs="Sylfaen"/>
                <w:sz w:val="24"/>
                <w:szCs w:val="24"/>
                <w:lang w:val="hy-AM"/>
              </w:rPr>
              <w:t>։</w:t>
            </w:r>
          </w:p>
          <w:p w:rsidR="00397ABE" w:rsidRPr="00631BFA" w:rsidRDefault="00397ABE" w:rsidP="00B62798">
            <w:pPr>
              <w:spacing w:line="276" w:lineRule="auto"/>
              <w:rPr>
                <w:sz w:val="24"/>
                <w:szCs w:val="24"/>
                <w:lang w:val="pt-BR"/>
              </w:rPr>
            </w:pPr>
          </w:p>
          <w:p w:rsidR="00397ABE" w:rsidRPr="00061C66" w:rsidRDefault="00397ABE" w:rsidP="00B62798">
            <w:pPr>
              <w:spacing w:line="276" w:lineRule="auto"/>
              <w:rPr>
                <w:sz w:val="24"/>
                <w:szCs w:val="24"/>
                <w:lang w:val="hy-AM"/>
              </w:rPr>
            </w:pPr>
          </w:p>
          <w:p w:rsidR="00397ABE" w:rsidRPr="00061C66" w:rsidRDefault="00397ABE" w:rsidP="00B62798">
            <w:pPr>
              <w:spacing w:line="276" w:lineRule="auto"/>
              <w:rPr>
                <w:sz w:val="24"/>
                <w:szCs w:val="24"/>
                <w:lang w:val="hy-AM"/>
              </w:rPr>
            </w:pPr>
          </w:p>
          <w:p w:rsidR="000F5D7B" w:rsidRPr="0064505E" w:rsidRDefault="000F5D7B" w:rsidP="000F5D7B">
            <w:pPr>
              <w:spacing w:line="276" w:lineRule="auto"/>
              <w:ind w:left="90"/>
              <w:rPr>
                <w:rFonts w:cs="Verdana"/>
                <w:sz w:val="24"/>
                <w:szCs w:val="24"/>
                <w:lang w:val="pt-BR"/>
              </w:rPr>
            </w:pPr>
            <w:r>
              <w:rPr>
                <w:sz w:val="24"/>
                <w:szCs w:val="24"/>
                <w:lang w:val="hy-AM"/>
              </w:rPr>
              <w:t>Ընդունվել է, կատարվել են համապատասխան փոփոխություններ</w:t>
            </w:r>
            <w:r w:rsidRPr="0064505E">
              <w:rPr>
                <w:rFonts w:cs="Sylfaen"/>
                <w:sz w:val="24"/>
                <w:szCs w:val="24"/>
                <w:lang w:val="hy-AM"/>
              </w:rPr>
              <w:t>։</w:t>
            </w:r>
          </w:p>
          <w:p w:rsidR="003D0390" w:rsidRPr="000F5D7B" w:rsidRDefault="003D0390" w:rsidP="00B62798">
            <w:pPr>
              <w:spacing w:line="276" w:lineRule="auto"/>
              <w:rPr>
                <w:sz w:val="24"/>
                <w:szCs w:val="24"/>
                <w:lang w:val="pt-BR"/>
              </w:rPr>
            </w:pPr>
          </w:p>
          <w:p w:rsidR="003D0390" w:rsidRPr="00061C66" w:rsidRDefault="003D0390" w:rsidP="00B62798">
            <w:pPr>
              <w:spacing w:line="276" w:lineRule="auto"/>
              <w:rPr>
                <w:sz w:val="24"/>
                <w:szCs w:val="24"/>
                <w:lang w:val="hy-AM"/>
              </w:rPr>
            </w:pPr>
          </w:p>
          <w:p w:rsidR="003D0390" w:rsidRPr="00061C66" w:rsidRDefault="003D0390" w:rsidP="00B62798">
            <w:pPr>
              <w:spacing w:line="276" w:lineRule="auto"/>
              <w:rPr>
                <w:sz w:val="24"/>
                <w:szCs w:val="24"/>
                <w:lang w:val="hy-AM"/>
              </w:rPr>
            </w:pPr>
          </w:p>
          <w:p w:rsidR="003D0390" w:rsidRPr="00061C66" w:rsidRDefault="003D0390" w:rsidP="00B62798">
            <w:pPr>
              <w:spacing w:line="276" w:lineRule="auto"/>
              <w:rPr>
                <w:sz w:val="24"/>
                <w:szCs w:val="24"/>
                <w:lang w:val="hy-AM"/>
              </w:rPr>
            </w:pPr>
          </w:p>
          <w:p w:rsidR="003D0390" w:rsidRPr="00061C66" w:rsidRDefault="003D0390" w:rsidP="00B62798">
            <w:pPr>
              <w:spacing w:line="276" w:lineRule="auto"/>
              <w:rPr>
                <w:sz w:val="24"/>
                <w:szCs w:val="24"/>
                <w:lang w:val="hy-AM"/>
              </w:rPr>
            </w:pPr>
          </w:p>
          <w:p w:rsidR="003D0390" w:rsidRPr="00061C66" w:rsidRDefault="003D0390" w:rsidP="00B62798">
            <w:pPr>
              <w:spacing w:line="276" w:lineRule="auto"/>
              <w:rPr>
                <w:sz w:val="24"/>
                <w:szCs w:val="24"/>
                <w:lang w:val="hy-AM"/>
              </w:rPr>
            </w:pPr>
          </w:p>
          <w:p w:rsidR="003D0390" w:rsidRPr="00061C66" w:rsidRDefault="003D0390" w:rsidP="00B62798">
            <w:pPr>
              <w:spacing w:line="276" w:lineRule="auto"/>
              <w:rPr>
                <w:sz w:val="24"/>
                <w:szCs w:val="24"/>
                <w:lang w:val="hy-AM"/>
              </w:rPr>
            </w:pPr>
          </w:p>
          <w:p w:rsidR="003D0390" w:rsidRPr="00090D5F" w:rsidRDefault="003D0390" w:rsidP="00B62798">
            <w:pPr>
              <w:spacing w:line="276" w:lineRule="auto"/>
              <w:rPr>
                <w:sz w:val="24"/>
                <w:szCs w:val="24"/>
                <w:lang w:val="hy-AM"/>
              </w:rPr>
            </w:pPr>
          </w:p>
        </w:tc>
      </w:tr>
      <w:tr w:rsidR="004545BB" w:rsidRPr="00492C09"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4545BB" w:rsidRDefault="004545BB" w:rsidP="00C64D1C">
            <w:pPr>
              <w:spacing w:before="0" w:after="0" w:line="360" w:lineRule="auto"/>
              <w:rPr>
                <w:sz w:val="24"/>
                <w:szCs w:val="24"/>
              </w:rPr>
            </w:pPr>
            <w:r>
              <w:rPr>
                <w:sz w:val="24"/>
                <w:szCs w:val="24"/>
              </w:rPr>
              <w:lastRenderedPageBreak/>
              <w:t>5</w:t>
            </w:r>
          </w:p>
        </w:tc>
        <w:tc>
          <w:tcPr>
            <w:tcW w:w="8475" w:type="dxa"/>
            <w:tcBorders>
              <w:top w:val="single" w:sz="4" w:space="0" w:color="auto"/>
              <w:left w:val="single" w:sz="4" w:space="0" w:color="auto"/>
              <w:bottom w:val="single" w:sz="4" w:space="0" w:color="auto"/>
              <w:right w:val="single" w:sz="4" w:space="0" w:color="auto"/>
            </w:tcBorders>
          </w:tcPr>
          <w:p w:rsidR="004545BB" w:rsidRPr="003A65AF" w:rsidRDefault="0040356C" w:rsidP="003A65AF">
            <w:pPr>
              <w:spacing w:before="0" w:after="0" w:line="360" w:lineRule="auto"/>
              <w:jc w:val="center"/>
              <w:rPr>
                <w:b/>
                <w:lang w:val="hy-AM"/>
              </w:rPr>
            </w:pPr>
            <w:r w:rsidRPr="00930913">
              <w:rPr>
                <w:b/>
              </w:rPr>
              <w:t xml:space="preserve">ՀՀ </w:t>
            </w:r>
            <w:r w:rsidR="003A65AF">
              <w:rPr>
                <w:b/>
                <w:lang w:val="hy-AM"/>
              </w:rPr>
              <w:t>պետական եկամուտների կոմիտե</w:t>
            </w:r>
          </w:p>
        </w:tc>
        <w:tc>
          <w:tcPr>
            <w:tcW w:w="6660" w:type="dxa"/>
            <w:tcBorders>
              <w:top w:val="single" w:sz="4" w:space="0" w:color="auto"/>
              <w:left w:val="single" w:sz="4" w:space="0" w:color="auto"/>
              <w:bottom w:val="single" w:sz="4" w:space="0" w:color="auto"/>
              <w:right w:val="single" w:sz="4" w:space="0" w:color="auto"/>
            </w:tcBorders>
          </w:tcPr>
          <w:p w:rsidR="0040356C" w:rsidRPr="0040356C" w:rsidRDefault="003A65AF" w:rsidP="0040356C">
            <w:pPr>
              <w:spacing w:line="276" w:lineRule="auto"/>
              <w:rPr>
                <w:color w:val="000000"/>
                <w:sz w:val="24"/>
                <w:szCs w:val="24"/>
                <w:shd w:val="clear" w:color="auto" w:fill="FFFFFF"/>
              </w:rPr>
            </w:pPr>
            <w:r>
              <w:rPr>
                <w:color w:val="000000"/>
                <w:sz w:val="24"/>
                <w:szCs w:val="24"/>
                <w:shd w:val="clear" w:color="auto" w:fill="FFFFFF"/>
                <w:lang w:val="hy-AM"/>
              </w:rPr>
              <w:t>07</w:t>
            </w:r>
            <w:r w:rsidR="0040356C" w:rsidRPr="0040356C">
              <w:rPr>
                <w:color w:val="000000"/>
                <w:sz w:val="24"/>
                <w:szCs w:val="24"/>
                <w:shd w:val="clear" w:color="auto" w:fill="FFFFFF"/>
              </w:rPr>
              <w:t>.0</w:t>
            </w:r>
            <w:r>
              <w:rPr>
                <w:color w:val="000000"/>
                <w:sz w:val="24"/>
                <w:szCs w:val="24"/>
                <w:shd w:val="clear" w:color="auto" w:fill="FFFFFF"/>
                <w:lang w:val="hy-AM"/>
              </w:rPr>
              <w:t>6</w:t>
            </w:r>
            <w:r w:rsidR="0040356C" w:rsidRPr="0040356C">
              <w:rPr>
                <w:color w:val="000000"/>
                <w:sz w:val="24"/>
                <w:szCs w:val="24"/>
                <w:shd w:val="clear" w:color="auto" w:fill="FFFFFF"/>
              </w:rPr>
              <w:t>.202</w:t>
            </w:r>
            <w:r>
              <w:rPr>
                <w:color w:val="000000"/>
                <w:sz w:val="24"/>
                <w:szCs w:val="24"/>
                <w:shd w:val="clear" w:color="auto" w:fill="FFFFFF"/>
                <w:lang w:val="hy-AM"/>
              </w:rPr>
              <w:t>4</w:t>
            </w:r>
            <w:r w:rsidR="0040356C" w:rsidRPr="0040356C">
              <w:rPr>
                <w:rFonts w:cs="Sylfaen"/>
                <w:color w:val="000000"/>
                <w:sz w:val="24"/>
                <w:szCs w:val="24"/>
                <w:shd w:val="clear" w:color="auto" w:fill="FFFFFF"/>
              </w:rPr>
              <w:t>թ</w:t>
            </w:r>
            <w:r w:rsidR="0040356C" w:rsidRPr="0040356C">
              <w:rPr>
                <w:color w:val="000000"/>
                <w:sz w:val="24"/>
                <w:szCs w:val="24"/>
                <w:shd w:val="clear" w:color="auto" w:fill="FFFFFF"/>
              </w:rPr>
              <w:t>.</w:t>
            </w:r>
          </w:p>
          <w:p w:rsidR="004545BB" w:rsidRPr="007B43E4" w:rsidRDefault="003A65AF" w:rsidP="003A65AF">
            <w:pPr>
              <w:spacing w:line="276" w:lineRule="auto"/>
              <w:rPr>
                <w:sz w:val="24"/>
                <w:szCs w:val="24"/>
              </w:rPr>
            </w:pPr>
            <w:r w:rsidRPr="003A65AF">
              <w:rPr>
                <w:color w:val="000000"/>
                <w:sz w:val="24"/>
                <w:szCs w:val="24"/>
                <w:shd w:val="clear" w:color="auto" w:fill="FFFFFF"/>
              </w:rPr>
              <w:t>01/3-2/34871-2024</w:t>
            </w:r>
            <w:r w:rsidR="0040356C">
              <w:rPr>
                <w:color w:val="000000"/>
                <w:sz w:val="24"/>
                <w:szCs w:val="24"/>
                <w:shd w:val="clear" w:color="auto" w:fill="FFFFFF"/>
              </w:rPr>
              <w:t xml:space="preserve"> </w:t>
            </w:r>
            <w:proofErr w:type="spellStart"/>
            <w:r w:rsidR="0040356C">
              <w:rPr>
                <w:color w:val="000000"/>
                <w:sz w:val="24"/>
                <w:szCs w:val="24"/>
                <w:shd w:val="clear" w:color="auto" w:fill="FFFFFF"/>
              </w:rPr>
              <w:t>գրություն</w:t>
            </w:r>
            <w:proofErr w:type="spellEnd"/>
          </w:p>
        </w:tc>
      </w:tr>
      <w:tr w:rsidR="004545BB" w:rsidRPr="00492C09" w:rsidTr="00C148A3">
        <w:trPr>
          <w:trHeight w:val="2672"/>
        </w:trPr>
        <w:tc>
          <w:tcPr>
            <w:tcW w:w="709" w:type="dxa"/>
            <w:tcBorders>
              <w:top w:val="single" w:sz="4" w:space="0" w:color="auto"/>
              <w:left w:val="single" w:sz="4" w:space="0" w:color="auto"/>
              <w:bottom w:val="single" w:sz="4" w:space="0" w:color="auto"/>
              <w:right w:val="single" w:sz="4" w:space="0" w:color="auto"/>
            </w:tcBorders>
          </w:tcPr>
          <w:p w:rsidR="004545BB" w:rsidRDefault="004545BB" w:rsidP="00C64D1C">
            <w:pPr>
              <w:spacing w:before="0" w:after="0" w:line="360" w:lineRule="auto"/>
              <w:rPr>
                <w:sz w:val="24"/>
                <w:szCs w:val="24"/>
              </w:rPr>
            </w:pPr>
          </w:p>
        </w:tc>
        <w:tc>
          <w:tcPr>
            <w:tcW w:w="8475" w:type="dxa"/>
            <w:tcBorders>
              <w:top w:val="single" w:sz="4" w:space="0" w:color="auto"/>
              <w:left w:val="single" w:sz="4" w:space="0" w:color="auto"/>
              <w:bottom w:val="single" w:sz="4" w:space="0" w:color="auto"/>
              <w:right w:val="single" w:sz="4" w:space="0" w:color="auto"/>
            </w:tcBorders>
          </w:tcPr>
          <w:p w:rsidR="003A65AF" w:rsidRPr="00C34A2D" w:rsidRDefault="003A65AF" w:rsidP="00C34A2D">
            <w:pPr>
              <w:spacing w:line="276" w:lineRule="auto"/>
              <w:ind w:firstLine="629"/>
              <w:rPr>
                <w:noProof/>
                <w:sz w:val="24"/>
                <w:szCs w:val="24"/>
                <w:lang w:val="hy-AM"/>
              </w:rPr>
            </w:pPr>
            <w:r w:rsidRPr="00C34A2D">
              <w:rPr>
                <w:noProof/>
                <w:sz w:val="24"/>
                <w:szCs w:val="24"/>
                <w:lang w:val="hy-AM"/>
              </w:rPr>
              <w:t>«Հայաստանի Հանրապետության կառավարության 2006 թվականի հուլիսի 20-ի N 1106-Ն որոշման մեջ փոփոխություններ և լրացում կատարելու մասին» Հայաստանի Հանրապետության կառավարության որոշման նախագծի վերաբերյալ հայտնում ենք, որ առաջարկություններ չունենք։</w:t>
            </w:r>
          </w:p>
          <w:p w:rsidR="004545BB" w:rsidRDefault="004545BB" w:rsidP="00C64D1C">
            <w:pPr>
              <w:spacing w:before="0" w:after="0" w:line="360" w:lineRule="auto"/>
              <w:jc w:val="center"/>
              <w:rPr>
                <w:lang w:val="hy-AM"/>
              </w:rPr>
            </w:pPr>
          </w:p>
        </w:tc>
        <w:tc>
          <w:tcPr>
            <w:tcW w:w="6660" w:type="dxa"/>
            <w:tcBorders>
              <w:top w:val="single" w:sz="4" w:space="0" w:color="auto"/>
              <w:left w:val="single" w:sz="4" w:space="0" w:color="auto"/>
              <w:bottom w:val="single" w:sz="4" w:space="0" w:color="auto"/>
              <w:right w:val="single" w:sz="4" w:space="0" w:color="auto"/>
            </w:tcBorders>
          </w:tcPr>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40356C" w:rsidRDefault="0040356C" w:rsidP="00B62798">
            <w:pPr>
              <w:spacing w:line="276" w:lineRule="auto"/>
              <w:rPr>
                <w:sz w:val="24"/>
                <w:szCs w:val="24"/>
              </w:rPr>
            </w:pPr>
          </w:p>
          <w:p w:rsidR="002D606C" w:rsidRDefault="002D606C" w:rsidP="00B62798">
            <w:pPr>
              <w:spacing w:line="276" w:lineRule="auto"/>
              <w:rPr>
                <w:sz w:val="24"/>
                <w:szCs w:val="24"/>
              </w:rPr>
            </w:pPr>
          </w:p>
          <w:p w:rsidR="00064ABA" w:rsidRPr="007B43E4" w:rsidRDefault="00064ABA" w:rsidP="003A65AF">
            <w:pPr>
              <w:spacing w:line="276" w:lineRule="auto"/>
              <w:rPr>
                <w:sz w:val="24"/>
                <w:szCs w:val="24"/>
              </w:rPr>
            </w:pPr>
          </w:p>
        </w:tc>
      </w:tr>
      <w:tr w:rsidR="008C09F4" w:rsidRPr="00C34A2D"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8C09F4" w:rsidRPr="008C09F4" w:rsidRDefault="008C09F4" w:rsidP="00C64D1C">
            <w:pPr>
              <w:spacing w:before="0" w:after="0" w:line="360" w:lineRule="auto"/>
              <w:rPr>
                <w:sz w:val="24"/>
                <w:szCs w:val="24"/>
                <w:lang w:val="hy-AM"/>
              </w:rPr>
            </w:pPr>
            <w:r>
              <w:rPr>
                <w:sz w:val="24"/>
                <w:szCs w:val="24"/>
                <w:lang w:val="hy-AM"/>
              </w:rPr>
              <w:t>6</w:t>
            </w:r>
          </w:p>
        </w:tc>
        <w:tc>
          <w:tcPr>
            <w:tcW w:w="8475" w:type="dxa"/>
            <w:tcBorders>
              <w:top w:val="single" w:sz="4" w:space="0" w:color="auto"/>
              <w:left w:val="single" w:sz="4" w:space="0" w:color="auto"/>
              <w:bottom w:val="single" w:sz="4" w:space="0" w:color="auto"/>
              <w:right w:val="single" w:sz="4" w:space="0" w:color="auto"/>
            </w:tcBorders>
          </w:tcPr>
          <w:p w:rsidR="008C09F4" w:rsidRPr="008C09F4" w:rsidRDefault="008C09F4" w:rsidP="003A65AF">
            <w:pPr>
              <w:spacing w:line="360" w:lineRule="auto"/>
              <w:ind w:firstLine="629"/>
              <w:rPr>
                <w:b/>
                <w:noProof/>
                <w:lang w:val="hy-AM"/>
              </w:rPr>
            </w:pPr>
            <w:r w:rsidRPr="008C09F4">
              <w:rPr>
                <w:b/>
                <w:sz w:val="24"/>
                <w:szCs w:val="24"/>
                <w:lang w:val="hy-AM"/>
              </w:rPr>
              <w:t>«ԷԿԵՆԳ» ՓԲԸ</w:t>
            </w:r>
          </w:p>
        </w:tc>
        <w:tc>
          <w:tcPr>
            <w:tcW w:w="6660" w:type="dxa"/>
            <w:tcBorders>
              <w:top w:val="single" w:sz="4" w:space="0" w:color="auto"/>
              <w:left w:val="single" w:sz="4" w:space="0" w:color="auto"/>
              <w:bottom w:val="single" w:sz="4" w:space="0" w:color="auto"/>
              <w:right w:val="single" w:sz="4" w:space="0" w:color="auto"/>
            </w:tcBorders>
          </w:tcPr>
          <w:p w:rsidR="004F6F34" w:rsidRDefault="00C34A2D" w:rsidP="00B62798">
            <w:pPr>
              <w:spacing w:line="276" w:lineRule="auto"/>
              <w:rPr>
                <w:color w:val="000000"/>
                <w:sz w:val="24"/>
                <w:szCs w:val="24"/>
                <w:shd w:val="clear" w:color="auto" w:fill="FFFFFF"/>
                <w:lang w:val="hy-AM"/>
              </w:rPr>
            </w:pPr>
            <w:r w:rsidRPr="00C34A2D">
              <w:rPr>
                <w:color w:val="000000"/>
                <w:sz w:val="24"/>
                <w:szCs w:val="24"/>
                <w:shd w:val="clear" w:color="auto" w:fill="FFFFFF"/>
                <w:lang w:val="hy-AM"/>
              </w:rPr>
              <w:t xml:space="preserve">05.06.2024թ. </w:t>
            </w:r>
          </w:p>
          <w:p w:rsidR="008C09F4" w:rsidRPr="00C34A2D" w:rsidRDefault="00C34A2D" w:rsidP="00B62798">
            <w:pPr>
              <w:spacing w:line="276" w:lineRule="auto"/>
              <w:rPr>
                <w:sz w:val="24"/>
                <w:szCs w:val="24"/>
                <w:lang w:val="hy-AM"/>
              </w:rPr>
            </w:pPr>
            <w:r w:rsidRPr="00C34A2D">
              <w:rPr>
                <w:color w:val="000000"/>
                <w:sz w:val="24"/>
                <w:szCs w:val="24"/>
                <w:shd w:val="clear" w:color="auto" w:fill="FFFFFF"/>
                <w:lang w:val="hy-AM"/>
              </w:rPr>
              <w:t>4209 գրություն</w:t>
            </w:r>
          </w:p>
        </w:tc>
      </w:tr>
      <w:tr w:rsidR="008C09F4" w:rsidRPr="00A17588"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8C09F4" w:rsidRDefault="008C09F4" w:rsidP="00C64D1C">
            <w:pPr>
              <w:spacing w:before="0" w:after="0" w:line="360" w:lineRule="auto"/>
              <w:rPr>
                <w:sz w:val="24"/>
                <w:szCs w:val="24"/>
                <w:lang w:val="hy-AM"/>
              </w:rPr>
            </w:pPr>
          </w:p>
        </w:tc>
        <w:tc>
          <w:tcPr>
            <w:tcW w:w="8475" w:type="dxa"/>
            <w:tcBorders>
              <w:top w:val="single" w:sz="4" w:space="0" w:color="auto"/>
              <w:left w:val="single" w:sz="4" w:space="0" w:color="auto"/>
              <w:bottom w:val="single" w:sz="4" w:space="0" w:color="auto"/>
              <w:right w:val="single" w:sz="4" w:space="0" w:color="auto"/>
            </w:tcBorders>
          </w:tcPr>
          <w:p w:rsidR="00AC022A" w:rsidRPr="004D7147" w:rsidRDefault="00AC022A" w:rsidP="00AC022A">
            <w:pPr>
              <w:pStyle w:val="CommentText"/>
              <w:rPr>
                <w:sz w:val="24"/>
                <w:szCs w:val="24"/>
                <w:lang w:val="hy-AM"/>
              </w:rPr>
            </w:pPr>
            <w:r w:rsidRPr="004D7147">
              <w:rPr>
                <w:sz w:val="24"/>
                <w:szCs w:val="24"/>
                <w:lang w:val="hy-AM"/>
              </w:rPr>
              <w:t>1.Առաջարկում ենք նշել, որ հարթակ մուտքը ապահովվում է «Ես Եմ» ազգային նույնականացման հարթակի միջոցով՝ ՀՀ կառավարության 2017 թվականի մայիսի 25-ի 572-Ն որոշման համաձայն։</w:t>
            </w:r>
          </w:p>
          <w:p w:rsidR="00AC022A" w:rsidRPr="004D7147" w:rsidRDefault="00AC022A" w:rsidP="00AC022A">
            <w:pPr>
              <w:pStyle w:val="CommentText"/>
              <w:rPr>
                <w:sz w:val="24"/>
                <w:szCs w:val="24"/>
                <w:lang w:val="hy-AM"/>
              </w:rPr>
            </w:pPr>
            <w:r w:rsidRPr="004D7147">
              <w:rPr>
                <w:sz w:val="24"/>
                <w:szCs w:val="24"/>
                <w:lang w:val="hy-AM"/>
              </w:rPr>
              <w:t>2.Առաջարկում ենք անվանումը շարադրել հետևյալ կերպ՝ «Տրանսպորտի ոլորտում թվային ծառայությունների հարթակ» և անվանումը կիրառել այս տարբերակով ողջ շարադրանքի մեջ։</w:t>
            </w:r>
          </w:p>
          <w:p w:rsidR="00AC022A" w:rsidRPr="00C148A3" w:rsidRDefault="00AC022A" w:rsidP="00AC022A">
            <w:pPr>
              <w:pStyle w:val="CommentText"/>
              <w:rPr>
                <w:sz w:val="24"/>
                <w:szCs w:val="24"/>
                <w:lang w:val="hy-AM"/>
              </w:rPr>
            </w:pPr>
            <w:r w:rsidRPr="004D7147">
              <w:rPr>
                <w:sz w:val="24"/>
                <w:szCs w:val="24"/>
                <w:shd w:val="clear" w:color="auto" w:fill="FFFFFF"/>
                <w:lang w:val="hy-AM"/>
              </w:rPr>
              <w:t>3.</w:t>
            </w:r>
            <w:r w:rsidRPr="00C148A3">
              <w:rPr>
                <w:sz w:val="24"/>
                <w:szCs w:val="24"/>
                <w:shd w:val="clear" w:color="auto" w:fill="FFFFFF"/>
                <w:lang w:val="hy-AM"/>
              </w:rPr>
              <w:t xml:space="preserve">Առաջարկում ենք ավելացնել, որ դիմումը կարելի է ներկայացնել թղթային տարբերակով այն դեպքում, երբ համակարգը տեխնիկական խնդիրների պատճառով հասանելի չէ: </w:t>
            </w:r>
          </w:p>
          <w:p w:rsidR="00AC022A" w:rsidRPr="004D7147" w:rsidRDefault="00AC022A" w:rsidP="00AC022A">
            <w:pPr>
              <w:pStyle w:val="CommentText"/>
              <w:rPr>
                <w:sz w:val="24"/>
                <w:szCs w:val="24"/>
                <w:lang w:val="hy-AM"/>
              </w:rPr>
            </w:pPr>
            <w:r w:rsidRPr="004D7147">
              <w:rPr>
                <w:sz w:val="24"/>
                <w:szCs w:val="24"/>
                <w:lang w:val="hy-AM"/>
              </w:rPr>
              <w:t>4.Երկու անգամ ներկայացնել բառը չկրկնելու համար առաջարկում ենք փոխարենը կիրառել «Ներառելով» բառը</w:t>
            </w:r>
            <w:r w:rsidR="004D7147" w:rsidRPr="004D7147">
              <w:rPr>
                <w:sz w:val="24"/>
                <w:szCs w:val="24"/>
                <w:lang w:val="hy-AM"/>
              </w:rPr>
              <w:t>։</w:t>
            </w:r>
          </w:p>
          <w:p w:rsidR="00AC022A" w:rsidRPr="004D7147" w:rsidRDefault="00AC022A" w:rsidP="00AC022A">
            <w:pPr>
              <w:pStyle w:val="CommentText"/>
              <w:rPr>
                <w:sz w:val="24"/>
                <w:szCs w:val="24"/>
                <w:lang w:val="hy-AM"/>
              </w:rPr>
            </w:pPr>
            <w:r w:rsidRPr="004D7147">
              <w:rPr>
                <w:sz w:val="24"/>
                <w:szCs w:val="24"/>
                <w:lang w:val="hy-AM"/>
              </w:rPr>
              <w:t xml:space="preserve">5.Առաջարկում ենք այ մասում չնշել «հեռախոսահամարը» դաշտը, քանի որ </w:t>
            </w:r>
            <w:r w:rsidRPr="004D7147">
              <w:rPr>
                <w:sz w:val="24"/>
                <w:szCs w:val="24"/>
                <w:lang w:val="hy-AM"/>
              </w:rPr>
              <w:lastRenderedPageBreak/>
              <w:t>«Ես Եմ» ազգային նույնականացման հարթակի միջոցով մուտք գործելու գործընթացը ներառում է արդեն այդ դաշտը։</w:t>
            </w:r>
          </w:p>
          <w:p w:rsidR="00AC022A" w:rsidRPr="007D55BE" w:rsidRDefault="00AC022A" w:rsidP="00AC022A">
            <w:pPr>
              <w:pStyle w:val="CommentText"/>
              <w:rPr>
                <w:sz w:val="24"/>
                <w:szCs w:val="24"/>
                <w:lang w:val="hy-AM"/>
              </w:rPr>
            </w:pPr>
            <w:r w:rsidRPr="007D55BE">
              <w:rPr>
                <w:sz w:val="24"/>
                <w:szCs w:val="24"/>
                <w:lang w:val="hy-AM"/>
              </w:rPr>
              <w:t>6.Խնդրում ենք վերանայել այս հատվածը, քանի որ այս պահին առկա չէ «Փոխադրման տեսակը» դաշտ հայտի լրացման գործընթացում</w:t>
            </w:r>
            <w:r w:rsidR="004D7147" w:rsidRPr="007D55BE">
              <w:rPr>
                <w:sz w:val="24"/>
                <w:szCs w:val="24"/>
                <w:lang w:val="hy-AM"/>
              </w:rPr>
              <w:t>։</w:t>
            </w:r>
          </w:p>
          <w:p w:rsidR="00AC022A" w:rsidRPr="004D7147" w:rsidRDefault="00AC022A" w:rsidP="00AC022A">
            <w:pPr>
              <w:pStyle w:val="CommentText"/>
              <w:rPr>
                <w:sz w:val="24"/>
                <w:szCs w:val="24"/>
                <w:lang w:val="hy-AM"/>
              </w:rPr>
            </w:pPr>
            <w:r w:rsidRPr="004D7147">
              <w:rPr>
                <w:sz w:val="24"/>
                <w:szCs w:val="24"/>
                <w:lang w:val="hy-AM"/>
              </w:rPr>
              <w:t>7.Առաջարկում ենք տարանջատել «Բեռը փոխադրող տրանսպորտային միջոցի» և «Քարշակի» արատահայտությունները, քանի որ հայտի լրացման ընթացքում դաշտերի անունները նշված են հետևյալ կերպ՝ «Քարշակի մակնիշը և մոդելը» և «Քարշակի հաշվառման համարանիշը»</w:t>
            </w:r>
          </w:p>
          <w:p w:rsidR="00AC022A" w:rsidRPr="004D7147" w:rsidRDefault="00AC022A" w:rsidP="00AC022A">
            <w:pPr>
              <w:pStyle w:val="CommentText"/>
              <w:rPr>
                <w:sz w:val="24"/>
                <w:szCs w:val="24"/>
                <w:lang w:val="hy-AM"/>
              </w:rPr>
            </w:pPr>
            <w:r w:rsidRPr="004D7147">
              <w:rPr>
                <w:sz w:val="24"/>
                <w:szCs w:val="24"/>
                <w:lang w:val="hy-AM"/>
              </w:rPr>
              <w:t>8.Առաջարկում ենք նշել նաև «Կցորդների (կիսակցորդների) քանակը» դաշտի վերաբերյալ</w:t>
            </w:r>
            <w:r w:rsidR="004D7147" w:rsidRPr="004D7147">
              <w:rPr>
                <w:sz w:val="24"/>
                <w:szCs w:val="24"/>
                <w:lang w:val="hy-AM"/>
              </w:rPr>
              <w:t>։</w:t>
            </w:r>
          </w:p>
          <w:p w:rsidR="00AC022A" w:rsidRPr="004D7147" w:rsidRDefault="00AC022A" w:rsidP="00AC022A">
            <w:pPr>
              <w:pStyle w:val="CommentText"/>
              <w:rPr>
                <w:sz w:val="24"/>
                <w:szCs w:val="24"/>
                <w:lang w:val="hy-AM"/>
              </w:rPr>
            </w:pPr>
            <w:r w:rsidRPr="004D7147">
              <w:rPr>
                <w:sz w:val="24"/>
                <w:szCs w:val="24"/>
                <w:lang w:val="hy-AM"/>
              </w:rPr>
              <w:t>9.Առաջարկում ենք ավելացնել նաև «Բեռի տեսակը» արտահայտությունը, քանի որ այս պահին հայտում առկա է նաև այդ դաշտը, նաև հայտում ունենք ոչ պարտադիր լրացման այս երկու դաշտերը «Բեռի եզրաչափերը» և «Բեռի զանգվածը»</w:t>
            </w:r>
            <w:r w:rsidR="004D7147" w:rsidRPr="004D7147">
              <w:rPr>
                <w:sz w:val="24"/>
                <w:szCs w:val="24"/>
                <w:lang w:val="hy-AM"/>
              </w:rPr>
              <w:t>։</w:t>
            </w:r>
          </w:p>
          <w:p w:rsidR="00AC022A" w:rsidRDefault="00AC022A" w:rsidP="00AC022A">
            <w:pPr>
              <w:pStyle w:val="CommentText"/>
              <w:rPr>
                <w:sz w:val="24"/>
                <w:szCs w:val="24"/>
                <w:lang w:val="hy-AM"/>
              </w:rPr>
            </w:pPr>
            <w:r w:rsidRPr="004D7147">
              <w:rPr>
                <w:sz w:val="24"/>
                <w:szCs w:val="24"/>
                <w:lang w:val="hy-AM"/>
              </w:rPr>
              <w:t>10.Առաջարկում ենք քննարկել «Ավտոգնացքի բեռով շրջադարձի շառավիղը» դաշտի ավելացումը, քանի որ այս պահին էլեկտրոնային դիմումը ներառում է դաշտը՝ ոչ պարտադիր լրացման պայմանով</w:t>
            </w:r>
            <w:r w:rsidR="00FE1C0D" w:rsidRPr="004D7147">
              <w:rPr>
                <w:sz w:val="24"/>
                <w:szCs w:val="24"/>
                <w:lang w:val="hy-AM"/>
              </w:rPr>
              <w:t>։</w:t>
            </w:r>
          </w:p>
          <w:p w:rsidR="00FE1C0D" w:rsidRPr="00FE1C0D" w:rsidRDefault="00FE1C0D" w:rsidP="00FE1C0D">
            <w:pPr>
              <w:pStyle w:val="CommentText"/>
              <w:rPr>
                <w:sz w:val="24"/>
                <w:szCs w:val="24"/>
                <w:lang w:val="hy-AM"/>
              </w:rPr>
            </w:pPr>
            <w:r w:rsidRPr="00FE1C0D">
              <w:rPr>
                <w:sz w:val="24"/>
                <w:szCs w:val="24"/>
                <w:lang w:val="hy-AM"/>
              </w:rPr>
              <w:t>11.Առաջարկում ենք ավելացնել նաև «Ուղեկցող անձի անուն ազգանունը» արտահայտությունը։</w:t>
            </w:r>
          </w:p>
          <w:p w:rsidR="00FE1C0D" w:rsidRPr="004D7147" w:rsidRDefault="00FE1C0D" w:rsidP="00AC022A">
            <w:pPr>
              <w:pStyle w:val="CommentText"/>
              <w:rPr>
                <w:sz w:val="24"/>
                <w:szCs w:val="24"/>
                <w:lang w:val="hy-AM"/>
              </w:rPr>
            </w:pPr>
          </w:p>
          <w:p w:rsidR="002F5D65" w:rsidRPr="004D7147" w:rsidRDefault="002F5D65" w:rsidP="002F5D65">
            <w:pPr>
              <w:pStyle w:val="CommentText"/>
              <w:rPr>
                <w:sz w:val="24"/>
                <w:szCs w:val="24"/>
                <w:lang w:val="hy-AM"/>
              </w:rPr>
            </w:pPr>
            <w:r w:rsidRPr="004D7147">
              <w:rPr>
                <w:sz w:val="24"/>
                <w:szCs w:val="24"/>
                <w:lang w:val="hy-AM"/>
              </w:rPr>
              <w:t>1</w:t>
            </w:r>
            <w:r w:rsidR="00FE1C0D">
              <w:rPr>
                <w:sz w:val="24"/>
                <w:szCs w:val="24"/>
                <w:lang w:val="hy-AM"/>
              </w:rPr>
              <w:t>2</w:t>
            </w:r>
            <w:r w:rsidRPr="004D7147">
              <w:rPr>
                <w:sz w:val="24"/>
                <w:szCs w:val="24"/>
                <w:lang w:val="hy-AM"/>
              </w:rPr>
              <w:t xml:space="preserve">.Առաջարկում ենք վերանայել և սահմանել, որ </w:t>
            </w:r>
            <w:r w:rsidRPr="004D7147">
              <w:rPr>
                <w:rFonts w:cs="Sylfaen"/>
                <w:sz w:val="24"/>
                <w:szCs w:val="24"/>
                <w:lang w:val="hy-AM"/>
              </w:rPr>
              <w:t>պ</w:t>
            </w:r>
            <w:r w:rsidRPr="004D7147">
              <w:rPr>
                <w:sz w:val="24"/>
                <w:szCs w:val="24"/>
                <w:lang w:val="hy-AM"/>
              </w:rPr>
              <w:t>ետական տուրքը վճարվում է էլեկտրոնային եղանակով՝ դիմումը ներկայացնելու գործընթացում։</w:t>
            </w:r>
          </w:p>
          <w:p w:rsidR="00EC434C" w:rsidRPr="004D7147" w:rsidRDefault="00EC434C" w:rsidP="00EC434C">
            <w:pPr>
              <w:pStyle w:val="CommentText"/>
              <w:rPr>
                <w:sz w:val="24"/>
                <w:szCs w:val="24"/>
                <w:lang w:val="hy-AM"/>
              </w:rPr>
            </w:pPr>
            <w:r w:rsidRPr="004D7147">
              <w:rPr>
                <w:sz w:val="24"/>
                <w:szCs w:val="24"/>
                <w:lang w:val="hy-AM"/>
              </w:rPr>
              <w:t>1</w:t>
            </w:r>
            <w:r w:rsidR="00FE1C0D">
              <w:rPr>
                <w:sz w:val="24"/>
                <w:szCs w:val="24"/>
                <w:lang w:val="hy-AM"/>
              </w:rPr>
              <w:t>3</w:t>
            </w:r>
            <w:r w:rsidRPr="004D7147">
              <w:rPr>
                <w:sz w:val="24"/>
                <w:szCs w:val="24"/>
                <w:lang w:val="hy-AM"/>
              </w:rPr>
              <w:t>.Առաջարկում ենք ավելացնել նաև այս կետը</w:t>
            </w:r>
            <w:r w:rsidRPr="004D7147">
              <w:rPr>
                <w:rFonts w:ascii="MS Mincho" w:eastAsia="MS Mincho" w:hAnsi="MS Mincho" w:cs="MS Mincho" w:hint="eastAsia"/>
                <w:sz w:val="24"/>
                <w:szCs w:val="24"/>
                <w:lang w:val="hy-AM"/>
              </w:rPr>
              <w:t>․</w:t>
            </w:r>
            <w:r w:rsidRPr="004D7147">
              <w:rPr>
                <w:sz w:val="24"/>
                <w:szCs w:val="24"/>
                <w:lang w:val="hy-AM"/>
              </w:rPr>
              <w:br/>
              <w:t>Դիմումատուի կողմից հավաստիացում այն մասին, որ տրանսպորտային միջոցը զննվել է բեռնափոխադրողի ներկայացուցչի կողմից և համապատ</w:t>
            </w:r>
            <w:r w:rsidR="00A966C1">
              <w:rPr>
                <w:sz w:val="24"/>
                <w:szCs w:val="24"/>
                <w:lang w:val="hy-AM"/>
              </w:rPr>
              <w:t>ա</w:t>
            </w:r>
            <w:r w:rsidRPr="004D7147">
              <w:rPr>
                <w:sz w:val="24"/>
                <w:szCs w:val="24"/>
                <w:lang w:val="hy-AM"/>
              </w:rPr>
              <w:t xml:space="preserve">սխանում է Հայաստանի Հանրապետության ճանապարհային երթևեկության և Հայաստանի Հանրապետության ճանապարհներով </w:t>
            </w:r>
            <w:r w:rsidRPr="004D7147">
              <w:rPr>
                <w:sz w:val="24"/>
                <w:szCs w:val="24"/>
                <w:lang w:val="hy-AM"/>
              </w:rPr>
              <w:lastRenderedPageBreak/>
              <w:t>ավտոտրանսպորտով մեծ եզրաչափերով բեռների փոխադրման կանոններին։</w:t>
            </w:r>
          </w:p>
          <w:p w:rsidR="004D7147" w:rsidRPr="004D7147" w:rsidRDefault="004D7147" w:rsidP="004D7147">
            <w:pPr>
              <w:pStyle w:val="CommentText"/>
              <w:rPr>
                <w:sz w:val="24"/>
                <w:szCs w:val="24"/>
                <w:lang w:val="hy-AM"/>
              </w:rPr>
            </w:pPr>
            <w:r w:rsidRPr="004D7147">
              <w:rPr>
                <w:sz w:val="24"/>
                <w:szCs w:val="24"/>
                <w:lang w:val="hy-AM"/>
              </w:rPr>
              <w:t>1</w:t>
            </w:r>
            <w:r w:rsidR="00FE1C0D">
              <w:rPr>
                <w:sz w:val="24"/>
                <w:szCs w:val="24"/>
                <w:lang w:val="hy-AM"/>
              </w:rPr>
              <w:t>4</w:t>
            </w:r>
            <w:r w:rsidRPr="004D7147">
              <w:rPr>
                <w:sz w:val="24"/>
                <w:szCs w:val="24"/>
                <w:lang w:val="hy-AM"/>
              </w:rPr>
              <w:t>.Առաջարկում ենք բոլոր տեղերում այս եղանակով նշել «Կցորդ(ներ)ի» բառը։</w:t>
            </w:r>
          </w:p>
          <w:p w:rsidR="004D7147" w:rsidRPr="004D7147" w:rsidRDefault="004D7147" w:rsidP="004D7147">
            <w:pPr>
              <w:pStyle w:val="CommentText"/>
              <w:rPr>
                <w:sz w:val="24"/>
                <w:szCs w:val="24"/>
                <w:lang w:val="hy-AM"/>
              </w:rPr>
            </w:pPr>
            <w:r w:rsidRPr="004D7147">
              <w:rPr>
                <w:sz w:val="24"/>
                <w:szCs w:val="24"/>
                <w:lang w:val="hy-AM"/>
              </w:rPr>
              <w:t>1</w:t>
            </w:r>
            <w:r w:rsidR="00FE1C0D">
              <w:rPr>
                <w:sz w:val="24"/>
                <w:szCs w:val="24"/>
                <w:lang w:val="hy-AM"/>
              </w:rPr>
              <w:t>5</w:t>
            </w:r>
            <w:r w:rsidRPr="004D7147">
              <w:rPr>
                <w:sz w:val="24"/>
                <w:szCs w:val="24"/>
                <w:lang w:val="hy-AM"/>
              </w:rPr>
              <w:t>.Առաջարկում ենք այս հատվածում որպես շարունակություն ավելացնել՝ «ինչպես նաև ուղարկելով նրա էլ</w:t>
            </w:r>
            <w:r w:rsidRPr="004D7147">
              <w:rPr>
                <w:rFonts w:ascii="MS Mincho" w:eastAsia="MS Mincho" w:hAnsi="MS Mincho" w:cs="MS Mincho" w:hint="eastAsia"/>
                <w:sz w:val="24"/>
                <w:szCs w:val="24"/>
                <w:lang w:val="hy-AM"/>
              </w:rPr>
              <w:t>․</w:t>
            </w:r>
            <w:r w:rsidRPr="004D7147">
              <w:rPr>
                <w:sz w:val="24"/>
                <w:szCs w:val="24"/>
                <w:lang w:val="hy-AM"/>
              </w:rPr>
              <w:t xml:space="preserve"> փոստի հասցեին։»</w:t>
            </w:r>
          </w:p>
          <w:p w:rsidR="004D7147" w:rsidRPr="004D7147" w:rsidRDefault="004D7147" w:rsidP="004D7147">
            <w:pPr>
              <w:pStyle w:val="CommentText"/>
              <w:rPr>
                <w:sz w:val="24"/>
                <w:szCs w:val="24"/>
                <w:lang w:val="hy-AM"/>
              </w:rPr>
            </w:pPr>
            <w:r w:rsidRPr="004D7147">
              <w:rPr>
                <w:sz w:val="24"/>
                <w:szCs w:val="24"/>
                <w:lang w:val="hy-AM"/>
              </w:rPr>
              <w:t>1</w:t>
            </w:r>
            <w:r w:rsidR="00FE1C0D">
              <w:rPr>
                <w:sz w:val="24"/>
                <w:szCs w:val="24"/>
                <w:lang w:val="hy-AM"/>
              </w:rPr>
              <w:t>6</w:t>
            </w:r>
            <w:r w:rsidRPr="004D7147">
              <w:rPr>
                <w:sz w:val="24"/>
                <w:szCs w:val="24"/>
                <w:lang w:val="hy-AM"/>
              </w:rPr>
              <w:t>.Թույլտվության մեջ այս դաշտը երկու առանձին դաշտով է ներկայացված, ուստի առաջարկում ենք նշել այն առանձին-առանձին՝ «Երթևեկության առավելագույն արագություն» և «Կամուրջներով և ուղեանցներով» ։</w:t>
            </w:r>
          </w:p>
          <w:p w:rsidR="004D7147" w:rsidRPr="004D7147" w:rsidRDefault="004D7147" w:rsidP="004D7147">
            <w:pPr>
              <w:pStyle w:val="CommentText"/>
              <w:rPr>
                <w:sz w:val="24"/>
                <w:szCs w:val="24"/>
                <w:lang w:val="hy-AM"/>
              </w:rPr>
            </w:pPr>
            <w:r w:rsidRPr="004D7147">
              <w:rPr>
                <w:sz w:val="24"/>
                <w:szCs w:val="24"/>
                <w:lang w:val="hy-AM"/>
              </w:rPr>
              <w:t>1</w:t>
            </w:r>
            <w:r w:rsidR="00FE1C0D">
              <w:rPr>
                <w:sz w:val="24"/>
                <w:szCs w:val="24"/>
                <w:lang w:val="hy-AM"/>
              </w:rPr>
              <w:t>7</w:t>
            </w:r>
            <w:r w:rsidRPr="004D7147">
              <w:rPr>
                <w:sz w:val="24"/>
                <w:szCs w:val="24"/>
                <w:lang w:val="hy-AM"/>
              </w:rPr>
              <w:t>.Առաջարկում ենք «Չմասնատվող» բառը ավելացնել անվանման մեջ և դա կիրառել բոլոր տեղերում։</w:t>
            </w:r>
          </w:p>
          <w:p w:rsidR="008C09F4" w:rsidRPr="004D7147" w:rsidRDefault="008C09F4" w:rsidP="003A65AF">
            <w:pPr>
              <w:spacing w:line="360" w:lineRule="auto"/>
              <w:ind w:firstLine="629"/>
              <w:rPr>
                <w:noProof/>
                <w:sz w:val="24"/>
                <w:szCs w:val="24"/>
                <w:lang w:val="hy-AM"/>
              </w:rPr>
            </w:pPr>
          </w:p>
        </w:tc>
        <w:tc>
          <w:tcPr>
            <w:tcW w:w="6660" w:type="dxa"/>
            <w:tcBorders>
              <w:top w:val="single" w:sz="4" w:space="0" w:color="auto"/>
              <w:left w:val="single" w:sz="4" w:space="0" w:color="auto"/>
              <w:bottom w:val="single" w:sz="4" w:space="0" w:color="auto"/>
              <w:right w:val="single" w:sz="4" w:space="0" w:color="auto"/>
            </w:tcBorders>
          </w:tcPr>
          <w:p w:rsidR="008C09F4" w:rsidRDefault="00D23566" w:rsidP="00B62798">
            <w:pPr>
              <w:spacing w:line="276" w:lineRule="auto"/>
              <w:rPr>
                <w:sz w:val="24"/>
                <w:szCs w:val="24"/>
                <w:lang w:val="hy-AM"/>
              </w:rPr>
            </w:pPr>
            <w:r>
              <w:rPr>
                <w:sz w:val="24"/>
                <w:szCs w:val="24"/>
                <w:lang w:val="hy-AM"/>
              </w:rPr>
              <w:lastRenderedPageBreak/>
              <w:t>Ընդունվել է</w:t>
            </w:r>
            <w:r w:rsidRPr="004D7147">
              <w:rPr>
                <w:sz w:val="24"/>
                <w:szCs w:val="24"/>
                <w:lang w:val="hy-AM"/>
              </w:rPr>
              <w:t>։</w:t>
            </w:r>
          </w:p>
          <w:p w:rsidR="00A8500A" w:rsidRDefault="00A8500A" w:rsidP="00B62798">
            <w:pPr>
              <w:spacing w:line="276" w:lineRule="auto"/>
              <w:rPr>
                <w:sz w:val="24"/>
                <w:szCs w:val="24"/>
                <w:lang w:val="hy-AM"/>
              </w:rPr>
            </w:pPr>
          </w:p>
          <w:p w:rsidR="00A8500A" w:rsidRDefault="00A8500A" w:rsidP="00B62798">
            <w:pPr>
              <w:spacing w:line="276" w:lineRule="auto"/>
              <w:rPr>
                <w:sz w:val="24"/>
                <w:szCs w:val="24"/>
                <w:lang w:val="hy-AM"/>
              </w:rPr>
            </w:pPr>
            <w:r>
              <w:rPr>
                <w:sz w:val="24"/>
                <w:szCs w:val="24"/>
                <w:lang w:val="hy-AM"/>
              </w:rPr>
              <w:t>Ընդունվել է</w:t>
            </w:r>
            <w:r w:rsidRPr="004D7147">
              <w:rPr>
                <w:sz w:val="24"/>
                <w:szCs w:val="24"/>
                <w:lang w:val="hy-AM"/>
              </w:rPr>
              <w:t>։</w:t>
            </w:r>
          </w:p>
          <w:p w:rsidR="00E938BD" w:rsidRDefault="00E938BD" w:rsidP="00B62798">
            <w:pPr>
              <w:spacing w:line="276" w:lineRule="auto"/>
              <w:rPr>
                <w:sz w:val="24"/>
                <w:szCs w:val="24"/>
                <w:lang w:val="hy-AM"/>
              </w:rPr>
            </w:pPr>
          </w:p>
          <w:p w:rsidR="00E938BD" w:rsidRDefault="00E938BD" w:rsidP="00B62798">
            <w:pPr>
              <w:spacing w:line="276" w:lineRule="auto"/>
              <w:rPr>
                <w:sz w:val="24"/>
                <w:szCs w:val="24"/>
                <w:lang w:val="hy-AM"/>
              </w:rPr>
            </w:pPr>
          </w:p>
          <w:p w:rsidR="00E938BD" w:rsidRDefault="007144AE" w:rsidP="00B62798">
            <w:pPr>
              <w:spacing w:line="276" w:lineRule="auto"/>
              <w:rPr>
                <w:sz w:val="24"/>
                <w:szCs w:val="24"/>
                <w:lang w:val="hy-AM"/>
              </w:rPr>
            </w:pPr>
            <w:r>
              <w:rPr>
                <w:sz w:val="24"/>
                <w:szCs w:val="24"/>
                <w:lang w:val="hy-AM"/>
              </w:rPr>
              <w:t>Քննարկվել է կրկին, չի ընդունվել</w:t>
            </w:r>
            <w:r w:rsidRPr="004D7147">
              <w:rPr>
                <w:sz w:val="24"/>
                <w:szCs w:val="24"/>
                <w:lang w:val="hy-AM"/>
              </w:rPr>
              <w:t>։</w:t>
            </w:r>
          </w:p>
          <w:p w:rsidR="00E938BD" w:rsidRDefault="00E938BD" w:rsidP="00B62798">
            <w:pPr>
              <w:spacing w:line="276" w:lineRule="auto"/>
              <w:rPr>
                <w:sz w:val="24"/>
                <w:szCs w:val="24"/>
                <w:lang w:val="hy-AM"/>
              </w:rPr>
            </w:pPr>
          </w:p>
          <w:p w:rsidR="00E938BD" w:rsidRDefault="00E938BD" w:rsidP="00B62798">
            <w:pPr>
              <w:spacing w:line="276" w:lineRule="auto"/>
              <w:rPr>
                <w:sz w:val="24"/>
                <w:szCs w:val="24"/>
                <w:lang w:val="hy-AM"/>
              </w:rPr>
            </w:pPr>
            <w:r>
              <w:rPr>
                <w:sz w:val="24"/>
                <w:szCs w:val="24"/>
                <w:lang w:val="hy-AM"/>
              </w:rPr>
              <w:t>Ընդունվել է</w:t>
            </w:r>
            <w:r w:rsidRPr="004D7147">
              <w:rPr>
                <w:sz w:val="24"/>
                <w:szCs w:val="24"/>
                <w:lang w:val="hy-AM"/>
              </w:rPr>
              <w:t>։</w:t>
            </w:r>
          </w:p>
          <w:p w:rsidR="00A922FE" w:rsidRDefault="00A922FE" w:rsidP="00B62798">
            <w:pPr>
              <w:spacing w:line="276" w:lineRule="auto"/>
              <w:rPr>
                <w:sz w:val="24"/>
                <w:szCs w:val="24"/>
                <w:lang w:val="hy-AM"/>
              </w:rPr>
            </w:pPr>
            <w:r>
              <w:rPr>
                <w:sz w:val="24"/>
                <w:szCs w:val="24"/>
                <w:lang w:val="hy-AM"/>
              </w:rPr>
              <w:lastRenderedPageBreak/>
              <w:t>Ընդունվել է</w:t>
            </w:r>
            <w:r w:rsidRPr="004D7147">
              <w:rPr>
                <w:sz w:val="24"/>
                <w:szCs w:val="24"/>
                <w:lang w:val="hy-AM"/>
              </w:rPr>
              <w:t>։</w:t>
            </w:r>
          </w:p>
          <w:p w:rsidR="00BE5525" w:rsidRDefault="00BE5525" w:rsidP="00B62798">
            <w:pPr>
              <w:spacing w:line="276" w:lineRule="auto"/>
              <w:rPr>
                <w:sz w:val="24"/>
                <w:szCs w:val="24"/>
                <w:lang w:val="hy-AM"/>
              </w:rPr>
            </w:pPr>
          </w:p>
          <w:p w:rsidR="007D55BE" w:rsidRDefault="007D55BE" w:rsidP="007D55BE">
            <w:pPr>
              <w:spacing w:line="276" w:lineRule="auto"/>
              <w:rPr>
                <w:sz w:val="24"/>
                <w:szCs w:val="24"/>
                <w:lang w:val="hy-AM"/>
              </w:rPr>
            </w:pPr>
            <w:r>
              <w:rPr>
                <w:sz w:val="24"/>
                <w:szCs w:val="24"/>
                <w:lang w:val="hy-AM"/>
              </w:rPr>
              <w:t>ԷԿԵՆԳԻ-ի հետ լրացուցիչ քննարկվել է և առաջարկը չի ընդունվել, այլ ավելացվել է համապատասխան դաշտ</w:t>
            </w:r>
            <w:r w:rsidRPr="004D7147">
              <w:rPr>
                <w:sz w:val="24"/>
                <w:szCs w:val="24"/>
                <w:lang w:val="hy-AM"/>
              </w:rPr>
              <w:t>։</w:t>
            </w:r>
          </w:p>
          <w:p w:rsidR="007D55BE" w:rsidRDefault="007D55BE" w:rsidP="007D55BE">
            <w:pPr>
              <w:spacing w:line="276" w:lineRule="auto"/>
              <w:rPr>
                <w:sz w:val="24"/>
                <w:szCs w:val="24"/>
                <w:lang w:val="hy-AM"/>
              </w:rPr>
            </w:pPr>
            <w:r>
              <w:rPr>
                <w:sz w:val="24"/>
                <w:szCs w:val="24"/>
                <w:lang w:val="hy-AM"/>
              </w:rPr>
              <w:t xml:space="preserve">Ըստ էության շարադրանքը համապատասխանում է լրացվող դաշտերին, ավելացվել է </w:t>
            </w:r>
            <w:r w:rsidRPr="004D7147">
              <w:rPr>
                <w:sz w:val="24"/>
                <w:szCs w:val="24"/>
                <w:lang w:val="hy-AM"/>
              </w:rPr>
              <w:t>(</w:t>
            </w:r>
            <w:r>
              <w:rPr>
                <w:sz w:val="24"/>
                <w:szCs w:val="24"/>
                <w:lang w:val="hy-AM"/>
              </w:rPr>
              <w:t>քարշակի</w:t>
            </w:r>
            <w:r w:rsidRPr="004D7147">
              <w:rPr>
                <w:sz w:val="24"/>
                <w:szCs w:val="24"/>
                <w:lang w:val="hy-AM"/>
              </w:rPr>
              <w:t>)</w:t>
            </w:r>
            <w:r>
              <w:rPr>
                <w:sz w:val="24"/>
                <w:szCs w:val="24"/>
                <w:lang w:val="hy-AM"/>
              </w:rPr>
              <w:t xml:space="preserve"> բառը</w:t>
            </w:r>
            <w:r w:rsidRPr="004D7147">
              <w:rPr>
                <w:sz w:val="24"/>
                <w:szCs w:val="24"/>
                <w:lang w:val="hy-AM"/>
              </w:rPr>
              <w:t>։</w:t>
            </w:r>
          </w:p>
          <w:p w:rsidR="00695FF8" w:rsidRDefault="00695FF8" w:rsidP="007D55BE">
            <w:pPr>
              <w:spacing w:line="276" w:lineRule="auto"/>
              <w:rPr>
                <w:sz w:val="24"/>
                <w:szCs w:val="24"/>
                <w:lang w:val="hy-AM"/>
              </w:rPr>
            </w:pPr>
          </w:p>
          <w:p w:rsidR="00695FF8" w:rsidRDefault="00695FF8" w:rsidP="007D55BE">
            <w:pPr>
              <w:spacing w:line="276" w:lineRule="auto"/>
              <w:rPr>
                <w:sz w:val="24"/>
                <w:szCs w:val="24"/>
                <w:lang w:val="hy-AM"/>
              </w:rPr>
            </w:pPr>
            <w:r>
              <w:rPr>
                <w:sz w:val="24"/>
                <w:szCs w:val="24"/>
                <w:lang w:val="hy-AM"/>
              </w:rPr>
              <w:t>Հայտի լրացվող տեղեկատվությամբ</w:t>
            </w:r>
            <w:r w:rsidR="00C148A3" w:rsidRPr="00C148A3">
              <w:rPr>
                <w:sz w:val="24"/>
                <w:szCs w:val="24"/>
                <w:lang w:val="hy-AM"/>
              </w:rPr>
              <w:t xml:space="preserve"> </w:t>
            </w:r>
            <w:r>
              <w:rPr>
                <w:sz w:val="24"/>
                <w:szCs w:val="24"/>
                <w:lang w:val="hy-AM"/>
              </w:rPr>
              <w:t>Կցորդների կամ կիսակցորդների քանակը նույնականացվում է</w:t>
            </w:r>
            <w:r w:rsidRPr="004D7147">
              <w:rPr>
                <w:sz w:val="24"/>
                <w:szCs w:val="24"/>
                <w:lang w:val="hy-AM"/>
              </w:rPr>
              <w:t>։</w:t>
            </w:r>
            <w:r>
              <w:rPr>
                <w:sz w:val="24"/>
                <w:szCs w:val="24"/>
                <w:lang w:val="hy-AM"/>
              </w:rPr>
              <w:t xml:space="preserve"> </w:t>
            </w:r>
          </w:p>
          <w:p w:rsidR="00695FF8" w:rsidRDefault="00695FF8" w:rsidP="007D55BE">
            <w:pPr>
              <w:spacing w:line="276" w:lineRule="auto"/>
              <w:rPr>
                <w:sz w:val="24"/>
                <w:szCs w:val="24"/>
                <w:lang w:val="hy-AM"/>
              </w:rPr>
            </w:pPr>
            <w:r>
              <w:rPr>
                <w:sz w:val="24"/>
                <w:szCs w:val="24"/>
                <w:lang w:val="hy-AM"/>
              </w:rPr>
              <w:t>Ընդունվել է</w:t>
            </w:r>
            <w:r w:rsidRPr="004D7147">
              <w:rPr>
                <w:sz w:val="24"/>
                <w:szCs w:val="24"/>
                <w:lang w:val="hy-AM"/>
              </w:rPr>
              <w:t>։</w:t>
            </w:r>
          </w:p>
          <w:p w:rsidR="00695FF8" w:rsidRDefault="00695FF8" w:rsidP="007D55BE">
            <w:pPr>
              <w:spacing w:line="276" w:lineRule="auto"/>
              <w:rPr>
                <w:sz w:val="24"/>
                <w:szCs w:val="24"/>
                <w:lang w:val="hy-AM"/>
              </w:rPr>
            </w:pPr>
          </w:p>
          <w:p w:rsidR="00695FF8" w:rsidRDefault="00695FF8" w:rsidP="007D55BE">
            <w:pPr>
              <w:spacing w:line="276" w:lineRule="auto"/>
              <w:rPr>
                <w:sz w:val="24"/>
                <w:szCs w:val="24"/>
                <w:lang w:val="hy-AM"/>
              </w:rPr>
            </w:pPr>
          </w:p>
          <w:p w:rsidR="00695FF8" w:rsidRDefault="00695FF8" w:rsidP="007D55BE">
            <w:pPr>
              <w:spacing w:line="276" w:lineRule="auto"/>
              <w:rPr>
                <w:sz w:val="24"/>
                <w:szCs w:val="24"/>
                <w:lang w:val="hy-AM"/>
              </w:rPr>
            </w:pPr>
            <w:r>
              <w:rPr>
                <w:sz w:val="24"/>
                <w:szCs w:val="24"/>
                <w:lang w:val="hy-AM"/>
              </w:rPr>
              <w:t>Ընդունվել է</w:t>
            </w:r>
            <w:r w:rsidRPr="004D7147">
              <w:rPr>
                <w:sz w:val="24"/>
                <w:szCs w:val="24"/>
                <w:lang w:val="hy-AM"/>
              </w:rPr>
              <w:t>։</w:t>
            </w:r>
          </w:p>
          <w:p w:rsidR="00FE1C0D" w:rsidRDefault="00FE1C0D" w:rsidP="007D55BE">
            <w:pPr>
              <w:spacing w:line="276" w:lineRule="auto"/>
              <w:rPr>
                <w:sz w:val="24"/>
                <w:szCs w:val="24"/>
                <w:lang w:val="hy-AM"/>
              </w:rPr>
            </w:pPr>
            <w:r>
              <w:rPr>
                <w:sz w:val="24"/>
                <w:szCs w:val="24"/>
                <w:lang w:val="hy-AM"/>
              </w:rPr>
              <w:t>Ընդունվել է</w:t>
            </w:r>
            <w:r w:rsidRPr="004D7147">
              <w:rPr>
                <w:sz w:val="24"/>
                <w:szCs w:val="24"/>
                <w:lang w:val="hy-AM"/>
              </w:rPr>
              <w:t>։</w:t>
            </w:r>
          </w:p>
          <w:p w:rsidR="00FE1C0D" w:rsidRDefault="00FE1C0D" w:rsidP="007D55BE">
            <w:pPr>
              <w:spacing w:line="276" w:lineRule="auto"/>
              <w:rPr>
                <w:sz w:val="24"/>
                <w:szCs w:val="24"/>
                <w:lang w:val="hy-AM"/>
              </w:rPr>
            </w:pPr>
          </w:p>
          <w:p w:rsidR="00A966C1" w:rsidRDefault="00A966C1" w:rsidP="007D55BE">
            <w:pPr>
              <w:spacing w:line="276" w:lineRule="auto"/>
              <w:rPr>
                <w:sz w:val="24"/>
                <w:szCs w:val="24"/>
                <w:lang w:val="hy-AM"/>
              </w:rPr>
            </w:pPr>
          </w:p>
          <w:p w:rsidR="00A966C1" w:rsidRDefault="00A966C1" w:rsidP="007D55BE">
            <w:pPr>
              <w:spacing w:line="276" w:lineRule="auto"/>
              <w:rPr>
                <w:sz w:val="24"/>
                <w:szCs w:val="24"/>
                <w:lang w:val="hy-AM"/>
              </w:rPr>
            </w:pPr>
            <w:r>
              <w:rPr>
                <w:sz w:val="24"/>
                <w:szCs w:val="24"/>
                <w:lang w:val="hy-AM"/>
              </w:rPr>
              <w:t>Ընդունվել է</w:t>
            </w:r>
            <w:r w:rsidRPr="004D7147">
              <w:rPr>
                <w:sz w:val="24"/>
                <w:szCs w:val="24"/>
                <w:lang w:val="hy-AM"/>
              </w:rPr>
              <w:t>։</w:t>
            </w:r>
          </w:p>
          <w:p w:rsidR="00A966C1" w:rsidRDefault="00A966C1" w:rsidP="007D55BE">
            <w:pPr>
              <w:spacing w:line="276" w:lineRule="auto"/>
              <w:rPr>
                <w:sz w:val="24"/>
                <w:szCs w:val="24"/>
                <w:lang w:val="hy-AM"/>
              </w:rPr>
            </w:pPr>
          </w:p>
          <w:p w:rsidR="00A966C1" w:rsidRDefault="00A966C1" w:rsidP="007D55BE">
            <w:pPr>
              <w:spacing w:line="276" w:lineRule="auto"/>
              <w:rPr>
                <w:sz w:val="24"/>
                <w:szCs w:val="24"/>
                <w:lang w:val="hy-AM"/>
              </w:rPr>
            </w:pPr>
            <w:r>
              <w:rPr>
                <w:sz w:val="24"/>
                <w:szCs w:val="24"/>
                <w:lang w:val="hy-AM"/>
              </w:rPr>
              <w:t>Ընդունվել է</w:t>
            </w:r>
            <w:r w:rsidRPr="004D7147">
              <w:rPr>
                <w:sz w:val="24"/>
                <w:szCs w:val="24"/>
                <w:lang w:val="hy-AM"/>
              </w:rPr>
              <w:t>։</w:t>
            </w:r>
          </w:p>
          <w:p w:rsidR="00C93DDA" w:rsidRDefault="00C93DDA" w:rsidP="007D55BE">
            <w:pPr>
              <w:spacing w:line="276" w:lineRule="auto"/>
              <w:rPr>
                <w:sz w:val="24"/>
                <w:szCs w:val="24"/>
                <w:lang w:val="hy-AM"/>
              </w:rPr>
            </w:pPr>
          </w:p>
          <w:p w:rsidR="00C93DDA" w:rsidRDefault="00C93DDA" w:rsidP="007D55BE">
            <w:pPr>
              <w:spacing w:line="276" w:lineRule="auto"/>
              <w:rPr>
                <w:sz w:val="24"/>
                <w:szCs w:val="24"/>
                <w:lang w:val="hy-AM"/>
              </w:rPr>
            </w:pPr>
          </w:p>
          <w:p w:rsidR="00C93DDA" w:rsidRDefault="00C93DDA" w:rsidP="007D55BE">
            <w:pPr>
              <w:spacing w:line="276" w:lineRule="auto"/>
              <w:rPr>
                <w:sz w:val="24"/>
                <w:szCs w:val="24"/>
                <w:lang w:val="hy-AM"/>
              </w:rPr>
            </w:pPr>
          </w:p>
          <w:p w:rsidR="00C93DDA" w:rsidRDefault="00C93DDA" w:rsidP="007D55BE">
            <w:pPr>
              <w:spacing w:line="276" w:lineRule="auto"/>
              <w:rPr>
                <w:sz w:val="24"/>
                <w:szCs w:val="24"/>
                <w:lang w:val="hy-AM"/>
              </w:rPr>
            </w:pPr>
          </w:p>
          <w:p w:rsidR="00C93DDA" w:rsidRDefault="00C93DDA" w:rsidP="007D55BE">
            <w:pPr>
              <w:spacing w:line="276" w:lineRule="auto"/>
              <w:rPr>
                <w:sz w:val="24"/>
                <w:szCs w:val="24"/>
                <w:lang w:val="hy-AM"/>
              </w:rPr>
            </w:pPr>
            <w:r>
              <w:rPr>
                <w:sz w:val="24"/>
                <w:szCs w:val="24"/>
                <w:lang w:val="hy-AM"/>
              </w:rPr>
              <w:t>Ընդունվել է</w:t>
            </w:r>
            <w:r w:rsidRPr="004D7147">
              <w:rPr>
                <w:sz w:val="24"/>
                <w:szCs w:val="24"/>
                <w:lang w:val="hy-AM"/>
              </w:rPr>
              <w:t>։</w:t>
            </w:r>
          </w:p>
          <w:p w:rsidR="00C93DDA" w:rsidRDefault="00C93DDA" w:rsidP="007D55BE">
            <w:pPr>
              <w:spacing w:line="276" w:lineRule="auto"/>
              <w:rPr>
                <w:sz w:val="24"/>
                <w:szCs w:val="24"/>
                <w:lang w:val="hy-AM"/>
              </w:rPr>
            </w:pPr>
            <w:r>
              <w:rPr>
                <w:sz w:val="24"/>
                <w:szCs w:val="24"/>
                <w:lang w:val="hy-AM"/>
              </w:rPr>
              <w:t>Ընդունվել է</w:t>
            </w:r>
            <w:r w:rsidRPr="004D7147">
              <w:rPr>
                <w:sz w:val="24"/>
                <w:szCs w:val="24"/>
                <w:lang w:val="hy-AM"/>
              </w:rPr>
              <w:t>։</w:t>
            </w:r>
          </w:p>
          <w:p w:rsidR="00C93DDA" w:rsidRDefault="00C93DDA" w:rsidP="007D55BE">
            <w:pPr>
              <w:spacing w:line="276" w:lineRule="auto"/>
              <w:rPr>
                <w:sz w:val="24"/>
                <w:szCs w:val="24"/>
                <w:lang w:val="hy-AM"/>
              </w:rPr>
            </w:pPr>
          </w:p>
          <w:p w:rsidR="00C93DDA" w:rsidRDefault="00C93DDA" w:rsidP="00C93DDA">
            <w:pPr>
              <w:spacing w:line="276" w:lineRule="auto"/>
              <w:rPr>
                <w:sz w:val="24"/>
                <w:szCs w:val="24"/>
                <w:lang w:val="hy-AM"/>
              </w:rPr>
            </w:pPr>
            <w:r>
              <w:rPr>
                <w:sz w:val="24"/>
                <w:szCs w:val="24"/>
                <w:lang w:val="hy-AM"/>
              </w:rPr>
              <w:t>Ընդունվել է</w:t>
            </w:r>
            <w:r w:rsidRPr="004D7147">
              <w:rPr>
                <w:sz w:val="24"/>
                <w:szCs w:val="24"/>
                <w:lang w:val="hy-AM"/>
              </w:rPr>
              <w:t>։</w:t>
            </w:r>
          </w:p>
          <w:p w:rsidR="00C93DDA" w:rsidRDefault="00C93DDA" w:rsidP="00C93DDA">
            <w:pPr>
              <w:spacing w:line="276" w:lineRule="auto"/>
              <w:rPr>
                <w:sz w:val="24"/>
                <w:szCs w:val="24"/>
                <w:lang w:val="hy-AM"/>
              </w:rPr>
            </w:pPr>
          </w:p>
          <w:p w:rsidR="00C93DDA" w:rsidRDefault="00C93DDA" w:rsidP="00C93DDA">
            <w:pPr>
              <w:spacing w:line="276" w:lineRule="auto"/>
              <w:rPr>
                <w:sz w:val="24"/>
                <w:szCs w:val="24"/>
                <w:lang w:val="hy-AM"/>
              </w:rPr>
            </w:pPr>
          </w:p>
          <w:p w:rsidR="00C93DDA" w:rsidRPr="00AC022A" w:rsidRDefault="00C93DDA" w:rsidP="00C93DDA">
            <w:pPr>
              <w:spacing w:line="276" w:lineRule="auto"/>
              <w:rPr>
                <w:sz w:val="24"/>
                <w:szCs w:val="24"/>
                <w:lang w:val="hy-AM"/>
              </w:rPr>
            </w:pPr>
            <w:r>
              <w:rPr>
                <w:sz w:val="24"/>
                <w:szCs w:val="24"/>
                <w:lang w:val="hy-AM"/>
              </w:rPr>
              <w:t>Ընդունվել է</w:t>
            </w:r>
            <w:r w:rsidRPr="004D7147">
              <w:rPr>
                <w:sz w:val="24"/>
                <w:szCs w:val="24"/>
                <w:lang w:val="hy-AM"/>
              </w:rPr>
              <w:t>։</w:t>
            </w:r>
          </w:p>
        </w:tc>
      </w:tr>
      <w:tr w:rsidR="00090D5F" w:rsidRPr="00090D5F"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090D5F" w:rsidRPr="00090D5F" w:rsidRDefault="00090D5F" w:rsidP="00C64D1C">
            <w:pPr>
              <w:spacing w:before="0" w:after="0" w:line="360" w:lineRule="auto"/>
              <w:rPr>
                <w:sz w:val="24"/>
                <w:szCs w:val="24"/>
              </w:rPr>
            </w:pPr>
            <w:r>
              <w:rPr>
                <w:sz w:val="24"/>
                <w:szCs w:val="24"/>
              </w:rPr>
              <w:lastRenderedPageBreak/>
              <w:t>7</w:t>
            </w:r>
          </w:p>
        </w:tc>
        <w:tc>
          <w:tcPr>
            <w:tcW w:w="8475" w:type="dxa"/>
            <w:tcBorders>
              <w:top w:val="single" w:sz="4" w:space="0" w:color="auto"/>
              <w:left w:val="single" w:sz="4" w:space="0" w:color="auto"/>
              <w:bottom w:val="single" w:sz="4" w:space="0" w:color="auto"/>
              <w:right w:val="single" w:sz="4" w:space="0" w:color="auto"/>
            </w:tcBorders>
          </w:tcPr>
          <w:p w:rsidR="00090D5F" w:rsidRPr="00090D5F" w:rsidRDefault="00090D5F" w:rsidP="00090D5F">
            <w:pPr>
              <w:pStyle w:val="CommentText"/>
              <w:rPr>
                <w:b/>
                <w:sz w:val="24"/>
                <w:szCs w:val="24"/>
                <w:lang w:val="hy-AM"/>
              </w:rPr>
            </w:pPr>
            <w:r w:rsidRPr="00090D5F">
              <w:rPr>
                <w:b/>
                <w:sz w:val="24"/>
                <w:szCs w:val="24"/>
                <w:lang w:val="hy-AM"/>
              </w:rPr>
              <w:t>ԵՐԵՎԱՆԻ ՔԱՂԱՔԱՊԵՏԱՐԱՆ</w:t>
            </w:r>
          </w:p>
        </w:tc>
        <w:tc>
          <w:tcPr>
            <w:tcW w:w="6660" w:type="dxa"/>
            <w:tcBorders>
              <w:top w:val="single" w:sz="4" w:space="0" w:color="auto"/>
              <w:left w:val="single" w:sz="4" w:space="0" w:color="auto"/>
              <w:bottom w:val="single" w:sz="4" w:space="0" w:color="auto"/>
              <w:right w:val="single" w:sz="4" w:space="0" w:color="auto"/>
            </w:tcBorders>
          </w:tcPr>
          <w:p w:rsidR="00090D5F" w:rsidRPr="00090D5F" w:rsidRDefault="00090D5F" w:rsidP="00B62798">
            <w:pPr>
              <w:spacing w:line="276" w:lineRule="auto"/>
              <w:rPr>
                <w:color w:val="000000"/>
                <w:sz w:val="24"/>
                <w:szCs w:val="24"/>
                <w:shd w:val="clear" w:color="auto" w:fill="FFFFFF"/>
                <w:lang w:val="hy-AM"/>
              </w:rPr>
            </w:pPr>
            <w:r w:rsidRPr="00090D5F">
              <w:rPr>
                <w:color w:val="000000"/>
                <w:sz w:val="24"/>
                <w:szCs w:val="24"/>
                <w:shd w:val="clear" w:color="auto" w:fill="FFFFFF"/>
              </w:rPr>
              <w:t>15.07.2024</w:t>
            </w:r>
            <w:r w:rsidRPr="00090D5F">
              <w:rPr>
                <w:color w:val="000000"/>
                <w:sz w:val="24"/>
                <w:szCs w:val="24"/>
                <w:shd w:val="clear" w:color="auto" w:fill="FFFFFF"/>
                <w:lang w:val="hy-AM"/>
              </w:rPr>
              <w:t>թ.</w:t>
            </w:r>
          </w:p>
          <w:p w:rsidR="00090D5F" w:rsidRPr="00090D5F" w:rsidRDefault="00090D5F" w:rsidP="00B62798">
            <w:pPr>
              <w:spacing w:line="276" w:lineRule="auto"/>
              <w:rPr>
                <w:sz w:val="24"/>
                <w:szCs w:val="24"/>
                <w:lang w:val="hy-AM"/>
              </w:rPr>
            </w:pPr>
            <w:r w:rsidRPr="00090D5F">
              <w:rPr>
                <w:color w:val="000000"/>
                <w:sz w:val="24"/>
                <w:szCs w:val="24"/>
                <w:shd w:val="clear" w:color="auto" w:fill="FFFFFF"/>
                <w:lang w:val="hy-AM"/>
              </w:rPr>
              <w:t xml:space="preserve">Թիվ </w:t>
            </w:r>
            <w:r w:rsidRPr="00090D5F">
              <w:rPr>
                <w:color w:val="000000"/>
                <w:sz w:val="24"/>
                <w:szCs w:val="24"/>
                <w:shd w:val="clear" w:color="auto" w:fill="FFFFFF"/>
              </w:rPr>
              <w:t>01/101886-24</w:t>
            </w:r>
            <w:r w:rsidRPr="00090D5F">
              <w:rPr>
                <w:color w:val="000000"/>
                <w:sz w:val="24"/>
                <w:szCs w:val="24"/>
                <w:shd w:val="clear" w:color="auto" w:fill="FFFFFF"/>
                <w:lang w:val="hy-AM"/>
              </w:rPr>
              <w:t xml:space="preserve"> գրություն</w:t>
            </w:r>
          </w:p>
        </w:tc>
      </w:tr>
      <w:tr w:rsidR="00090D5F" w:rsidRPr="00A17588"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090D5F" w:rsidRDefault="00090D5F" w:rsidP="00C64D1C">
            <w:pPr>
              <w:spacing w:before="0" w:after="0" w:line="360" w:lineRule="auto"/>
              <w:rPr>
                <w:sz w:val="24"/>
                <w:szCs w:val="24"/>
              </w:rPr>
            </w:pPr>
          </w:p>
        </w:tc>
        <w:tc>
          <w:tcPr>
            <w:tcW w:w="8475" w:type="dxa"/>
            <w:tcBorders>
              <w:top w:val="single" w:sz="4" w:space="0" w:color="auto"/>
              <w:left w:val="single" w:sz="4" w:space="0" w:color="auto"/>
              <w:bottom w:val="single" w:sz="4" w:space="0" w:color="auto"/>
              <w:right w:val="single" w:sz="4" w:space="0" w:color="auto"/>
            </w:tcBorders>
          </w:tcPr>
          <w:p w:rsidR="00090D5F" w:rsidRPr="00731B3B" w:rsidRDefault="00090D5F" w:rsidP="00090D5F">
            <w:pPr>
              <w:spacing w:after="20" w:line="276" w:lineRule="auto"/>
              <w:ind w:firstLine="720"/>
              <w:rPr>
                <w:sz w:val="24"/>
                <w:szCs w:val="24"/>
                <w:lang w:val="hy-AM" w:eastAsia="ru-RU"/>
              </w:rPr>
            </w:pPr>
            <w:r w:rsidRPr="00731B3B">
              <w:rPr>
                <w:sz w:val="24"/>
                <w:szCs w:val="24"/>
                <w:lang w:val="hy-AM" w:eastAsia="ru-RU"/>
              </w:rPr>
              <w:t xml:space="preserve">-նախագծի «ե»  կետում «ամբողջականությունը» բառից հետո «ինչպես նաև քարշակի և կցորդի տեխնիկական համապատասխանությունը՝ տվյալ փոխադրումն իրականացնելու համար՝ ըստ դիմումում նշված տվյալների» բառերը հանել, քանի որ </w:t>
            </w:r>
            <w:r>
              <w:rPr>
                <w:sz w:val="24"/>
                <w:szCs w:val="24"/>
                <w:lang w:val="hy-AM" w:eastAsia="ru-RU"/>
              </w:rPr>
              <w:t>Երևանի քաղաքապետարանի</w:t>
            </w:r>
            <w:r w:rsidRPr="00731B3B">
              <w:rPr>
                <w:sz w:val="24"/>
                <w:szCs w:val="24"/>
                <w:lang w:val="hy-AM" w:eastAsia="ru-RU"/>
              </w:rPr>
              <w:t xml:space="preserve"> ուժերով քարշակի և կցորդի տեխնիկական համապատասխանության ստուգում իրականացնելու համար միջոցներ առկա չեն:</w:t>
            </w:r>
          </w:p>
          <w:p w:rsidR="00090D5F" w:rsidRPr="003418ED" w:rsidRDefault="00090D5F" w:rsidP="00090D5F">
            <w:pPr>
              <w:spacing w:after="20" w:line="276" w:lineRule="auto"/>
              <w:ind w:firstLine="533"/>
              <w:rPr>
                <w:sz w:val="24"/>
                <w:szCs w:val="24"/>
                <w:lang w:val="hy-AM" w:eastAsia="ru-RU"/>
              </w:rPr>
            </w:pPr>
            <w:r w:rsidRPr="00731B3B">
              <w:rPr>
                <w:sz w:val="24"/>
                <w:szCs w:val="24"/>
                <w:lang w:val="hy-AM" w:eastAsia="ru-RU"/>
              </w:rPr>
              <w:t>-Ձև</w:t>
            </w:r>
            <w:r>
              <w:rPr>
                <w:sz w:val="24"/>
                <w:szCs w:val="24"/>
                <w:lang w:val="hy-AM" w:eastAsia="ru-RU"/>
              </w:rPr>
              <w:t xml:space="preserve"> </w:t>
            </w:r>
            <w:r w:rsidRPr="00731B3B">
              <w:rPr>
                <w:sz w:val="24"/>
                <w:szCs w:val="24"/>
                <w:lang w:val="hy-AM" w:eastAsia="ru-RU"/>
              </w:rPr>
              <w:t xml:space="preserve">2-ում «ճանապարհային ոստիկանության պարեկային տրանսպորտային միջոցով ուղեկցում» բառերով տողից հետո ավելացնել նոր տող՝ «քարշակի և կցորդի տեխնիկական համապատասխանության </w:t>
            </w:r>
            <w:r w:rsidRPr="00731B3B">
              <w:rPr>
                <w:sz w:val="24"/>
                <w:szCs w:val="24"/>
                <w:lang w:val="hy-AM" w:eastAsia="ru-RU"/>
              </w:rPr>
              <w:lastRenderedPageBreak/>
              <w:t>ստուգում» բառեր</w:t>
            </w:r>
            <w:r>
              <w:rPr>
                <w:sz w:val="24"/>
                <w:szCs w:val="24"/>
                <w:lang w:val="hy-AM" w:eastAsia="ru-RU"/>
              </w:rPr>
              <w:t>ը</w:t>
            </w:r>
            <w:r w:rsidRPr="00731B3B">
              <w:rPr>
                <w:sz w:val="24"/>
                <w:szCs w:val="24"/>
                <w:lang w:val="hy-AM" w:eastAsia="ru-RU"/>
              </w:rPr>
              <w:t>:</w:t>
            </w:r>
          </w:p>
          <w:p w:rsidR="00090D5F" w:rsidRDefault="00090D5F" w:rsidP="00090D5F">
            <w:pPr>
              <w:spacing w:after="0" w:line="276" w:lineRule="auto"/>
              <w:rPr>
                <w:rFonts w:cs="Sylfaen"/>
                <w:b/>
                <w:bCs/>
                <w:sz w:val="24"/>
                <w:szCs w:val="24"/>
                <w:lang w:val="hy-AM" w:eastAsia="ru-RU"/>
              </w:rPr>
            </w:pPr>
          </w:p>
          <w:p w:rsidR="00090D5F" w:rsidRDefault="00090D5F" w:rsidP="00090D5F">
            <w:pPr>
              <w:pStyle w:val="CommentText"/>
              <w:rPr>
                <w:sz w:val="24"/>
                <w:szCs w:val="24"/>
                <w:lang w:val="hy-AM"/>
              </w:rPr>
            </w:pPr>
          </w:p>
        </w:tc>
        <w:tc>
          <w:tcPr>
            <w:tcW w:w="6660" w:type="dxa"/>
            <w:tcBorders>
              <w:top w:val="single" w:sz="4" w:space="0" w:color="auto"/>
              <w:left w:val="single" w:sz="4" w:space="0" w:color="auto"/>
              <w:bottom w:val="single" w:sz="4" w:space="0" w:color="auto"/>
              <w:right w:val="single" w:sz="4" w:space="0" w:color="auto"/>
            </w:tcBorders>
          </w:tcPr>
          <w:p w:rsidR="00090D5F" w:rsidRDefault="00FC53C2" w:rsidP="00FC53C2">
            <w:pPr>
              <w:spacing w:line="276" w:lineRule="auto"/>
              <w:rPr>
                <w:sz w:val="24"/>
                <w:szCs w:val="24"/>
                <w:lang w:val="hy-AM" w:eastAsia="ru-RU"/>
              </w:rPr>
            </w:pPr>
            <w:r>
              <w:rPr>
                <w:color w:val="000000"/>
                <w:sz w:val="24"/>
                <w:szCs w:val="24"/>
                <w:shd w:val="clear" w:color="auto" w:fill="FFFFFF"/>
                <w:lang w:val="hy-AM"/>
              </w:rPr>
              <w:lastRenderedPageBreak/>
              <w:t>Չի ընդունվել, քանի որ նշված պահանջը իրականացվում է դիմումում նշված տվյալների համաձայն և սույն  սահմանումը առկա է կարգի ընդունման օրից</w:t>
            </w:r>
            <w:r w:rsidRPr="00731B3B">
              <w:rPr>
                <w:sz w:val="24"/>
                <w:szCs w:val="24"/>
                <w:lang w:val="hy-AM" w:eastAsia="ru-RU"/>
              </w:rPr>
              <w:t>:</w:t>
            </w:r>
          </w:p>
          <w:p w:rsidR="00FC53C2" w:rsidRDefault="00FC53C2" w:rsidP="00FC53C2">
            <w:pPr>
              <w:spacing w:line="276" w:lineRule="auto"/>
              <w:rPr>
                <w:sz w:val="24"/>
                <w:szCs w:val="24"/>
                <w:lang w:val="hy-AM" w:eastAsia="ru-RU"/>
              </w:rPr>
            </w:pPr>
          </w:p>
          <w:p w:rsidR="00FC53C2" w:rsidRDefault="00FC53C2" w:rsidP="00FC53C2">
            <w:pPr>
              <w:spacing w:line="276" w:lineRule="auto"/>
              <w:rPr>
                <w:sz w:val="24"/>
                <w:szCs w:val="24"/>
                <w:lang w:val="hy-AM" w:eastAsia="ru-RU"/>
              </w:rPr>
            </w:pPr>
          </w:p>
          <w:p w:rsidR="00FC53C2" w:rsidRDefault="00FC53C2" w:rsidP="00FC53C2">
            <w:pPr>
              <w:spacing w:line="276" w:lineRule="auto"/>
              <w:rPr>
                <w:sz w:val="24"/>
                <w:szCs w:val="24"/>
                <w:lang w:val="hy-AM" w:eastAsia="ru-RU"/>
              </w:rPr>
            </w:pPr>
          </w:p>
          <w:p w:rsidR="00FC53C2" w:rsidRPr="00090D5F" w:rsidRDefault="00FC53C2" w:rsidP="00FC53C2">
            <w:pPr>
              <w:spacing w:line="276" w:lineRule="auto"/>
              <w:rPr>
                <w:color w:val="000000"/>
                <w:sz w:val="24"/>
                <w:szCs w:val="24"/>
                <w:shd w:val="clear" w:color="auto" w:fill="FFFFFF"/>
                <w:lang w:val="hy-AM"/>
              </w:rPr>
            </w:pPr>
            <w:r>
              <w:rPr>
                <w:color w:val="000000"/>
                <w:sz w:val="24"/>
                <w:szCs w:val="24"/>
                <w:shd w:val="clear" w:color="auto" w:fill="FFFFFF"/>
                <w:lang w:val="hy-AM"/>
              </w:rPr>
              <w:t>Չի ընդունվել, սույն գործառույթը կարգով սահմանված է</w:t>
            </w:r>
            <w:r w:rsidRPr="00731B3B">
              <w:rPr>
                <w:sz w:val="24"/>
                <w:szCs w:val="24"/>
                <w:lang w:val="hy-AM" w:eastAsia="ru-RU"/>
              </w:rPr>
              <w:t>:</w:t>
            </w:r>
          </w:p>
        </w:tc>
      </w:tr>
      <w:tr w:rsidR="001A6FCF" w:rsidRPr="001A6FCF"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1A6FCF" w:rsidRPr="001A6FCF" w:rsidRDefault="001A6FCF" w:rsidP="00C64D1C">
            <w:pPr>
              <w:spacing w:before="0" w:after="0" w:line="360" w:lineRule="auto"/>
              <w:rPr>
                <w:sz w:val="24"/>
                <w:szCs w:val="24"/>
              </w:rPr>
            </w:pPr>
            <w:r>
              <w:rPr>
                <w:sz w:val="24"/>
                <w:szCs w:val="24"/>
              </w:rPr>
              <w:t>8</w:t>
            </w:r>
          </w:p>
        </w:tc>
        <w:tc>
          <w:tcPr>
            <w:tcW w:w="8475" w:type="dxa"/>
            <w:tcBorders>
              <w:top w:val="single" w:sz="4" w:space="0" w:color="auto"/>
              <w:left w:val="single" w:sz="4" w:space="0" w:color="auto"/>
              <w:bottom w:val="single" w:sz="4" w:space="0" w:color="auto"/>
              <w:right w:val="single" w:sz="4" w:space="0" w:color="auto"/>
            </w:tcBorders>
          </w:tcPr>
          <w:p w:rsidR="001A6FCF" w:rsidRPr="001A6FCF" w:rsidRDefault="001A6FCF" w:rsidP="00090D5F">
            <w:pPr>
              <w:spacing w:after="20" w:line="276" w:lineRule="auto"/>
              <w:ind w:firstLine="720"/>
              <w:rPr>
                <w:b/>
                <w:sz w:val="24"/>
                <w:szCs w:val="24"/>
                <w:lang w:val="hy-AM" w:eastAsia="ru-RU"/>
              </w:rPr>
            </w:pPr>
            <w:r w:rsidRPr="001A6FCF">
              <w:rPr>
                <w:b/>
                <w:sz w:val="24"/>
                <w:szCs w:val="24"/>
                <w:lang w:val="hy-AM" w:eastAsia="ru-RU"/>
              </w:rPr>
              <w:t>ՀՀ ԱՐԴԱՐԱԴԱՏՈՒԹՅԱՆ ՆԱԽԱՐԱՐՈՒԹՅՈՒՆ</w:t>
            </w:r>
          </w:p>
        </w:tc>
        <w:tc>
          <w:tcPr>
            <w:tcW w:w="6660" w:type="dxa"/>
            <w:tcBorders>
              <w:top w:val="single" w:sz="4" w:space="0" w:color="auto"/>
              <w:left w:val="single" w:sz="4" w:space="0" w:color="auto"/>
              <w:bottom w:val="single" w:sz="4" w:space="0" w:color="auto"/>
              <w:right w:val="single" w:sz="4" w:space="0" w:color="auto"/>
            </w:tcBorders>
          </w:tcPr>
          <w:p w:rsidR="001A6FCF" w:rsidRPr="003A42E2" w:rsidRDefault="001A6FCF" w:rsidP="001A6FCF">
            <w:pPr>
              <w:pStyle w:val="Heading1"/>
              <w:spacing w:before="0" w:after="0"/>
              <w:rPr>
                <w:rFonts w:ascii="GHEA Grapalat" w:hAnsi="GHEA Grapalat"/>
                <w:b w:val="0"/>
                <w:sz w:val="24"/>
                <w:szCs w:val="24"/>
                <w:lang w:val="hy-AM"/>
              </w:rPr>
            </w:pPr>
            <w:r w:rsidRPr="003A42E2">
              <w:rPr>
                <w:rFonts w:ascii="GHEA Grapalat" w:hAnsi="GHEA Grapalat"/>
                <w:b w:val="0"/>
                <w:sz w:val="24"/>
                <w:szCs w:val="24"/>
                <w:lang w:val="hy-AM"/>
              </w:rPr>
              <w:t>N //33091-2024</w:t>
            </w:r>
          </w:p>
          <w:p w:rsidR="001A6FCF" w:rsidRPr="003A42E2" w:rsidRDefault="001A6FCF" w:rsidP="001A6FCF">
            <w:pPr>
              <w:pStyle w:val="Heading1"/>
              <w:tabs>
                <w:tab w:val="left" w:pos="567"/>
              </w:tabs>
              <w:spacing w:before="0" w:after="0"/>
              <w:rPr>
                <w:rFonts w:ascii="GHEA Grapalat" w:hAnsi="GHEA Grapalat" w:cs="Sylfaen"/>
                <w:sz w:val="24"/>
                <w:szCs w:val="24"/>
                <w:u w:val="single"/>
                <w:lang w:val="hy-AM"/>
              </w:rPr>
            </w:pPr>
            <w:r w:rsidRPr="003A42E2">
              <w:rPr>
                <w:rFonts w:ascii="GHEA Grapalat" w:hAnsi="GHEA Grapalat" w:cs="Sylfaen"/>
                <w:b w:val="0"/>
                <w:sz w:val="24"/>
                <w:szCs w:val="24"/>
                <w:u w:val="single"/>
                <w:lang w:val="hy-AM"/>
              </w:rPr>
              <w:t>«20» օգոստոս</w:t>
            </w:r>
            <w:r>
              <w:rPr>
                <w:rFonts w:ascii="GHEA Grapalat" w:hAnsi="GHEA Grapalat" w:cs="Sylfaen"/>
                <w:b w:val="0"/>
                <w:sz w:val="24"/>
                <w:szCs w:val="24"/>
                <w:u w:val="single"/>
                <w:lang w:val="hy-AM"/>
              </w:rPr>
              <w:t>ի</w:t>
            </w:r>
            <w:r w:rsidRPr="003A42E2">
              <w:rPr>
                <w:rFonts w:ascii="GHEA Grapalat" w:hAnsi="GHEA Grapalat" w:cs="Sylfaen"/>
                <w:b w:val="0"/>
                <w:sz w:val="24"/>
                <w:szCs w:val="24"/>
                <w:u w:val="single"/>
                <w:lang w:val="hy-AM"/>
              </w:rPr>
              <w:t xml:space="preserve"> 2024թ.</w:t>
            </w:r>
            <w:r w:rsidRPr="003A42E2">
              <w:rPr>
                <w:rFonts w:ascii="GHEA Grapalat" w:hAnsi="GHEA Grapalat" w:cs="Sylfaen"/>
                <w:sz w:val="24"/>
                <w:szCs w:val="24"/>
                <w:u w:val="single"/>
                <w:lang w:val="hy-AM"/>
              </w:rPr>
              <w:t xml:space="preserve">    </w:t>
            </w:r>
          </w:p>
          <w:p w:rsidR="001A6FCF" w:rsidRDefault="001A6FCF" w:rsidP="00FC53C2">
            <w:pPr>
              <w:spacing w:line="276" w:lineRule="auto"/>
              <w:rPr>
                <w:color w:val="000000"/>
                <w:sz w:val="24"/>
                <w:szCs w:val="24"/>
                <w:shd w:val="clear" w:color="auto" w:fill="FFFFFF"/>
                <w:lang w:val="hy-AM"/>
              </w:rPr>
            </w:pPr>
          </w:p>
        </w:tc>
      </w:tr>
      <w:tr w:rsidR="001A6FCF" w:rsidRPr="00A17588"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1A6FCF" w:rsidRDefault="001A6FCF" w:rsidP="00C64D1C">
            <w:pPr>
              <w:spacing w:before="0" w:after="0" w:line="360" w:lineRule="auto"/>
              <w:rPr>
                <w:sz w:val="24"/>
                <w:szCs w:val="24"/>
              </w:rPr>
            </w:pPr>
          </w:p>
        </w:tc>
        <w:tc>
          <w:tcPr>
            <w:tcW w:w="8475" w:type="dxa"/>
            <w:tcBorders>
              <w:top w:val="single" w:sz="4" w:space="0" w:color="auto"/>
              <w:left w:val="single" w:sz="4" w:space="0" w:color="auto"/>
              <w:bottom w:val="single" w:sz="4" w:space="0" w:color="auto"/>
              <w:right w:val="single" w:sz="4" w:space="0" w:color="auto"/>
            </w:tcBorders>
          </w:tcPr>
          <w:p w:rsidR="001A6FCF" w:rsidRDefault="001A6FCF" w:rsidP="001A6FCF">
            <w:pPr>
              <w:spacing w:after="0" w:line="360" w:lineRule="auto"/>
              <w:ind w:right="75" w:firstLine="567"/>
              <w:rPr>
                <w:color w:val="000000" w:themeColor="text1"/>
                <w:sz w:val="24"/>
                <w:szCs w:val="24"/>
                <w:lang w:val="hy-AM"/>
              </w:rPr>
            </w:pPr>
            <w:r>
              <w:rPr>
                <w:bCs/>
                <w:sz w:val="24"/>
                <w:szCs w:val="24"/>
                <w:shd w:val="clear" w:color="auto" w:fill="FFFFFF"/>
                <w:lang w:val="hy-AM"/>
              </w:rPr>
              <w:t>1</w:t>
            </w:r>
            <w:r>
              <w:rPr>
                <w:rFonts w:ascii="MS Mincho" w:hAnsi="MS Mincho" w:cs="MS Mincho"/>
                <w:bCs/>
                <w:sz w:val="24"/>
                <w:szCs w:val="24"/>
                <w:shd w:val="clear" w:color="auto" w:fill="FFFFFF"/>
                <w:lang w:val="hy-AM"/>
              </w:rPr>
              <w:t>․</w:t>
            </w:r>
            <w:r>
              <w:rPr>
                <w:bCs/>
                <w:sz w:val="24"/>
                <w:szCs w:val="24"/>
                <w:shd w:val="clear" w:color="auto" w:fill="FFFFFF"/>
                <w:lang w:val="hy-AM"/>
              </w:rPr>
              <w:t xml:space="preserve"> </w:t>
            </w:r>
            <w:r>
              <w:rPr>
                <w:rFonts w:cs="Sylfaen"/>
                <w:sz w:val="24"/>
                <w:szCs w:val="24"/>
                <w:lang w:val="hy-AM"/>
              </w:rPr>
              <w:t>Նախագծի 1-ին կետի 1-ին ենթակետի «ա» պարբերությունում առկա «ստորաբաժան» բառը անհրաժեշտ է վերանայել։</w:t>
            </w:r>
          </w:p>
          <w:p w:rsidR="001A6FCF" w:rsidRDefault="001A6FCF" w:rsidP="001A6FCF">
            <w:pPr>
              <w:spacing w:after="0" w:line="360" w:lineRule="auto"/>
              <w:ind w:right="75" w:firstLine="567"/>
              <w:rPr>
                <w:color w:val="000000" w:themeColor="text1"/>
                <w:sz w:val="24"/>
                <w:szCs w:val="24"/>
                <w:lang w:val="hy-AM"/>
              </w:rPr>
            </w:pPr>
            <w:r>
              <w:rPr>
                <w:color w:val="000000" w:themeColor="text1"/>
                <w:sz w:val="24"/>
                <w:szCs w:val="24"/>
                <w:lang w:val="hy-AM"/>
              </w:rPr>
              <w:t xml:space="preserve">2. Առաջարկում ենք </w:t>
            </w:r>
            <w:r>
              <w:rPr>
                <w:rFonts w:cs="Sylfaen"/>
                <w:sz w:val="24"/>
                <w:szCs w:val="24"/>
                <w:lang w:val="hy-AM"/>
              </w:rPr>
              <w:t xml:space="preserve">Նախագծի 1-ին կետի 1-ին ենթակետի «ժե» պարբերությունում առկա </w:t>
            </w:r>
            <w:r>
              <w:rPr>
                <w:iCs/>
                <w:color w:val="000000" w:themeColor="text1"/>
                <w:sz w:val="24"/>
                <w:szCs w:val="24"/>
                <w:lang w:val="hy-AM"/>
              </w:rPr>
              <w:t>«</w:t>
            </w:r>
            <w:r>
              <w:rPr>
                <w:color w:val="000000" w:themeColor="text1"/>
                <w:sz w:val="24"/>
                <w:szCs w:val="24"/>
                <w:lang w:val="hy-AM"/>
              </w:rPr>
              <w:t>տրանսպորտի ոլորտի թվային ծառայությունների հարթակում  (transport.e-gov.am)</w:t>
            </w:r>
            <w:r>
              <w:rPr>
                <w:iCs/>
                <w:color w:val="000000" w:themeColor="text1"/>
                <w:sz w:val="24"/>
                <w:szCs w:val="24"/>
                <w:lang w:val="hy-AM"/>
              </w:rPr>
              <w:t>»</w:t>
            </w:r>
            <w:r>
              <w:rPr>
                <w:iCs/>
                <w:sz w:val="24"/>
                <w:szCs w:val="24"/>
                <w:lang w:val="hy-AM"/>
              </w:rPr>
              <w:t xml:space="preserve"> բառերը փոխարինել </w:t>
            </w:r>
            <w:r>
              <w:rPr>
                <w:iCs/>
                <w:color w:val="000000" w:themeColor="text1"/>
                <w:sz w:val="24"/>
                <w:szCs w:val="24"/>
                <w:lang w:val="hy-AM"/>
              </w:rPr>
              <w:t>«</w:t>
            </w:r>
            <w:r>
              <w:rPr>
                <w:color w:val="000000" w:themeColor="text1"/>
                <w:sz w:val="24"/>
                <w:szCs w:val="24"/>
                <w:lang w:val="hy-AM"/>
              </w:rPr>
              <w:t>տրանսպորտի ոլորտի թվային ծառայությունների հարթակի (transport.e-gov.am) միջոցով</w:t>
            </w:r>
            <w:r>
              <w:rPr>
                <w:iCs/>
                <w:color w:val="000000" w:themeColor="text1"/>
                <w:sz w:val="24"/>
                <w:szCs w:val="24"/>
                <w:lang w:val="hy-AM"/>
              </w:rPr>
              <w:t>» բառերով։</w:t>
            </w:r>
          </w:p>
          <w:p w:rsidR="001A6FCF" w:rsidRDefault="001A6FCF" w:rsidP="001A6FCF">
            <w:pPr>
              <w:spacing w:after="0" w:line="360" w:lineRule="auto"/>
              <w:ind w:right="75" w:firstLine="567"/>
              <w:rPr>
                <w:bCs/>
                <w:iCs/>
                <w:sz w:val="24"/>
                <w:szCs w:val="24"/>
                <w:shd w:val="clear" w:color="auto" w:fill="FFFFFF"/>
                <w:lang w:val="hy-AM"/>
              </w:rPr>
            </w:pPr>
            <w:r>
              <w:rPr>
                <w:color w:val="000000" w:themeColor="text1"/>
                <w:sz w:val="24"/>
                <w:szCs w:val="24"/>
                <w:lang w:val="hy-AM"/>
              </w:rPr>
              <w:t>3</w:t>
            </w:r>
            <w:r>
              <w:rPr>
                <w:rFonts w:ascii="MS Mincho" w:eastAsia="MS Mincho" w:hAnsi="MS Mincho" w:cs="MS Mincho" w:hint="eastAsia"/>
                <w:color w:val="000000" w:themeColor="text1"/>
                <w:sz w:val="24"/>
                <w:szCs w:val="24"/>
                <w:lang w:val="hy-AM"/>
              </w:rPr>
              <w:t>․</w:t>
            </w:r>
            <w:r>
              <w:rPr>
                <w:color w:val="000000" w:themeColor="text1"/>
                <w:sz w:val="24"/>
                <w:szCs w:val="24"/>
                <w:lang w:val="hy-AM"/>
              </w:rPr>
              <w:t xml:space="preserve"> </w:t>
            </w:r>
            <w:r>
              <w:rPr>
                <w:rFonts w:cs="Sylfaen"/>
                <w:sz w:val="24"/>
                <w:szCs w:val="24"/>
                <w:lang w:val="hy-AM"/>
              </w:rPr>
              <w:t xml:space="preserve">Նախագծի 1-ին կետի 1-ին ենթակետի «ժզ» պարբերությունում առկա կարգավորումը անհրաժեշտ է վերանայել, քանի որ </w:t>
            </w:r>
            <w:r>
              <w:rPr>
                <w:bCs/>
                <w:sz w:val="24"/>
                <w:szCs w:val="24"/>
                <w:shd w:val="clear" w:color="auto" w:fill="FFFFFF"/>
                <w:lang w:val="hy-AM"/>
              </w:rPr>
              <w:t xml:space="preserve">Հայաստանի Հանրապետության կառավարության 2006 թվականի հուլիսի 20-ի N 1106-Ն որոշման 20-րդ կետում, նույն կետի 2-րդ ենթակետում և 22-րդ կետում </w:t>
            </w:r>
            <w:r>
              <w:rPr>
                <w:bCs/>
                <w:iCs/>
                <w:sz w:val="24"/>
                <w:szCs w:val="24"/>
                <w:shd w:val="clear" w:color="auto" w:fill="FFFFFF"/>
                <w:lang w:val="hy-AM"/>
              </w:rPr>
              <w:t>«ճանապարհային ոստիկանություն» բառերը՝ նշված հոլովաձևով առկա չեն։</w:t>
            </w:r>
          </w:p>
          <w:p w:rsidR="001A6FCF" w:rsidRDefault="001A6FCF" w:rsidP="001A6FCF">
            <w:pPr>
              <w:spacing w:after="0" w:line="360" w:lineRule="auto"/>
              <w:ind w:right="75" w:firstLine="567"/>
              <w:rPr>
                <w:bCs/>
                <w:sz w:val="24"/>
                <w:szCs w:val="24"/>
                <w:shd w:val="clear" w:color="auto" w:fill="FFFFFF"/>
                <w:lang w:val="hy-AM"/>
              </w:rPr>
            </w:pPr>
            <w:r>
              <w:rPr>
                <w:bCs/>
                <w:iCs/>
                <w:sz w:val="24"/>
                <w:szCs w:val="24"/>
                <w:shd w:val="clear" w:color="auto" w:fill="FFFFFF"/>
                <w:lang w:val="hy-AM"/>
              </w:rPr>
              <w:t xml:space="preserve">4. Անհրաժեշտ է վերանայել նախագծի դրույթների համարակալումը, </w:t>
            </w:r>
            <w:r>
              <w:rPr>
                <w:bCs/>
                <w:iCs/>
                <w:sz w:val="24"/>
                <w:szCs w:val="24"/>
                <w:shd w:val="clear" w:color="auto" w:fill="FFFFFF"/>
                <w:lang w:val="hy-AM"/>
              </w:rPr>
              <w:lastRenderedPageBreak/>
              <w:t>քանի որ Նախագծի 1-</w:t>
            </w:r>
            <w:r>
              <w:rPr>
                <w:rFonts w:cs="Sylfaen"/>
                <w:sz w:val="24"/>
                <w:szCs w:val="24"/>
                <w:lang w:val="hy-AM"/>
              </w:rPr>
              <w:t>ին կետի 1-ին ենթակետում առկա է թվով 2 «ժը» պարբերություն, միաժամանակ Նախագծի</w:t>
            </w:r>
            <w:r>
              <w:rPr>
                <w:bCs/>
                <w:iCs/>
                <w:sz w:val="24"/>
                <w:szCs w:val="24"/>
                <w:shd w:val="clear" w:color="auto" w:fill="FFFFFF"/>
                <w:lang w:val="hy-AM"/>
              </w:rPr>
              <w:t xml:space="preserve"> դրույթների տրամաբանական հերթականությունը ապահովելու նպատակով՝ անհրաժեշտ է </w:t>
            </w:r>
            <w:r>
              <w:rPr>
                <w:rFonts w:cs="Sylfaen"/>
                <w:sz w:val="24"/>
                <w:szCs w:val="24"/>
                <w:lang w:val="hy-AM"/>
              </w:rPr>
              <w:t xml:space="preserve">Նախագծի 1-ին կետի 1-ին ենթակետի թվով 2-րդ «ժը» պարբերությամբ նոր խմբագրությամբ շարադրվող </w:t>
            </w:r>
            <w:r>
              <w:rPr>
                <w:bCs/>
                <w:sz w:val="24"/>
                <w:szCs w:val="24"/>
                <w:shd w:val="clear" w:color="auto" w:fill="FFFFFF"/>
                <w:lang w:val="hy-AM"/>
              </w:rPr>
              <w:t>Հայաստանի Հանրապետության կառավարության 2006 թվականի հուլիսի 20-ի N 1106-Ն որոշման N 1 հավելվածի Ձև N 2-ը շարադրել Ձև N 4-ից առաջ։</w:t>
            </w:r>
          </w:p>
          <w:p w:rsidR="001A6FCF" w:rsidRPr="001A6FCF" w:rsidRDefault="001A6FCF" w:rsidP="00090D5F">
            <w:pPr>
              <w:spacing w:after="20" w:line="276" w:lineRule="auto"/>
              <w:ind w:firstLine="720"/>
              <w:rPr>
                <w:b/>
                <w:sz w:val="24"/>
                <w:szCs w:val="24"/>
                <w:lang w:val="hy-AM" w:eastAsia="ru-RU"/>
              </w:rPr>
            </w:pPr>
          </w:p>
        </w:tc>
        <w:tc>
          <w:tcPr>
            <w:tcW w:w="6660" w:type="dxa"/>
            <w:tcBorders>
              <w:top w:val="single" w:sz="4" w:space="0" w:color="auto"/>
              <w:left w:val="single" w:sz="4" w:space="0" w:color="auto"/>
              <w:bottom w:val="single" w:sz="4" w:space="0" w:color="auto"/>
              <w:right w:val="single" w:sz="4" w:space="0" w:color="auto"/>
            </w:tcBorders>
          </w:tcPr>
          <w:p w:rsidR="00DB48DA" w:rsidRDefault="00DB48DA" w:rsidP="001A6FCF">
            <w:pPr>
              <w:pStyle w:val="Heading1"/>
              <w:spacing w:before="0" w:after="0"/>
              <w:rPr>
                <w:rFonts w:ascii="GHEA Grapalat" w:hAnsi="GHEA Grapalat"/>
                <w:b w:val="0"/>
                <w:sz w:val="24"/>
                <w:szCs w:val="24"/>
                <w:lang w:val="hy-AM"/>
              </w:rPr>
            </w:pPr>
          </w:p>
          <w:p w:rsidR="00DB48DA" w:rsidRDefault="00DB48DA" w:rsidP="001A6FCF">
            <w:pPr>
              <w:pStyle w:val="Heading1"/>
              <w:spacing w:before="0" w:after="0"/>
              <w:rPr>
                <w:rFonts w:ascii="GHEA Grapalat" w:hAnsi="GHEA Grapalat"/>
                <w:b w:val="0"/>
                <w:sz w:val="24"/>
                <w:szCs w:val="24"/>
                <w:lang w:val="hy-AM"/>
              </w:rPr>
            </w:pPr>
            <w:r>
              <w:rPr>
                <w:rFonts w:ascii="GHEA Grapalat" w:hAnsi="GHEA Grapalat"/>
                <w:b w:val="0"/>
                <w:sz w:val="24"/>
                <w:szCs w:val="24"/>
                <w:lang w:val="hy-AM"/>
              </w:rPr>
              <w:t>Ընդունվել է</w:t>
            </w:r>
            <w:r>
              <w:rPr>
                <w:iCs/>
                <w:color w:val="000000" w:themeColor="text1"/>
                <w:sz w:val="24"/>
                <w:szCs w:val="24"/>
                <w:lang w:val="hy-AM"/>
              </w:rPr>
              <w:t>։</w:t>
            </w:r>
          </w:p>
          <w:p w:rsidR="00DB48DA" w:rsidRPr="00DB48DA" w:rsidRDefault="00DB48DA" w:rsidP="00DB48DA">
            <w:pPr>
              <w:rPr>
                <w:lang w:val="hy-AM"/>
              </w:rPr>
            </w:pPr>
          </w:p>
          <w:p w:rsidR="00DB48DA" w:rsidRDefault="00DB48DA" w:rsidP="00DB48DA">
            <w:pPr>
              <w:rPr>
                <w:lang w:val="hy-AM"/>
              </w:rPr>
            </w:pPr>
          </w:p>
          <w:p w:rsidR="00DB48DA" w:rsidRDefault="00DB48DA" w:rsidP="00DB48DA">
            <w:pPr>
              <w:rPr>
                <w:lang w:val="hy-AM"/>
              </w:rPr>
            </w:pPr>
            <w:r>
              <w:rPr>
                <w:lang w:val="hy-AM"/>
              </w:rPr>
              <w:t>Ընդունվել է</w:t>
            </w:r>
            <w:r>
              <w:rPr>
                <w:iCs/>
                <w:color w:val="000000" w:themeColor="text1"/>
                <w:sz w:val="24"/>
                <w:szCs w:val="24"/>
                <w:lang w:val="hy-AM"/>
              </w:rPr>
              <w:t>։</w:t>
            </w:r>
          </w:p>
          <w:p w:rsidR="00DB48DA" w:rsidRPr="00DB48DA" w:rsidRDefault="00DB48DA" w:rsidP="00DB48DA">
            <w:pPr>
              <w:rPr>
                <w:lang w:val="hy-AM"/>
              </w:rPr>
            </w:pPr>
          </w:p>
          <w:p w:rsidR="00DB48DA" w:rsidRPr="00DB48DA" w:rsidRDefault="00DB48DA" w:rsidP="00DB48DA">
            <w:pPr>
              <w:rPr>
                <w:lang w:val="hy-AM"/>
              </w:rPr>
            </w:pPr>
          </w:p>
          <w:p w:rsidR="00DB48DA" w:rsidRDefault="00DB48DA" w:rsidP="00DB48DA">
            <w:pPr>
              <w:rPr>
                <w:lang w:val="hy-AM"/>
              </w:rPr>
            </w:pPr>
          </w:p>
          <w:p w:rsidR="003D18B9" w:rsidRDefault="00DB48DA" w:rsidP="003D18B9">
            <w:pPr>
              <w:spacing w:after="0" w:line="360" w:lineRule="auto"/>
              <w:ind w:right="75" w:firstLine="567"/>
              <w:rPr>
                <w:color w:val="000000" w:themeColor="text1"/>
                <w:sz w:val="24"/>
                <w:szCs w:val="24"/>
                <w:lang w:val="hy-AM"/>
              </w:rPr>
            </w:pPr>
            <w:r w:rsidRPr="003D18B9">
              <w:rPr>
                <w:sz w:val="24"/>
                <w:szCs w:val="24"/>
                <w:lang w:val="hy-AM"/>
              </w:rPr>
              <w:t>Ընդունվել է,</w:t>
            </w:r>
            <w:r w:rsidR="003D18B9">
              <w:rPr>
                <w:sz w:val="24"/>
                <w:szCs w:val="24"/>
                <w:lang w:val="hy-AM"/>
              </w:rPr>
              <w:t xml:space="preserve"> նախագծում</w:t>
            </w:r>
            <w:r w:rsidRPr="003D18B9">
              <w:rPr>
                <w:sz w:val="24"/>
                <w:szCs w:val="24"/>
                <w:lang w:val="hy-AM"/>
              </w:rPr>
              <w:t xml:space="preserve"> կիրառվել են </w:t>
            </w:r>
            <w:r w:rsidRPr="003D18B9">
              <w:rPr>
                <w:bCs/>
                <w:iCs/>
                <w:sz w:val="24"/>
                <w:szCs w:val="24"/>
                <w:shd w:val="clear" w:color="auto" w:fill="FFFFFF"/>
                <w:lang w:val="hy-AM"/>
              </w:rPr>
              <w:t>«ճանապարհային ոստիկանություն» բառի համապատասխան հոլովաձևերը</w:t>
            </w:r>
            <w:r w:rsidR="003D18B9">
              <w:rPr>
                <w:iCs/>
                <w:color w:val="000000" w:themeColor="text1"/>
                <w:sz w:val="24"/>
                <w:szCs w:val="24"/>
                <w:lang w:val="hy-AM"/>
              </w:rPr>
              <w:t>։</w:t>
            </w:r>
          </w:p>
          <w:p w:rsidR="001A6FCF" w:rsidRDefault="001A6FCF" w:rsidP="00DB48DA">
            <w:pPr>
              <w:rPr>
                <w:sz w:val="24"/>
                <w:szCs w:val="24"/>
                <w:lang w:val="hy-AM"/>
              </w:rPr>
            </w:pPr>
          </w:p>
          <w:p w:rsidR="004F25C3" w:rsidRDefault="004F25C3" w:rsidP="00DB48DA">
            <w:pPr>
              <w:rPr>
                <w:sz w:val="24"/>
                <w:szCs w:val="24"/>
                <w:lang w:val="hy-AM"/>
              </w:rPr>
            </w:pPr>
          </w:p>
          <w:p w:rsidR="004F25C3" w:rsidRDefault="004F25C3" w:rsidP="00DB48DA">
            <w:pPr>
              <w:rPr>
                <w:sz w:val="24"/>
                <w:szCs w:val="24"/>
                <w:lang w:val="hy-AM"/>
              </w:rPr>
            </w:pPr>
          </w:p>
          <w:p w:rsidR="004F25C3" w:rsidRDefault="004F25C3" w:rsidP="00DB48DA">
            <w:pPr>
              <w:rPr>
                <w:sz w:val="24"/>
                <w:szCs w:val="24"/>
                <w:lang w:val="hy-AM"/>
              </w:rPr>
            </w:pPr>
          </w:p>
          <w:p w:rsidR="004F25C3" w:rsidRDefault="004F25C3" w:rsidP="004F25C3">
            <w:pPr>
              <w:spacing w:after="0" w:line="360" w:lineRule="auto"/>
              <w:ind w:right="75" w:firstLine="567"/>
              <w:rPr>
                <w:color w:val="000000" w:themeColor="text1"/>
                <w:sz w:val="24"/>
                <w:szCs w:val="24"/>
                <w:lang w:val="hy-AM"/>
              </w:rPr>
            </w:pPr>
            <w:r>
              <w:rPr>
                <w:sz w:val="24"/>
                <w:szCs w:val="24"/>
                <w:lang w:val="hy-AM"/>
              </w:rPr>
              <w:lastRenderedPageBreak/>
              <w:t>Ընդունվել է, կատարվել են համապատասխան փոփոխություններ</w:t>
            </w:r>
            <w:r>
              <w:rPr>
                <w:iCs/>
                <w:color w:val="000000" w:themeColor="text1"/>
                <w:sz w:val="24"/>
                <w:szCs w:val="24"/>
                <w:lang w:val="hy-AM"/>
              </w:rPr>
              <w:t>։</w:t>
            </w:r>
          </w:p>
          <w:p w:rsidR="004F25C3" w:rsidRPr="003D18B9" w:rsidRDefault="004F25C3" w:rsidP="00DB48DA">
            <w:pPr>
              <w:rPr>
                <w:sz w:val="24"/>
                <w:szCs w:val="24"/>
                <w:lang w:val="hy-AM"/>
              </w:rPr>
            </w:pPr>
          </w:p>
        </w:tc>
      </w:tr>
      <w:tr w:rsidR="0013680A" w:rsidRPr="0013680A"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13680A" w:rsidRPr="0013680A" w:rsidRDefault="0013680A" w:rsidP="00C64D1C">
            <w:pPr>
              <w:spacing w:before="0" w:after="0" w:line="360" w:lineRule="auto"/>
              <w:rPr>
                <w:sz w:val="24"/>
                <w:szCs w:val="24"/>
              </w:rPr>
            </w:pPr>
            <w:r>
              <w:rPr>
                <w:sz w:val="24"/>
                <w:szCs w:val="24"/>
              </w:rPr>
              <w:lastRenderedPageBreak/>
              <w:t>9</w:t>
            </w:r>
          </w:p>
        </w:tc>
        <w:tc>
          <w:tcPr>
            <w:tcW w:w="8475" w:type="dxa"/>
            <w:tcBorders>
              <w:top w:val="single" w:sz="4" w:space="0" w:color="auto"/>
              <w:left w:val="single" w:sz="4" w:space="0" w:color="auto"/>
              <w:bottom w:val="single" w:sz="4" w:space="0" w:color="auto"/>
              <w:right w:val="single" w:sz="4" w:space="0" w:color="auto"/>
            </w:tcBorders>
          </w:tcPr>
          <w:p w:rsidR="0013680A" w:rsidRPr="0013680A" w:rsidRDefault="0013680A" w:rsidP="001A6FCF">
            <w:pPr>
              <w:spacing w:after="0" w:line="360" w:lineRule="auto"/>
              <w:ind w:right="75" w:firstLine="567"/>
              <w:rPr>
                <w:b/>
                <w:bCs/>
                <w:sz w:val="24"/>
                <w:szCs w:val="24"/>
                <w:shd w:val="clear" w:color="auto" w:fill="FFFFFF"/>
                <w:lang w:val="hy-AM"/>
              </w:rPr>
            </w:pPr>
            <w:r w:rsidRPr="0013680A">
              <w:rPr>
                <w:b/>
                <w:bCs/>
                <w:sz w:val="24"/>
                <w:szCs w:val="24"/>
                <w:shd w:val="clear" w:color="auto" w:fill="FFFFFF"/>
                <w:lang w:val="hy-AM"/>
              </w:rPr>
              <w:t>Վարչապետի աշխատակազմի տեսչական մարմինների աշխատանքների համակարգման գրասենյակ</w:t>
            </w:r>
          </w:p>
        </w:tc>
        <w:tc>
          <w:tcPr>
            <w:tcW w:w="6660" w:type="dxa"/>
            <w:tcBorders>
              <w:top w:val="single" w:sz="4" w:space="0" w:color="auto"/>
              <w:left w:val="single" w:sz="4" w:space="0" w:color="auto"/>
              <w:bottom w:val="single" w:sz="4" w:space="0" w:color="auto"/>
              <w:right w:val="single" w:sz="4" w:space="0" w:color="auto"/>
            </w:tcBorders>
          </w:tcPr>
          <w:p w:rsidR="0013680A" w:rsidRPr="00B00322" w:rsidRDefault="00B00322" w:rsidP="00B00322">
            <w:pPr>
              <w:pStyle w:val="Heading1"/>
              <w:spacing w:before="0" w:after="0"/>
              <w:rPr>
                <w:rFonts w:ascii="GHEA Grapalat" w:hAnsi="GHEA Grapalat"/>
                <w:b w:val="0"/>
                <w:sz w:val="24"/>
                <w:szCs w:val="24"/>
                <w:lang w:val="hy-AM"/>
              </w:rPr>
            </w:pPr>
            <w:r w:rsidRPr="00B00322">
              <w:rPr>
                <w:rFonts w:ascii="GHEA Grapalat" w:hAnsi="GHEA Grapalat"/>
                <w:b w:val="0"/>
                <w:sz w:val="24"/>
                <w:szCs w:val="24"/>
                <w:lang w:val="hy-AM"/>
              </w:rPr>
              <w:t>25.09.2024թ. N</w:t>
            </w:r>
            <w:r w:rsidRPr="00B00322">
              <w:rPr>
                <w:rFonts w:ascii="GHEA Grapalat" w:hAnsi="GHEA Grapalat" w:cs="Sylfaen"/>
                <w:b w:val="0"/>
                <w:color w:val="000000"/>
                <w:sz w:val="24"/>
                <w:szCs w:val="24"/>
                <w:shd w:val="clear" w:color="auto" w:fill="FFFFFF"/>
                <w:lang w:val="hy-AM"/>
              </w:rPr>
              <w:t xml:space="preserve"> </w:t>
            </w:r>
            <w:r w:rsidRPr="00B00322">
              <w:rPr>
                <w:rFonts w:ascii="GHEA Grapalat" w:hAnsi="GHEA Grapalat"/>
                <w:b w:val="0"/>
                <w:color w:val="000000"/>
                <w:sz w:val="24"/>
                <w:szCs w:val="24"/>
                <w:shd w:val="clear" w:color="auto" w:fill="FFFFFF"/>
                <w:lang w:val="hy-AM"/>
              </w:rPr>
              <w:t>02/12.2/32911-2024</w:t>
            </w:r>
            <w:r w:rsidRPr="00B00322">
              <w:rPr>
                <w:rFonts w:ascii="GHEA Grapalat" w:hAnsi="GHEA Grapalat" w:cs="Sylfaen"/>
                <w:b w:val="0"/>
                <w:color w:val="000000"/>
                <w:sz w:val="24"/>
                <w:szCs w:val="24"/>
                <w:shd w:val="clear" w:color="auto" w:fill="FFFFFF"/>
                <w:lang w:val="hy-AM"/>
              </w:rPr>
              <w:t xml:space="preserve"> </w:t>
            </w:r>
          </w:p>
        </w:tc>
      </w:tr>
      <w:tr w:rsidR="0013680A" w:rsidRPr="00A17588"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13680A" w:rsidRPr="00B00322" w:rsidRDefault="0013680A" w:rsidP="00C64D1C">
            <w:pPr>
              <w:spacing w:before="0" w:after="0" w:line="360" w:lineRule="auto"/>
              <w:rPr>
                <w:sz w:val="24"/>
                <w:szCs w:val="24"/>
                <w:lang w:val="hy-AM"/>
              </w:rPr>
            </w:pPr>
          </w:p>
        </w:tc>
        <w:tc>
          <w:tcPr>
            <w:tcW w:w="8475" w:type="dxa"/>
            <w:tcBorders>
              <w:top w:val="single" w:sz="4" w:space="0" w:color="auto"/>
              <w:left w:val="single" w:sz="4" w:space="0" w:color="auto"/>
              <w:bottom w:val="single" w:sz="4" w:space="0" w:color="auto"/>
              <w:right w:val="single" w:sz="4" w:space="0" w:color="auto"/>
            </w:tcBorders>
          </w:tcPr>
          <w:p w:rsidR="0013680A" w:rsidRPr="00E07AF6" w:rsidRDefault="0013680A" w:rsidP="0013680A">
            <w:pPr>
              <w:spacing w:line="360" w:lineRule="auto"/>
              <w:ind w:firstLine="567"/>
              <w:rPr>
                <w:color w:val="000000"/>
                <w:sz w:val="24"/>
                <w:szCs w:val="24"/>
                <w:shd w:val="clear" w:color="auto" w:fill="FFFFFF"/>
                <w:lang w:val="hy-AM"/>
              </w:rPr>
            </w:pPr>
            <w:r w:rsidRPr="00E07AF6">
              <w:rPr>
                <w:rFonts w:cs="Sylfaen"/>
                <w:color w:val="000000"/>
                <w:sz w:val="24"/>
                <w:szCs w:val="24"/>
                <w:lang w:val="hy-AM"/>
              </w:rPr>
              <w:t>Ն</w:t>
            </w:r>
            <w:r w:rsidRPr="00E07AF6">
              <w:rPr>
                <w:color w:val="000000"/>
                <w:sz w:val="24"/>
                <w:szCs w:val="24"/>
                <w:lang w:val="hy-AM"/>
              </w:rPr>
              <w:t xml:space="preserve">երկայում, համաձայն Հայաստանի Հանրապետության կառավարության 2006 թվականի հուլիսի 20-ի N 1106-Ն որոշման՝ բեռի փոխադրումը համաձայնեցվում է լիազոր մարմնի կողմից ճանապարհային ոստիկանության հետ և դրա արդյունքում դիմողին տրվում է փոխադրումն իրականացնելու համար անցագիր, որը փակցվում է </w:t>
            </w:r>
            <w:r w:rsidRPr="00E07AF6">
              <w:rPr>
                <w:rFonts w:cs="Sylfaen"/>
                <w:color w:val="000000"/>
                <w:sz w:val="24"/>
                <w:szCs w:val="24"/>
                <w:lang w:val="hy-AM"/>
              </w:rPr>
              <w:t>տրանսպորտային</w:t>
            </w:r>
            <w:r w:rsidRPr="00E07AF6">
              <w:rPr>
                <w:color w:val="000000"/>
                <w:sz w:val="24"/>
                <w:szCs w:val="24"/>
                <w:lang w:val="hy-AM"/>
              </w:rPr>
              <w:t xml:space="preserve"> </w:t>
            </w:r>
            <w:r w:rsidRPr="00E07AF6">
              <w:rPr>
                <w:rFonts w:cs="Sylfaen"/>
                <w:color w:val="000000"/>
                <w:sz w:val="24"/>
                <w:szCs w:val="24"/>
                <w:lang w:val="hy-AM"/>
              </w:rPr>
              <w:t>միջոցի</w:t>
            </w:r>
            <w:r w:rsidRPr="00E07AF6">
              <w:rPr>
                <w:color w:val="000000"/>
                <w:sz w:val="24"/>
                <w:szCs w:val="24"/>
                <w:lang w:val="hy-AM"/>
              </w:rPr>
              <w:t xml:space="preserve"> </w:t>
            </w:r>
            <w:r w:rsidRPr="00E07AF6">
              <w:rPr>
                <w:rFonts w:cs="Sylfaen"/>
                <w:color w:val="000000"/>
                <w:sz w:val="24"/>
                <w:szCs w:val="24"/>
                <w:lang w:val="hy-AM"/>
              </w:rPr>
              <w:t>կառավարման</w:t>
            </w:r>
            <w:r w:rsidRPr="00E07AF6">
              <w:rPr>
                <w:color w:val="000000"/>
                <w:sz w:val="24"/>
                <w:szCs w:val="24"/>
                <w:lang w:val="hy-AM"/>
              </w:rPr>
              <w:t xml:space="preserve"> </w:t>
            </w:r>
            <w:r w:rsidRPr="00E07AF6">
              <w:rPr>
                <w:rFonts w:cs="Sylfaen"/>
                <w:color w:val="000000"/>
                <w:sz w:val="24"/>
                <w:szCs w:val="24"/>
                <w:lang w:val="hy-AM"/>
              </w:rPr>
              <w:t>խցիկի</w:t>
            </w:r>
            <w:r w:rsidRPr="00E07AF6">
              <w:rPr>
                <w:color w:val="000000"/>
                <w:sz w:val="24"/>
                <w:szCs w:val="24"/>
                <w:lang w:val="hy-AM"/>
              </w:rPr>
              <w:t xml:space="preserve"> </w:t>
            </w:r>
            <w:r w:rsidRPr="00E07AF6">
              <w:rPr>
                <w:rFonts w:cs="Sylfaen"/>
                <w:color w:val="000000"/>
                <w:sz w:val="24"/>
                <w:szCs w:val="24"/>
                <w:lang w:val="hy-AM"/>
              </w:rPr>
              <w:t>առջևի</w:t>
            </w:r>
            <w:r w:rsidRPr="00E07AF6">
              <w:rPr>
                <w:color w:val="000000"/>
                <w:sz w:val="24"/>
                <w:szCs w:val="24"/>
                <w:lang w:val="hy-AM"/>
              </w:rPr>
              <w:t xml:space="preserve"> </w:t>
            </w:r>
            <w:r w:rsidRPr="00E07AF6">
              <w:rPr>
                <w:rFonts w:cs="Sylfaen"/>
                <w:color w:val="000000"/>
                <w:sz w:val="24"/>
                <w:szCs w:val="24"/>
                <w:lang w:val="hy-AM"/>
              </w:rPr>
              <w:t>հողմապակու</w:t>
            </w:r>
            <w:r w:rsidRPr="00E07AF6">
              <w:rPr>
                <w:color w:val="000000"/>
                <w:sz w:val="24"/>
                <w:szCs w:val="24"/>
                <w:lang w:val="hy-AM"/>
              </w:rPr>
              <w:t xml:space="preserve"> </w:t>
            </w:r>
            <w:r w:rsidRPr="00E07AF6">
              <w:rPr>
                <w:rFonts w:cs="Sylfaen"/>
                <w:color w:val="000000"/>
                <w:sz w:val="24"/>
                <w:szCs w:val="24"/>
                <w:lang w:val="hy-AM"/>
              </w:rPr>
              <w:t>ներքևի</w:t>
            </w:r>
            <w:r w:rsidRPr="00E07AF6">
              <w:rPr>
                <w:color w:val="000000"/>
                <w:sz w:val="24"/>
                <w:szCs w:val="24"/>
                <w:lang w:val="hy-AM"/>
              </w:rPr>
              <w:t xml:space="preserve"> </w:t>
            </w:r>
            <w:r w:rsidRPr="00E07AF6">
              <w:rPr>
                <w:rFonts w:cs="Sylfaen"/>
                <w:color w:val="000000"/>
                <w:sz w:val="24"/>
                <w:szCs w:val="24"/>
                <w:lang w:val="hy-AM"/>
              </w:rPr>
              <w:t>աջ</w:t>
            </w:r>
            <w:r w:rsidRPr="00E07AF6">
              <w:rPr>
                <w:color w:val="000000"/>
                <w:sz w:val="24"/>
                <w:szCs w:val="24"/>
                <w:lang w:val="hy-AM"/>
              </w:rPr>
              <w:t xml:space="preserve"> </w:t>
            </w:r>
            <w:r w:rsidRPr="00E07AF6">
              <w:rPr>
                <w:rFonts w:cs="Sylfaen"/>
                <w:color w:val="000000"/>
                <w:sz w:val="24"/>
                <w:szCs w:val="24"/>
                <w:lang w:val="hy-AM"/>
              </w:rPr>
              <w:t>անկյունում</w:t>
            </w:r>
            <w:r w:rsidRPr="00E07AF6">
              <w:rPr>
                <w:color w:val="000000"/>
                <w:sz w:val="24"/>
                <w:szCs w:val="24"/>
                <w:lang w:val="hy-AM"/>
              </w:rPr>
              <w:t>:</w:t>
            </w:r>
          </w:p>
          <w:p w:rsidR="0013680A" w:rsidRPr="00E07AF6" w:rsidRDefault="0013680A" w:rsidP="0013680A">
            <w:pPr>
              <w:pStyle w:val="ListParagraph"/>
              <w:spacing w:line="360" w:lineRule="auto"/>
              <w:ind w:left="0" w:firstLine="567"/>
              <w:jc w:val="both"/>
              <w:rPr>
                <w:rFonts w:ascii="GHEA Grapalat" w:hAnsi="GHEA Grapalat"/>
                <w:color w:val="000000"/>
                <w:lang w:val="hy-AM"/>
              </w:rPr>
            </w:pPr>
            <w:r w:rsidRPr="00E07AF6">
              <w:rPr>
                <w:rFonts w:ascii="GHEA Grapalat" w:hAnsi="GHEA Grapalat"/>
                <w:color w:val="000000"/>
                <w:lang w:val="hy-AM"/>
              </w:rPr>
              <w:t>Միաժամանակ, Նախագծով, ի թիվս այլ փոփոխությունների, վերանայվում է նաև այդ կարգավորումը, քանի որ առաջարկվում է ծանրաքաշ</w:t>
            </w:r>
            <w:r w:rsidRPr="00E07AF6">
              <w:rPr>
                <w:rFonts w:ascii="GHEA Grapalat" w:hAnsi="GHEA Grapalat"/>
                <w:color w:val="000000"/>
                <w:lang w:val="fr-FR"/>
              </w:rPr>
              <w:t xml:space="preserve">, </w:t>
            </w:r>
            <w:r w:rsidRPr="00E07AF6">
              <w:rPr>
                <w:rFonts w:ascii="GHEA Grapalat" w:hAnsi="GHEA Grapalat"/>
                <w:color w:val="000000"/>
                <w:lang w:val="hy-AM"/>
              </w:rPr>
              <w:t>չմասնատվող</w:t>
            </w:r>
            <w:r w:rsidRPr="00E07AF6">
              <w:rPr>
                <w:rFonts w:ascii="GHEA Grapalat" w:hAnsi="GHEA Grapalat"/>
                <w:color w:val="000000"/>
                <w:lang w:val="fr-FR"/>
              </w:rPr>
              <w:t xml:space="preserve"> </w:t>
            </w:r>
            <w:r w:rsidRPr="00E07AF6">
              <w:rPr>
                <w:rFonts w:ascii="GHEA Grapalat" w:hAnsi="GHEA Grapalat"/>
                <w:color w:val="000000"/>
                <w:lang w:val="hy-AM"/>
              </w:rPr>
              <w:t>և</w:t>
            </w:r>
            <w:r w:rsidRPr="00E07AF6">
              <w:rPr>
                <w:rFonts w:ascii="GHEA Grapalat" w:hAnsi="GHEA Grapalat"/>
                <w:color w:val="000000"/>
                <w:lang w:val="fr-FR"/>
              </w:rPr>
              <w:t xml:space="preserve"> (</w:t>
            </w:r>
            <w:r w:rsidRPr="00E07AF6">
              <w:rPr>
                <w:rFonts w:ascii="GHEA Grapalat" w:hAnsi="GHEA Grapalat"/>
                <w:color w:val="000000"/>
                <w:lang w:val="hy-AM"/>
              </w:rPr>
              <w:t>կամ</w:t>
            </w:r>
            <w:r w:rsidRPr="00E07AF6">
              <w:rPr>
                <w:rFonts w:ascii="GHEA Grapalat" w:hAnsi="GHEA Grapalat"/>
                <w:color w:val="000000"/>
                <w:lang w:val="fr-FR"/>
              </w:rPr>
              <w:t xml:space="preserve">) </w:t>
            </w:r>
            <w:r w:rsidRPr="00E07AF6">
              <w:rPr>
                <w:rFonts w:ascii="GHEA Grapalat" w:hAnsi="GHEA Grapalat"/>
                <w:color w:val="000000"/>
                <w:lang w:val="hy-AM"/>
              </w:rPr>
              <w:t>մեծ</w:t>
            </w:r>
            <w:r w:rsidRPr="00E07AF6">
              <w:rPr>
                <w:rFonts w:ascii="GHEA Grapalat" w:hAnsi="GHEA Grapalat"/>
                <w:color w:val="000000"/>
                <w:lang w:val="fr-FR"/>
              </w:rPr>
              <w:t xml:space="preserve"> </w:t>
            </w:r>
            <w:r w:rsidRPr="00E07AF6">
              <w:rPr>
                <w:rFonts w:ascii="GHEA Grapalat" w:hAnsi="GHEA Grapalat"/>
                <w:color w:val="000000"/>
                <w:lang w:val="hy-AM"/>
              </w:rPr>
              <w:t>եզրաչափերով</w:t>
            </w:r>
            <w:r w:rsidRPr="00E07AF6">
              <w:rPr>
                <w:rFonts w:ascii="GHEA Grapalat" w:hAnsi="GHEA Grapalat"/>
                <w:color w:val="000000"/>
                <w:lang w:val="fr-FR"/>
              </w:rPr>
              <w:t xml:space="preserve"> </w:t>
            </w:r>
            <w:r w:rsidRPr="00E07AF6">
              <w:rPr>
                <w:rFonts w:ascii="GHEA Grapalat" w:hAnsi="GHEA Grapalat"/>
                <w:color w:val="000000"/>
                <w:lang w:val="hy-AM"/>
              </w:rPr>
              <w:t>բեռների</w:t>
            </w:r>
            <w:r w:rsidRPr="00E07AF6">
              <w:rPr>
                <w:rFonts w:ascii="GHEA Grapalat" w:hAnsi="GHEA Grapalat"/>
                <w:color w:val="000000"/>
                <w:lang w:val="fr-FR"/>
              </w:rPr>
              <w:t xml:space="preserve"> </w:t>
            </w:r>
            <w:r w:rsidRPr="00E07AF6">
              <w:rPr>
                <w:rFonts w:ascii="GHEA Grapalat" w:hAnsi="GHEA Grapalat"/>
                <w:color w:val="000000"/>
                <w:lang w:val="hy-AM"/>
              </w:rPr>
              <w:t>փոխադրումների</w:t>
            </w:r>
            <w:r w:rsidRPr="00E07AF6">
              <w:rPr>
                <w:rFonts w:ascii="GHEA Grapalat" w:hAnsi="GHEA Grapalat"/>
                <w:color w:val="000000"/>
                <w:lang w:val="fr-FR"/>
              </w:rPr>
              <w:t xml:space="preserve"> </w:t>
            </w:r>
            <w:r w:rsidRPr="00E07AF6">
              <w:rPr>
                <w:rFonts w:ascii="GHEA Grapalat" w:hAnsi="GHEA Grapalat"/>
                <w:color w:val="000000"/>
                <w:lang w:val="hy-AM"/>
              </w:rPr>
              <w:t xml:space="preserve">թույլտվությունների տրամադրումը քննարկել և </w:t>
            </w:r>
            <w:r w:rsidRPr="00E07AF6">
              <w:rPr>
                <w:rFonts w:ascii="GHEA Grapalat" w:hAnsi="GHEA Grapalat"/>
                <w:color w:val="000000"/>
                <w:lang w:val="hy-AM"/>
              </w:rPr>
              <w:lastRenderedPageBreak/>
              <w:t xml:space="preserve">իրականացնել բացառապես </w:t>
            </w:r>
            <w:r w:rsidRPr="00E07AF6">
              <w:rPr>
                <w:rFonts w:ascii="GHEA Grapalat" w:hAnsi="GHEA Grapalat"/>
                <w:b/>
                <w:color w:val="000000"/>
                <w:lang w:val="hy-AM"/>
              </w:rPr>
              <w:t>էլեկտրոնային եղանակով՝ տրանսպորտի թվային ոլորտի ծառայությունների transport.e-gov.am հարթակի</w:t>
            </w:r>
            <w:r w:rsidRPr="00E07AF6">
              <w:rPr>
                <w:rFonts w:ascii="GHEA Grapalat" w:hAnsi="GHEA Grapalat"/>
                <w:color w:val="000000"/>
                <w:lang w:val="hy-AM"/>
              </w:rPr>
              <w:t xml:space="preserve"> </w:t>
            </w:r>
            <w:r w:rsidRPr="00E07AF6">
              <w:rPr>
                <w:rFonts w:ascii="GHEA Grapalat" w:hAnsi="GHEA Grapalat"/>
                <w:b/>
                <w:color w:val="000000"/>
                <w:lang w:val="hy-AM"/>
              </w:rPr>
              <w:t>(այսուհետ՝ Հարթակ) միջոցով։</w:t>
            </w:r>
            <w:r w:rsidRPr="00E07AF6">
              <w:rPr>
                <w:rFonts w:ascii="GHEA Grapalat" w:hAnsi="GHEA Grapalat"/>
                <w:color w:val="000000"/>
                <w:lang w:val="hy-AM"/>
              </w:rPr>
              <w:t xml:space="preserve">  </w:t>
            </w:r>
          </w:p>
          <w:p w:rsidR="0013680A" w:rsidRPr="00E07AF6" w:rsidRDefault="0013680A" w:rsidP="0013680A">
            <w:pPr>
              <w:spacing w:line="360" w:lineRule="auto"/>
              <w:ind w:firstLine="567"/>
              <w:rPr>
                <w:rFonts w:cs="Sylfaen"/>
                <w:b/>
                <w:i/>
                <w:iCs/>
                <w:color w:val="000000"/>
                <w:sz w:val="24"/>
                <w:szCs w:val="24"/>
                <w:u w:val="single"/>
                <w:shd w:val="clear" w:color="auto" w:fill="FFFFFF"/>
                <w:lang w:val="hy-AM"/>
              </w:rPr>
            </w:pPr>
            <w:r w:rsidRPr="00E07AF6">
              <w:rPr>
                <w:rFonts w:cs="Sylfaen"/>
                <w:color w:val="000000"/>
                <w:sz w:val="24"/>
                <w:szCs w:val="24"/>
                <w:shd w:val="clear" w:color="auto" w:fill="FFFFFF"/>
                <w:lang w:val="hy-AM"/>
              </w:rPr>
              <w:t>Վերոգրյալի համատեքստում Նախագծի</w:t>
            </w:r>
            <w:r w:rsidRPr="00E07AF6">
              <w:rPr>
                <w:color w:val="000000"/>
                <w:sz w:val="24"/>
                <w:szCs w:val="24"/>
                <w:shd w:val="clear" w:color="auto" w:fill="FFFFFF"/>
                <w:lang w:val="hy-AM"/>
              </w:rPr>
              <w:t xml:space="preserve"> 1-ին կետի 1-ին ենթակետի ժդ պարբերությամբ</w:t>
            </w:r>
            <w:r w:rsidRPr="00E07AF6">
              <w:rPr>
                <w:rFonts w:cs="Sylfaen"/>
                <w:color w:val="000000"/>
                <w:sz w:val="24"/>
                <w:szCs w:val="24"/>
                <w:shd w:val="clear" w:color="auto" w:fill="FFFFFF"/>
                <w:lang w:val="hy-AM"/>
              </w:rPr>
              <w:t xml:space="preserve"> նոր խմբագրությամբ շարադրվող 17-րդ կետում սահմանվում է դրույթ առ այն, որ </w:t>
            </w:r>
            <w:r w:rsidRPr="00E07AF6">
              <w:rPr>
                <w:rFonts w:cs="Sylfaen"/>
                <w:b/>
                <w:i/>
                <w:color w:val="000000"/>
                <w:sz w:val="24"/>
                <w:szCs w:val="24"/>
                <w:u w:val="single"/>
                <w:shd w:val="clear" w:color="auto" w:fill="FFFFFF"/>
                <w:lang w:val="hy-AM"/>
              </w:rPr>
              <w:t>տրամադրված թույլտվությունը պարունակում է արագ արձագանքման ծածկագիր (QR կոդ) և 16 նիշանոց հսկիչ համար (tracking number), իսկ բեռնափոխադրման թույլտվության և անցագրի վավերականությունը փոխադրումների նկատմամբ հսկողություն իրականացնող մարմինների կողմից կարող է իրականացվել հսկիչ համարը պաշտոնական փաստաթղթերի իսկության ստուգման պաշտոնական կայք (</w:t>
            </w:r>
            <w:hyperlink r:id="rId6" w:history="1">
              <w:r w:rsidRPr="00E07AF6">
                <w:rPr>
                  <w:rStyle w:val="Hyperlink"/>
                  <w:rFonts w:cs="Sylfaen"/>
                  <w:b/>
                  <w:i/>
                  <w:sz w:val="24"/>
                  <w:szCs w:val="24"/>
                  <w:shd w:val="clear" w:color="auto" w:fill="FFFFFF"/>
                  <w:lang w:val="hy-AM"/>
                </w:rPr>
                <w:t>http://verify.e-gov.am</w:t>
              </w:r>
            </w:hyperlink>
            <w:r w:rsidRPr="00E07AF6">
              <w:rPr>
                <w:rFonts w:cs="Sylfaen"/>
                <w:b/>
                <w:i/>
                <w:color w:val="000000"/>
                <w:sz w:val="24"/>
                <w:szCs w:val="24"/>
                <w:u w:val="single"/>
                <w:shd w:val="clear" w:color="auto" w:fill="FFFFFF"/>
                <w:lang w:val="hy-AM"/>
              </w:rPr>
              <w:t>) մուտքագրելու կամ արագ արձագանքման ծածկագրի միջոցով:</w:t>
            </w:r>
            <w:r w:rsidRPr="00E07AF6">
              <w:rPr>
                <w:rFonts w:cs="Sylfaen"/>
                <w:b/>
                <w:i/>
                <w:iCs/>
                <w:color w:val="000000"/>
                <w:sz w:val="24"/>
                <w:szCs w:val="24"/>
                <w:u w:val="single"/>
                <w:shd w:val="clear" w:color="auto" w:fill="FFFFFF"/>
                <w:lang w:val="hy-AM"/>
              </w:rPr>
              <w:t xml:space="preserve"> </w:t>
            </w:r>
          </w:p>
          <w:p w:rsidR="0013680A" w:rsidRPr="00E07AF6" w:rsidRDefault="0013680A" w:rsidP="0013680A">
            <w:pPr>
              <w:spacing w:line="360" w:lineRule="auto"/>
              <w:ind w:firstLine="567"/>
              <w:rPr>
                <w:rFonts w:cs="Sylfaen"/>
                <w:iCs/>
                <w:color w:val="000000"/>
                <w:sz w:val="24"/>
                <w:szCs w:val="24"/>
                <w:shd w:val="clear" w:color="auto" w:fill="FFFFFF"/>
                <w:lang w:val="hy-AM"/>
              </w:rPr>
            </w:pPr>
            <w:r w:rsidRPr="00E07AF6">
              <w:rPr>
                <w:rFonts w:cs="Sylfaen"/>
                <w:iCs/>
                <w:color w:val="000000"/>
                <w:sz w:val="24"/>
                <w:szCs w:val="24"/>
                <w:shd w:val="clear" w:color="auto" w:fill="FFFFFF"/>
                <w:lang w:val="hy-AM"/>
              </w:rPr>
              <w:t xml:space="preserve">Ըստ այդմ, իրավական որոշակիության ապահովման նպատակով առաջարկում եմ վերանայել սահմանվող ձևակերպումը՝ հստակեցնելով վերջինիս բովանդակությունը, մասնավորապես՝ </w:t>
            </w:r>
            <w:r w:rsidRPr="00E07AF6">
              <w:rPr>
                <w:rFonts w:cs="Sylfaen"/>
                <w:b/>
                <w:i/>
                <w:iCs/>
                <w:color w:val="000000"/>
                <w:sz w:val="24"/>
                <w:szCs w:val="24"/>
                <w:u w:val="single"/>
                <w:shd w:val="clear" w:color="auto" w:fill="FFFFFF"/>
                <w:lang w:val="hy-AM"/>
              </w:rPr>
              <w:t>բեռնափոխադրման թույլտվության և անցագրի վավերականությունը փոխադրումների նկատմամբ հսկողություն իրականացնող մարմիններ</w:t>
            </w:r>
            <w:r w:rsidRPr="00E07AF6">
              <w:rPr>
                <w:rFonts w:cs="Sylfaen"/>
                <w:iCs/>
                <w:color w:val="000000"/>
                <w:sz w:val="24"/>
                <w:szCs w:val="24"/>
                <w:shd w:val="clear" w:color="auto" w:fill="FFFFFF"/>
                <w:lang w:val="hy-AM"/>
              </w:rPr>
              <w:t xml:space="preserve"> արտահայտությունը։ Միաժամանակ, քանի որ տվյալ կարգավորումը վերաբերում է նաև տրանսպորտի բնագավառում վերահսկողություն </w:t>
            </w:r>
            <w:r w:rsidRPr="00E07AF6">
              <w:rPr>
                <w:rFonts w:cs="Sylfaen"/>
                <w:iCs/>
                <w:color w:val="000000"/>
                <w:sz w:val="24"/>
                <w:szCs w:val="24"/>
                <w:shd w:val="clear" w:color="auto" w:fill="FFFFFF"/>
                <w:lang w:val="hy-AM"/>
              </w:rPr>
              <w:lastRenderedPageBreak/>
              <w:t xml:space="preserve">իրականացնող տեսչական մարմնին, ապա </w:t>
            </w:r>
            <w:r w:rsidRPr="00E07AF6">
              <w:rPr>
                <w:rFonts w:ascii="Calibri" w:hAnsi="Calibri" w:cs="Calibri"/>
                <w:iCs/>
                <w:color w:val="000000"/>
                <w:sz w:val="24"/>
                <w:szCs w:val="24"/>
                <w:shd w:val="clear" w:color="auto" w:fill="FFFFFF"/>
                <w:lang w:val="hy-AM"/>
              </w:rPr>
              <w:t> </w:t>
            </w:r>
            <w:r w:rsidRPr="00E07AF6">
              <w:rPr>
                <w:rFonts w:cs="Sylfaen"/>
                <w:iCs/>
                <w:color w:val="000000"/>
                <w:sz w:val="24"/>
                <w:szCs w:val="24"/>
                <w:shd w:val="clear" w:color="auto" w:fill="FFFFFF"/>
                <w:lang w:val="hy-AM"/>
              </w:rPr>
              <w:t xml:space="preserve">առաջարկում եմ նախատեսել համապատասխան կարգավորումներ </w:t>
            </w:r>
            <w:r w:rsidRPr="00E07AF6">
              <w:rPr>
                <w:rFonts w:cs="Sylfaen"/>
                <w:b/>
                <w:iCs/>
                <w:color w:val="000000"/>
                <w:sz w:val="24"/>
                <w:szCs w:val="24"/>
                <w:shd w:val="clear" w:color="auto" w:fill="FFFFFF"/>
                <w:lang w:val="hy-AM"/>
              </w:rPr>
              <w:t>/վերահսկողություն իրականացնող մարմնի մասով/՝</w:t>
            </w:r>
            <w:r w:rsidRPr="00E07AF6">
              <w:rPr>
                <w:rFonts w:cs="Sylfaen"/>
                <w:iCs/>
                <w:color w:val="000000"/>
                <w:sz w:val="24"/>
                <w:szCs w:val="24"/>
                <w:shd w:val="clear" w:color="auto" w:fill="FFFFFF"/>
                <w:lang w:val="hy-AM"/>
              </w:rPr>
              <w:t xml:space="preserve"> հիմք ընդունելով վերջինիս օրենքով վերապահված լիազորությունները, այդ թվում՝ </w:t>
            </w:r>
            <w:r w:rsidRPr="00E07AF6">
              <w:rPr>
                <w:rFonts w:cs="Sylfaen"/>
                <w:b/>
                <w:bCs/>
                <w:iCs/>
                <w:color w:val="000000"/>
                <w:sz w:val="24"/>
                <w:szCs w:val="24"/>
                <w:shd w:val="clear" w:color="auto" w:fill="FFFFFF"/>
                <w:lang w:val="hy-AM"/>
              </w:rPr>
              <w:t>ընդհանուր օգտագործման պետական ավտոմոբիլային ճանապարհներով թույլատրելի առավելագույն զանգվածը գերազանցող, չմասնատվող և (կամ) մեծ եզրաչափերով բեռներ փոխադրող տրանսպորտային միջոցներով երթևեկելու հետ կապված իրավախախտումների քննությունը։</w:t>
            </w:r>
          </w:p>
          <w:p w:rsidR="0013680A" w:rsidRPr="00E07AF6" w:rsidRDefault="0013680A" w:rsidP="0013680A">
            <w:pPr>
              <w:spacing w:line="360" w:lineRule="auto"/>
              <w:ind w:firstLine="567"/>
              <w:rPr>
                <w:rFonts w:cs="Sylfaen"/>
                <w:b/>
                <w:i/>
                <w:iCs/>
                <w:color w:val="000000"/>
                <w:sz w:val="24"/>
                <w:szCs w:val="24"/>
                <w:u w:val="single"/>
                <w:shd w:val="clear" w:color="auto" w:fill="FFFFFF"/>
                <w:lang w:val="hy-AM"/>
              </w:rPr>
            </w:pPr>
          </w:p>
          <w:p w:rsidR="0013680A" w:rsidRDefault="0013680A" w:rsidP="001A6FCF">
            <w:pPr>
              <w:spacing w:after="0" w:line="360" w:lineRule="auto"/>
              <w:ind w:right="75" w:firstLine="567"/>
              <w:rPr>
                <w:bCs/>
                <w:sz w:val="24"/>
                <w:szCs w:val="24"/>
                <w:shd w:val="clear" w:color="auto" w:fill="FFFFFF"/>
                <w:lang w:val="hy-AM"/>
              </w:rPr>
            </w:pPr>
          </w:p>
        </w:tc>
        <w:tc>
          <w:tcPr>
            <w:tcW w:w="6660" w:type="dxa"/>
            <w:tcBorders>
              <w:top w:val="single" w:sz="4" w:space="0" w:color="auto"/>
              <w:left w:val="single" w:sz="4" w:space="0" w:color="auto"/>
              <w:bottom w:val="single" w:sz="4" w:space="0" w:color="auto"/>
              <w:right w:val="single" w:sz="4" w:space="0" w:color="auto"/>
            </w:tcBorders>
          </w:tcPr>
          <w:p w:rsidR="00E533AF" w:rsidRDefault="00E533AF" w:rsidP="004B086E">
            <w:pPr>
              <w:spacing w:line="360" w:lineRule="auto"/>
              <w:rPr>
                <w:color w:val="000000"/>
                <w:sz w:val="24"/>
                <w:szCs w:val="24"/>
                <w:lang w:val="hy-AM"/>
              </w:rPr>
            </w:pPr>
            <w:r w:rsidRPr="00A17588">
              <w:rPr>
                <w:sz w:val="24"/>
                <w:szCs w:val="24"/>
                <w:lang w:val="hy-AM"/>
              </w:rPr>
              <w:lastRenderedPageBreak/>
              <w:t>Ներկայում բեռնափոխադրումների նկատմամբ</w:t>
            </w:r>
            <w:r w:rsidR="00A17588" w:rsidRPr="00A17588">
              <w:rPr>
                <w:sz w:val="24"/>
                <w:szCs w:val="24"/>
                <w:lang w:val="hy-AM"/>
              </w:rPr>
              <w:t xml:space="preserve"> </w:t>
            </w:r>
            <w:r w:rsidR="00A17588">
              <w:rPr>
                <w:sz w:val="24"/>
                <w:szCs w:val="24"/>
                <w:lang w:val="hy-AM"/>
              </w:rPr>
              <w:t xml:space="preserve">հսկողական և վերահսկողական գործառույթներ իրականացնում են </w:t>
            </w:r>
            <w:r w:rsidR="004B086E">
              <w:rPr>
                <w:sz w:val="24"/>
                <w:szCs w:val="24"/>
                <w:lang w:val="hy-AM"/>
              </w:rPr>
              <w:t>համապատասխանաբար՝ պարեկային ծառայությունը և ՔՏՀԱ տեսչական մարմինը</w:t>
            </w:r>
            <w:r w:rsidR="004B086E" w:rsidRPr="00E07AF6">
              <w:rPr>
                <w:color w:val="000000"/>
                <w:sz w:val="24"/>
                <w:szCs w:val="24"/>
                <w:lang w:val="hy-AM"/>
              </w:rPr>
              <w:t>:</w:t>
            </w:r>
            <w:r w:rsidR="004B086E">
              <w:rPr>
                <w:color w:val="000000"/>
                <w:sz w:val="24"/>
                <w:szCs w:val="24"/>
                <w:lang w:val="hy-AM"/>
              </w:rPr>
              <w:t xml:space="preserve"> </w:t>
            </w:r>
            <w:r w:rsidR="00B70615">
              <w:rPr>
                <w:color w:val="000000"/>
                <w:sz w:val="24"/>
                <w:szCs w:val="24"/>
                <w:lang w:val="hy-AM"/>
              </w:rPr>
              <w:t>Կատարվել է լրացում՝ վերահսկողություն իրականացնող մարմնի վերաբերյալ</w:t>
            </w:r>
            <w:r w:rsidR="00B70615" w:rsidRPr="00E07AF6">
              <w:rPr>
                <w:color w:val="000000"/>
                <w:sz w:val="24"/>
                <w:szCs w:val="24"/>
                <w:lang w:val="hy-AM"/>
              </w:rPr>
              <w:t>:</w:t>
            </w:r>
          </w:p>
          <w:p w:rsidR="00B70615" w:rsidRPr="00B70615" w:rsidRDefault="00B70615" w:rsidP="004B086E">
            <w:pPr>
              <w:spacing w:line="360" w:lineRule="auto"/>
              <w:rPr>
                <w:sz w:val="24"/>
                <w:szCs w:val="24"/>
                <w:lang w:val="hy-AM"/>
              </w:rPr>
            </w:pPr>
            <w:r w:rsidRPr="00B70615">
              <w:rPr>
                <w:rFonts w:cs="Sylfaen"/>
                <w:bCs/>
                <w:iCs/>
                <w:color w:val="000000"/>
                <w:sz w:val="24"/>
                <w:szCs w:val="24"/>
                <w:shd w:val="clear" w:color="auto" w:fill="FFFFFF"/>
                <w:lang w:val="hy-AM"/>
              </w:rPr>
              <w:t xml:space="preserve">ՔՏՀԱ տեսչական մարմինի՝ </w:t>
            </w:r>
            <w:r w:rsidRPr="00B70615">
              <w:rPr>
                <w:rFonts w:cs="Sylfaen"/>
                <w:bCs/>
                <w:iCs/>
                <w:color w:val="000000"/>
                <w:sz w:val="24"/>
                <w:szCs w:val="24"/>
                <w:shd w:val="clear" w:color="auto" w:fill="FFFFFF"/>
                <w:lang w:val="hy-AM"/>
              </w:rPr>
              <w:t xml:space="preserve">ընդհանուր օգտագործման պետական ավտոմոբիլային ճանապարհներով թույլատրելի առավելագույն զանգվածը գերազանցող, չմասնատվող և (կամ) մեծ եզրաչափերով բեռներ </w:t>
            </w:r>
            <w:r w:rsidRPr="00B70615">
              <w:rPr>
                <w:rFonts w:cs="Sylfaen"/>
                <w:bCs/>
                <w:iCs/>
                <w:color w:val="000000"/>
                <w:sz w:val="24"/>
                <w:szCs w:val="24"/>
                <w:shd w:val="clear" w:color="auto" w:fill="FFFFFF"/>
                <w:lang w:val="hy-AM"/>
              </w:rPr>
              <w:lastRenderedPageBreak/>
              <w:t>փոխադրող տրանսպորտային միջոցներով երթևեկելու հետ կապված իրավախախտումների քննություն</w:t>
            </w:r>
            <w:r w:rsidRPr="00B70615">
              <w:rPr>
                <w:rFonts w:cs="Sylfaen"/>
                <w:bCs/>
                <w:iCs/>
                <w:color w:val="000000"/>
                <w:sz w:val="24"/>
                <w:szCs w:val="24"/>
                <w:shd w:val="clear" w:color="auto" w:fill="FFFFFF"/>
                <w:lang w:val="hy-AM"/>
              </w:rPr>
              <w:t xml:space="preserve"> գործառույթի վերաբերյալ թույլտվության տրամադրման կարգում կարգավորումներ չեն կարող սահմանվել</w:t>
            </w:r>
            <w:r w:rsidRPr="00E07AF6">
              <w:rPr>
                <w:color w:val="000000"/>
                <w:sz w:val="24"/>
                <w:szCs w:val="24"/>
                <w:lang w:val="hy-AM"/>
              </w:rPr>
              <w:t>:</w:t>
            </w:r>
          </w:p>
        </w:tc>
      </w:tr>
      <w:tr w:rsidR="00B00322" w:rsidRPr="0013680A" w:rsidTr="00B00322">
        <w:trPr>
          <w:trHeight w:val="1583"/>
        </w:trPr>
        <w:tc>
          <w:tcPr>
            <w:tcW w:w="709" w:type="dxa"/>
            <w:tcBorders>
              <w:top w:val="single" w:sz="4" w:space="0" w:color="auto"/>
              <w:left w:val="single" w:sz="4" w:space="0" w:color="auto"/>
              <w:bottom w:val="single" w:sz="4" w:space="0" w:color="auto"/>
              <w:right w:val="single" w:sz="4" w:space="0" w:color="auto"/>
            </w:tcBorders>
          </w:tcPr>
          <w:p w:rsidR="00B00322" w:rsidRPr="00B00322" w:rsidRDefault="00B00322" w:rsidP="00C64D1C">
            <w:pPr>
              <w:spacing w:before="0" w:after="0" w:line="360" w:lineRule="auto"/>
              <w:rPr>
                <w:sz w:val="24"/>
                <w:szCs w:val="24"/>
                <w:lang w:val="hy-AM"/>
              </w:rPr>
            </w:pPr>
            <w:r>
              <w:rPr>
                <w:sz w:val="24"/>
                <w:szCs w:val="24"/>
                <w:lang w:val="hy-AM"/>
              </w:rPr>
              <w:lastRenderedPageBreak/>
              <w:t>10</w:t>
            </w:r>
          </w:p>
        </w:tc>
        <w:tc>
          <w:tcPr>
            <w:tcW w:w="8475" w:type="dxa"/>
            <w:tcBorders>
              <w:top w:val="single" w:sz="4" w:space="0" w:color="auto"/>
              <w:left w:val="single" w:sz="4" w:space="0" w:color="auto"/>
              <w:bottom w:val="single" w:sz="4" w:space="0" w:color="auto"/>
              <w:right w:val="single" w:sz="4" w:space="0" w:color="auto"/>
            </w:tcBorders>
          </w:tcPr>
          <w:p w:rsidR="00B00322" w:rsidRPr="00AC0FED" w:rsidRDefault="00B00322" w:rsidP="00B00322">
            <w:pPr>
              <w:spacing w:after="0"/>
              <w:jc w:val="left"/>
              <w:rPr>
                <w:b/>
                <w:sz w:val="24"/>
                <w:szCs w:val="24"/>
                <w:lang w:val="hy-AM"/>
              </w:rPr>
            </w:pPr>
            <w:r w:rsidRPr="00AC0FED">
              <w:rPr>
                <w:b/>
                <w:sz w:val="24"/>
                <w:szCs w:val="24"/>
                <w:lang w:val="hy-AM"/>
              </w:rPr>
              <w:t xml:space="preserve">Վարչապետի աշխատակազմի </w:t>
            </w:r>
          </w:p>
          <w:p w:rsidR="00B00322" w:rsidRPr="00AC0FED" w:rsidRDefault="00B00322" w:rsidP="00B00322">
            <w:pPr>
              <w:jc w:val="left"/>
              <w:rPr>
                <w:b/>
                <w:sz w:val="24"/>
                <w:szCs w:val="24"/>
                <w:lang w:val="hy-AM"/>
              </w:rPr>
            </w:pPr>
            <w:r w:rsidRPr="00AC0FED">
              <w:rPr>
                <w:b/>
                <w:sz w:val="24"/>
                <w:szCs w:val="24"/>
                <w:lang w:val="hy-AM"/>
              </w:rPr>
              <w:t>տարածքային զարգացման և շրջակա միջավայրի հարցերի վարչություն</w:t>
            </w:r>
          </w:p>
          <w:p w:rsidR="00B00322" w:rsidRPr="00D96C17" w:rsidRDefault="00B00322" w:rsidP="0013680A">
            <w:pPr>
              <w:spacing w:line="360" w:lineRule="auto"/>
              <w:ind w:firstLine="567"/>
              <w:rPr>
                <w:rFonts w:cs="Sylfaen"/>
                <w:color w:val="000000"/>
                <w:lang w:val="hy-AM"/>
              </w:rPr>
            </w:pPr>
          </w:p>
        </w:tc>
        <w:tc>
          <w:tcPr>
            <w:tcW w:w="6660" w:type="dxa"/>
            <w:tcBorders>
              <w:top w:val="single" w:sz="4" w:space="0" w:color="auto"/>
              <w:left w:val="single" w:sz="4" w:space="0" w:color="auto"/>
              <w:bottom w:val="single" w:sz="4" w:space="0" w:color="auto"/>
              <w:right w:val="single" w:sz="4" w:space="0" w:color="auto"/>
            </w:tcBorders>
          </w:tcPr>
          <w:p w:rsidR="00B00322" w:rsidRDefault="00B00322" w:rsidP="001A6FCF">
            <w:pPr>
              <w:pStyle w:val="Heading1"/>
              <w:spacing w:before="0" w:after="0"/>
              <w:rPr>
                <w:rFonts w:ascii="GHEA Grapalat" w:hAnsi="GHEA Grapalat"/>
                <w:b w:val="0"/>
                <w:sz w:val="24"/>
                <w:szCs w:val="24"/>
                <w:lang w:val="hy-AM"/>
              </w:rPr>
            </w:pPr>
            <w:r w:rsidRPr="00B00322">
              <w:rPr>
                <w:rFonts w:ascii="GHEA Grapalat" w:hAnsi="GHEA Grapalat"/>
                <w:b w:val="0"/>
                <w:sz w:val="24"/>
                <w:szCs w:val="24"/>
                <w:lang w:val="hy-AM"/>
              </w:rPr>
              <w:t>25.09.2024թ. N</w:t>
            </w:r>
            <w:r w:rsidRPr="00B00322">
              <w:rPr>
                <w:rFonts w:ascii="GHEA Grapalat" w:hAnsi="GHEA Grapalat" w:cs="Sylfaen"/>
                <w:b w:val="0"/>
                <w:color w:val="000000"/>
                <w:sz w:val="24"/>
                <w:szCs w:val="24"/>
                <w:shd w:val="clear" w:color="auto" w:fill="FFFFFF"/>
                <w:lang w:val="hy-AM"/>
              </w:rPr>
              <w:t xml:space="preserve"> </w:t>
            </w:r>
            <w:r w:rsidRPr="00B00322">
              <w:rPr>
                <w:rFonts w:ascii="GHEA Grapalat" w:hAnsi="GHEA Grapalat"/>
                <w:b w:val="0"/>
                <w:color w:val="000000"/>
                <w:sz w:val="24"/>
                <w:szCs w:val="24"/>
                <w:shd w:val="clear" w:color="auto" w:fill="FFFFFF"/>
                <w:lang w:val="hy-AM"/>
              </w:rPr>
              <w:t>02/12.2/32911-2024</w:t>
            </w:r>
          </w:p>
        </w:tc>
      </w:tr>
      <w:tr w:rsidR="00B00322" w:rsidRPr="003C2328" w:rsidTr="00C148A3">
        <w:trPr>
          <w:trHeight w:val="588"/>
        </w:trPr>
        <w:tc>
          <w:tcPr>
            <w:tcW w:w="709" w:type="dxa"/>
            <w:tcBorders>
              <w:top w:val="single" w:sz="4" w:space="0" w:color="auto"/>
              <w:left w:val="single" w:sz="4" w:space="0" w:color="auto"/>
              <w:bottom w:val="single" w:sz="4" w:space="0" w:color="auto"/>
              <w:right w:val="single" w:sz="4" w:space="0" w:color="auto"/>
            </w:tcBorders>
          </w:tcPr>
          <w:p w:rsidR="00B00322" w:rsidRDefault="00B00322" w:rsidP="00C64D1C">
            <w:pPr>
              <w:spacing w:before="0" w:after="0" w:line="360" w:lineRule="auto"/>
              <w:rPr>
                <w:sz w:val="24"/>
                <w:szCs w:val="24"/>
                <w:lang w:val="hy-AM"/>
              </w:rPr>
            </w:pPr>
          </w:p>
        </w:tc>
        <w:tc>
          <w:tcPr>
            <w:tcW w:w="8475" w:type="dxa"/>
            <w:tcBorders>
              <w:top w:val="single" w:sz="4" w:space="0" w:color="auto"/>
              <w:left w:val="single" w:sz="4" w:space="0" w:color="auto"/>
              <w:bottom w:val="single" w:sz="4" w:space="0" w:color="auto"/>
              <w:right w:val="single" w:sz="4" w:space="0" w:color="auto"/>
            </w:tcBorders>
          </w:tcPr>
          <w:p w:rsidR="00B00322" w:rsidRPr="009A1CD2" w:rsidRDefault="00B00322" w:rsidP="00B00322">
            <w:pPr>
              <w:pStyle w:val="ListParagraph"/>
              <w:numPr>
                <w:ilvl w:val="0"/>
                <w:numId w:val="29"/>
              </w:numPr>
              <w:spacing w:line="276" w:lineRule="auto"/>
              <w:ind w:left="0" w:firstLine="360"/>
              <w:jc w:val="both"/>
              <w:rPr>
                <w:rFonts w:ascii="GHEA Grapalat" w:hAnsi="GHEA Grapalat"/>
                <w:lang w:val="hy-AM"/>
              </w:rPr>
            </w:pPr>
            <w:r>
              <w:rPr>
                <w:rFonts w:ascii="GHEA Grapalat" w:hAnsi="GHEA Grapalat"/>
                <w:lang w:val="hy-AM"/>
              </w:rPr>
              <w:t>գ</w:t>
            </w:r>
            <w:r w:rsidRPr="009A1CD2">
              <w:rPr>
                <w:rFonts w:ascii="GHEA Grapalat" w:hAnsi="GHEA Grapalat"/>
                <w:lang w:val="hy-AM"/>
              </w:rPr>
              <w:t xml:space="preserve">) </w:t>
            </w:r>
            <w:r>
              <w:rPr>
                <w:rFonts w:ascii="GHEA Grapalat" w:hAnsi="GHEA Grapalat"/>
                <w:lang w:val="hy-AM"/>
              </w:rPr>
              <w:t>պարբերությամբ</w:t>
            </w:r>
            <w:r w:rsidRPr="009A1CD2">
              <w:rPr>
                <w:rFonts w:ascii="GHEA Grapalat" w:hAnsi="GHEA Grapalat"/>
                <w:lang w:val="hy-AM"/>
              </w:rPr>
              <w:t xml:space="preserve"> ՀՀ կառավարության 2006 թվականի հուլիսի 20-ի N 1106-Ն որոշմամբ (այսուհետ՝ Որոշում) հաստատված 1-ին հավելվածի նոր խմբագրությամբ շարադրվող 5-րդ կետի՝</w:t>
            </w:r>
          </w:p>
          <w:p w:rsidR="00B00322" w:rsidRPr="009A1CD2" w:rsidRDefault="00B00322" w:rsidP="00B00322">
            <w:pPr>
              <w:pStyle w:val="ListParagraph"/>
              <w:numPr>
                <w:ilvl w:val="0"/>
                <w:numId w:val="30"/>
              </w:numPr>
              <w:spacing w:line="276" w:lineRule="auto"/>
              <w:ind w:left="0" w:firstLine="360"/>
              <w:jc w:val="both"/>
              <w:rPr>
                <w:rFonts w:ascii="GHEA Grapalat" w:hAnsi="GHEA Grapalat"/>
                <w:lang w:val="hy-AM"/>
              </w:rPr>
            </w:pPr>
            <w:r w:rsidRPr="009A1CD2">
              <w:rPr>
                <w:rFonts w:ascii="GHEA Grapalat" w:hAnsi="GHEA Grapalat"/>
                <w:lang w:val="hy-AM"/>
              </w:rPr>
              <w:t>14-րդ ենթակետի համաձայն՝ ծանրաքաշ, չմասնատվող և (կամ) մեծ եզրաչափերով բեռների փոխադրումների իրականացման թույլտվություն ստանալու համար բեռնափոխադրողները տրանսպորտի  ոլորտի թվային ծառայությունների հարթակում (transport.e-gov.am)՝ էլեկտրոնային եղանակով  ներկայացնում են դիմում՝  ներառելով</w:t>
            </w:r>
            <w:r w:rsidRPr="009A1CD2">
              <w:rPr>
                <w:rFonts w:ascii="GHEA Grapalat" w:eastAsia="Sylfaen" w:hAnsi="GHEA Grapalat" w:cs="Sylfaen"/>
                <w:color w:val="000000"/>
                <w:lang w:val="hy-AM"/>
              </w:rPr>
              <w:t xml:space="preserve"> դիմումատուի կողմից </w:t>
            </w:r>
            <w:r w:rsidRPr="009A1CD2">
              <w:rPr>
                <w:rFonts w:ascii="GHEA Grapalat" w:eastAsia="Sylfaen" w:hAnsi="GHEA Grapalat" w:cs="Sylfaen"/>
                <w:color w:val="000000"/>
                <w:lang w:val="hy-AM"/>
              </w:rPr>
              <w:lastRenderedPageBreak/>
              <w:t>հավաստիացում առ այն, որ տրանսպորտային միջոցը զննվել է բեռնափոխադրողի ներկայացուցչի կողմից և համապատասխանում է Հայաստանի Հանրապետության ճանապարհային երթևեկության և Հայաստանի Հանրապետության ընդհանուր օգտագործման ավտոմոբիլային  ճանապարհներով մեծ եզրաչափերով կամ ծանրաքաշ բեռների փոխադրման կանոններին:</w:t>
            </w:r>
          </w:p>
          <w:p w:rsidR="00B00322" w:rsidRPr="0058654D" w:rsidRDefault="00B00322" w:rsidP="00B00322">
            <w:pPr>
              <w:pStyle w:val="CommentText"/>
              <w:spacing w:after="0" w:line="276" w:lineRule="auto"/>
              <w:ind w:firstLine="360"/>
              <w:rPr>
                <w:b/>
                <w:i/>
                <w:sz w:val="24"/>
                <w:szCs w:val="24"/>
                <w:u w:val="single"/>
                <w:lang w:val="hy-AM"/>
              </w:rPr>
            </w:pPr>
            <w:r>
              <w:rPr>
                <w:sz w:val="24"/>
                <w:szCs w:val="24"/>
                <w:lang w:val="hy-AM"/>
              </w:rPr>
              <w:t xml:space="preserve">Լրացուցիչ հստակեցման կարիք ունի այն հանգամանքը, թե </w:t>
            </w:r>
            <w:r w:rsidRPr="0058654D">
              <w:rPr>
                <w:b/>
                <w:i/>
                <w:sz w:val="24"/>
                <w:szCs w:val="24"/>
                <w:u w:val="single"/>
                <w:lang w:val="hy-AM"/>
              </w:rPr>
              <w:t>ինչպե՞ս է բեռնափոխադրողի ներկայացուցիչը զննելու տրանսպորտային միջոցը և գնահատելու, թե արդյո՞ք այն համապատասխանում է բեռների փոխադրման կանոններին, եթե վերջինս համապատասխան որակավորում չունի:</w:t>
            </w:r>
          </w:p>
          <w:p w:rsidR="00B00322" w:rsidRDefault="00B00322" w:rsidP="00B00322">
            <w:pPr>
              <w:pStyle w:val="CommentText"/>
              <w:widowControl/>
              <w:numPr>
                <w:ilvl w:val="0"/>
                <w:numId w:val="30"/>
              </w:numPr>
              <w:adjustRightInd/>
              <w:spacing w:before="0" w:after="160" w:line="276" w:lineRule="auto"/>
              <w:ind w:left="0" w:firstLine="360"/>
              <w:textAlignment w:val="auto"/>
              <w:rPr>
                <w:sz w:val="24"/>
                <w:szCs w:val="24"/>
                <w:lang w:val="hy-AM"/>
              </w:rPr>
            </w:pPr>
            <w:r>
              <w:rPr>
                <w:sz w:val="24"/>
                <w:szCs w:val="24"/>
                <w:lang w:val="hy-AM"/>
              </w:rPr>
              <w:t>15-րդ ենթակետի համաձայն՝ ծ</w:t>
            </w:r>
            <w:r w:rsidRPr="006C2C58">
              <w:rPr>
                <w:sz w:val="24"/>
                <w:szCs w:val="24"/>
                <w:lang w:val="hy-AM"/>
              </w:rPr>
              <w:t xml:space="preserve">անրաքաշ, չմասնատվող և (կամ) մեծ եզրաչափերով բեռների փոխադրումների իրականացման թույլտվություն ստանալու համար բեռնափոխադրողները տրանսպորտի  ոլորտի թվային ծառայությունների հարթակում (transport.e-gov.am)՝ </w:t>
            </w:r>
            <w:r>
              <w:rPr>
                <w:sz w:val="24"/>
                <w:szCs w:val="24"/>
                <w:lang w:val="hy-AM"/>
              </w:rPr>
              <w:t xml:space="preserve">էլեկտրոնային եղանակով </w:t>
            </w:r>
            <w:r w:rsidRPr="006C2C58">
              <w:rPr>
                <w:sz w:val="24"/>
                <w:szCs w:val="24"/>
                <w:lang w:val="hy-AM"/>
              </w:rPr>
              <w:t>ներկայացնում են դիմում՝  ներառելով</w:t>
            </w:r>
            <w:r w:rsidRPr="006C2C58">
              <w:rPr>
                <w:rFonts w:eastAsia="Sylfaen" w:cs="Sylfaen"/>
                <w:color w:val="000000"/>
                <w:sz w:val="24"/>
                <w:szCs w:val="24"/>
                <w:lang w:val="hy-AM"/>
              </w:rPr>
              <w:t xml:space="preserve"> </w:t>
            </w:r>
            <w:r w:rsidRPr="00E612F4">
              <w:rPr>
                <w:bCs/>
                <w:iCs/>
                <w:sz w:val="24"/>
                <w:szCs w:val="24"/>
                <w:lang w:val="hy-AM"/>
              </w:rPr>
              <w:t>բեռնափոխադրման համար սահմանված պետական տուրքի</w:t>
            </w:r>
            <w:r w:rsidRPr="00E612F4">
              <w:rPr>
                <w:sz w:val="24"/>
                <w:szCs w:val="24"/>
                <w:lang w:val="hy-AM"/>
              </w:rPr>
              <w:t xml:space="preserve"> վճարումը էլեկտրոնային </w:t>
            </w:r>
            <w:r>
              <w:rPr>
                <w:sz w:val="24"/>
                <w:szCs w:val="24"/>
                <w:lang w:val="hy-AM"/>
              </w:rPr>
              <w:t xml:space="preserve">եղանակով իրականացնելու վերաբերյալ տվյալ: </w:t>
            </w:r>
          </w:p>
          <w:p w:rsidR="00B00322" w:rsidRPr="000949C9" w:rsidRDefault="00B00322" w:rsidP="00B00322">
            <w:pPr>
              <w:pStyle w:val="CommentText"/>
              <w:spacing w:after="0" w:line="276" w:lineRule="auto"/>
              <w:ind w:firstLine="360"/>
              <w:rPr>
                <w:b/>
                <w:i/>
                <w:sz w:val="24"/>
                <w:szCs w:val="24"/>
                <w:u w:val="single"/>
                <w:lang w:val="hy-AM"/>
              </w:rPr>
            </w:pPr>
            <w:r w:rsidRPr="00DA572A">
              <w:rPr>
                <w:b/>
                <w:bCs/>
                <w:i/>
                <w:iCs/>
                <w:sz w:val="24"/>
                <w:szCs w:val="24"/>
                <w:u w:val="single"/>
                <w:lang w:val="hy-AM"/>
              </w:rPr>
              <w:t>Նշված</w:t>
            </w:r>
            <w:r w:rsidRPr="00DA572A">
              <w:rPr>
                <w:b/>
                <w:i/>
                <w:sz w:val="24"/>
                <w:szCs w:val="24"/>
                <w:u w:val="single"/>
                <w:lang w:val="hy-AM"/>
              </w:rPr>
              <w:t xml:space="preserve"> </w:t>
            </w:r>
            <w:r w:rsidRPr="000949C9">
              <w:rPr>
                <w:b/>
                <w:i/>
                <w:sz w:val="24"/>
                <w:szCs w:val="24"/>
                <w:u w:val="single"/>
                <w:lang w:val="hy-AM"/>
              </w:rPr>
              <w:t>ձևակերպումը շարահյուսության և մտքի ավարտման տեսանկյունից խմբագրման կարիք ունի:</w:t>
            </w:r>
          </w:p>
          <w:p w:rsidR="00B00322" w:rsidRDefault="00B00322" w:rsidP="00B00322">
            <w:pPr>
              <w:pStyle w:val="CommentText"/>
              <w:spacing w:after="0" w:line="276" w:lineRule="auto"/>
              <w:ind w:firstLine="360"/>
              <w:rPr>
                <w:sz w:val="24"/>
                <w:szCs w:val="24"/>
                <w:lang w:val="hy-AM"/>
              </w:rPr>
            </w:pPr>
            <w:r>
              <w:rPr>
                <w:sz w:val="24"/>
                <w:szCs w:val="24"/>
                <w:lang w:val="hy-AM"/>
              </w:rPr>
              <w:t xml:space="preserve">Բացի այդ, </w:t>
            </w:r>
            <w:r w:rsidRPr="000949C9">
              <w:rPr>
                <w:i/>
                <w:sz w:val="24"/>
                <w:szCs w:val="24"/>
                <w:u w:val="single"/>
                <w:lang w:val="hy-AM"/>
              </w:rPr>
              <w:t>եթե պետական տուրքի վճարումը էլեկտրոնային եղանակով ներառելու դրույթը վերաբերվում է պետական տուրքի վճարման անդորրագիրը կցելուն</w:t>
            </w:r>
            <w:r>
              <w:rPr>
                <w:sz w:val="24"/>
                <w:szCs w:val="24"/>
                <w:lang w:val="hy-AM"/>
              </w:rPr>
              <w:t>, ապա այն ևս անհրաժեշտ է խմբագրել:</w:t>
            </w:r>
          </w:p>
          <w:p w:rsidR="00B00322" w:rsidRDefault="00B00322" w:rsidP="00B00322">
            <w:pPr>
              <w:pStyle w:val="CommentText"/>
              <w:spacing w:after="0" w:line="276" w:lineRule="auto"/>
              <w:ind w:firstLine="360"/>
              <w:rPr>
                <w:sz w:val="24"/>
                <w:szCs w:val="24"/>
                <w:lang w:val="hy-AM"/>
              </w:rPr>
            </w:pPr>
            <w:r>
              <w:rPr>
                <w:sz w:val="24"/>
                <w:szCs w:val="24"/>
                <w:lang w:val="hy-AM"/>
              </w:rPr>
              <w:t xml:space="preserve">Միաժամանակ, Նախագծի 1-ին կետի 1-ին ենթակետի «ժթ» պարբերությամբ նոր խմբագրությամբ շարադրվող «Ձև </w:t>
            </w:r>
            <w:r w:rsidRPr="006C2C58">
              <w:rPr>
                <w:sz w:val="24"/>
                <w:szCs w:val="24"/>
                <w:lang w:val="hy-AM"/>
              </w:rPr>
              <w:t>N 4</w:t>
            </w:r>
            <w:r>
              <w:rPr>
                <w:sz w:val="24"/>
                <w:szCs w:val="24"/>
                <w:lang w:val="hy-AM"/>
              </w:rPr>
              <w:t xml:space="preserve">»-ի գրանցամատյանի 11-րդ կետը </w:t>
            </w:r>
            <w:r w:rsidRPr="000949C9">
              <w:rPr>
                <w:b/>
                <w:i/>
                <w:sz w:val="24"/>
                <w:szCs w:val="24"/>
                <w:u w:val="single"/>
                <w:lang w:val="hy-AM"/>
              </w:rPr>
              <w:t xml:space="preserve">անհրաժեշտ է համապատասխանեցնել </w:t>
            </w:r>
            <w:r w:rsidRPr="000949C9">
              <w:rPr>
                <w:b/>
                <w:i/>
                <w:sz w:val="24"/>
                <w:szCs w:val="24"/>
                <w:u w:val="single"/>
                <w:lang w:val="hy-AM"/>
              </w:rPr>
              <w:lastRenderedPageBreak/>
              <w:t>«Պետական տուրքի մասին» ՀՀ օրենքի դրույթներին:</w:t>
            </w:r>
          </w:p>
          <w:p w:rsidR="00B00322" w:rsidRPr="008E1551" w:rsidRDefault="00B00322" w:rsidP="00B00322">
            <w:pPr>
              <w:pStyle w:val="CommentText"/>
              <w:widowControl/>
              <w:numPr>
                <w:ilvl w:val="0"/>
                <w:numId w:val="29"/>
              </w:numPr>
              <w:adjustRightInd/>
              <w:spacing w:before="0" w:after="0" w:line="276" w:lineRule="auto"/>
              <w:ind w:left="0" w:firstLine="360"/>
              <w:textAlignment w:val="auto"/>
              <w:rPr>
                <w:sz w:val="24"/>
                <w:szCs w:val="24"/>
                <w:lang w:val="hy-AM"/>
              </w:rPr>
            </w:pPr>
            <w:r>
              <w:rPr>
                <w:sz w:val="24"/>
                <w:szCs w:val="24"/>
                <w:lang w:val="hy-AM"/>
              </w:rPr>
              <w:t xml:space="preserve"> «ե» պարբերությամբ նոր խմբագրությամբ շարադրվող 7-րդ կետի համաձայն՝ թ</w:t>
            </w:r>
            <w:r w:rsidRPr="00C57459">
              <w:rPr>
                <w:sz w:val="24"/>
                <w:szCs w:val="24"/>
                <w:lang w:val="hy-AM"/>
              </w:rPr>
              <w:t>ույլտվության տրամադրումը համակարգող պատասխանատու ստորաբաժանումը ստուգում է յուրաքանչյուր դիմումում ներկայացվ</w:t>
            </w:r>
            <w:r>
              <w:rPr>
                <w:sz w:val="24"/>
                <w:szCs w:val="24"/>
                <w:lang w:val="hy-AM"/>
              </w:rPr>
              <w:t>ած տվյալների ամբողջականությունը:</w:t>
            </w:r>
          </w:p>
          <w:p w:rsidR="00B00322" w:rsidRDefault="00B00322" w:rsidP="00B00322">
            <w:pPr>
              <w:pStyle w:val="CommentText"/>
              <w:spacing w:after="0" w:line="276" w:lineRule="auto"/>
              <w:ind w:firstLine="360"/>
              <w:rPr>
                <w:sz w:val="24"/>
                <w:szCs w:val="24"/>
                <w:lang w:val="hy-AM"/>
              </w:rPr>
            </w:pPr>
            <w:r>
              <w:rPr>
                <w:sz w:val="24"/>
                <w:szCs w:val="24"/>
                <w:lang w:val="hy-AM"/>
              </w:rPr>
              <w:t xml:space="preserve">Հստակեցման կարիք ունի, թե </w:t>
            </w:r>
            <w:r w:rsidRPr="000949C9">
              <w:rPr>
                <w:b/>
                <w:i/>
                <w:sz w:val="24"/>
                <w:szCs w:val="24"/>
                <w:u w:val="single"/>
                <w:lang w:val="hy-AM"/>
              </w:rPr>
              <w:t>ո՞ր պետական կառավարման մարմնի պատասխանատու ստորաբաժանումն է իրականացնում համապատասխան տվյալների ստուգումը:</w:t>
            </w:r>
          </w:p>
          <w:p w:rsidR="00B00322" w:rsidRPr="00D96C17" w:rsidRDefault="00B00322" w:rsidP="0013680A">
            <w:pPr>
              <w:spacing w:line="360" w:lineRule="auto"/>
              <w:ind w:firstLine="567"/>
              <w:rPr>
                <w:rFonts w:cs="Sylfaen"/>
                <w:color w:val="000000"/>
                <w:lang w:val="hy-AM"/>
              </w:rPr>
            </w:pPr>
          </w:p>
        </w:tc>
        <w:tc>
          <w:tcPr>
            <w:tcW w:w="6660" w:type="dxa"/>
            <w:tcBorders>
              <w:top w:val="single" w:sz="4" w:space="0" w:color="auto"/>
              <w:left w:val="single" w:sz="4" w:space="0" w:color="auto"/>
              <w:bottom w:val="single" w:sz="4" w:space="0" w:color="auto"/>
              <w:right w:val="single" w:sz="4" w:space="0" w:color="auto"/>
            </w:tcBorders>
          </w:tcPr>
          <w:p w:rsidR="00E533AF" w:rsidRPr="00433C0D" w:rsidRDefault="003C2328" w:rsidP="00C7409C">
            <w:pPr>
              <w:spacing w:line="360" w:lineRule="auto"/>
              <w:rPr>
                <w:sz w:val="24"/>
                <w:szCs w:val="24"/>
                <w:lang w:val="hy-AM"/>
              </w:rPr>
            </w:pPr>
            <w:r>
              <w:rPr>
                <w:sz w:val="24"/>
                <w:szCs w:val="24"/>
                <w:lang w:val="hy-AM"/>
              </w:rPr>
              <w:lastRenderedPageBreak/>
              <w:t xml:space="preserve">Հաշվի առնելով ներկայացված կարծիքը՝ կատարվել է համապատասխան փոփոխություն և սահմանվել է տվյալ փոխադրումն իրականացնող տրանսպորտային միջոցի՝ Կարգով ծանրաքաշ կամ մեծ եզրաչափերով բեռ փոխադրող տրանսպորտային միջոցների տեխնիկական հագեցվածության նկատմամբ սահմանված պահանջների </w:t>
            </w:r>
            <w:r>
              <w:rPr>
                <w:sz w:val="24"/>
                <w:szCs w:val="24"/>
                <w:lang w:val="hy-AM"/>
              </w:rPr>
              <w:lastRenderedPageBreak/>
              <w:t xml:space="preserve">համապատասխանության </w:t>
            </w:r>
            <w:r w:rsidR="00C7409C">
              <w:rPr>
                <w:sz w:val="24"/>
                <w:szCs w:val="24"/>
                <w:lang w:val="hy-AM"/>
              </w:rPr>
              <w:t xml:space="preserve">վերաբերյալ փոխադրողի </w:t>
            </w:r>
            <w:r>
              <w:rPr>
                <w:sz w:val="24"/>
                <w:szCs w:val="24"/>
                <w:lang w:val="hy-AM"/>
              </w:rPr>
              <w:t>հավաստում</w:t>
            </w:r>
            <w:r w:rsidR="00C7409C" w:rsidRPr="00E07AF6">
              <w:rPr>
                <w:rFonts w:cs="Sylfaen"/>
                <w:b/>
                <w:bCs/>
                <w:iCs/>
                <w:color w:val="000000"/>
                <w:sz w:val="24"/>
                <w:szCs w:val="24"/>
                <w:shd w:val="clear" w:color="auto" w:fill="FFFFFF"/>
                <w:lang w:val="hy-AM"/>
              </w:rPr>
              <w:t>։</w:t>
            </w:r>
            <w:r w:rsidR="00C7409C">
              <w:rPr>
                <w:rFonts w:cs="Sylfaen"/>
                <w:b/>
                <w:bCs/>
                <w:iCs/>
                <w:color w:val="000000"/>
                <w:sz w:val="24"/>
                <w:szCs w:val="24"/>
                <w:shd w:val="clear" w:color="auto" w:fill="FFFFFF"/>
                <w:lang w:val="hy-AM"/>
              </w:rPr>
              <w:t xml:space="preserve"> </w:t>
            </w:r>
          </w:p>
          <w:p w:rsidR="00E533AF" w:rsidRDefault="00E533AF" w:rsidP="00C7409C">
            <w:pPr>
              <w:spacing w:line="360" w:lineRule="auto"/>
              <w:rPr>
                <w:lang w:val="hy-AM"/>
              </w:rPr>
            </w:pPr>
          </w:p>
          <w:p w:rsidR="00E533AF" w:rsidRDefault="00E533AF" w:rsidP="00E533AF">
            <w:pPr>
              <w:rPr>
                <w:lang w:val="hy-AM"/>
              </w:rPr>
            </w:pPr>
          </w:p>
          <w:p w:rsidR="00C22C45" w:rsidRDefault="00C22C45" w:rsidP="00E533AF">
            <w:pPr>
              <w:rPr>
                <w:lang w:val="hy-AM"/>
              </w:rPr>
            </w:pPr>
          </w:p>
          <w:p w:rsidR="00C22C45" w:rsidRDefault="00C22C45" w:rsidP="00E533AF">
            <w:pPr>
              <w:rPr>
                <w:lang w:val="hy-AM"/>
              </w:rPr>
            </w:pPr>
          </w:p>
          <w:p w:rsidR="00C22C45" w:rsidRDefault="00C22C45" w:rsidP="00E533AF">
            <w:pPr>
              <w:rPr>
                <w:lang w:val="hy-AM"/>
              </w:rPr>
            </w:pPr>
          </w:p>
          <w:p w:rsidR="00C22C45" w:rsidRDefault="00C22C45" w:rsidP="00E533AF">
            <w:pPr>
              <w:rPr>
                <w:lang w:val="hy-AM"/>
              </w:rPr>
            </w:pPr>
          </w:p>
          <w:p w:rsidR="00C22C45" w:rsidRDefault="00C22C45" w:rsidP="00E533AF">
            <w:pPr>
              <w:rPr>
                <w:lang w:val="hy-AM"/>
              </w:rPr>
            </w:pPr>
          </w:p>
          <w:p w:rsidR="00C22C45" w:rsidRDefault="00DA02C7" w:rsidP="00DA02C7">
            <w:pPr>
              <w:rPr>
                <w:sz w:val="24"/>
                <w:szCs w:val="24"/>
                <w:lang w:val="hy-AM"/>
              </w:rPr>
            </w:pPr>
            <w:r w:rsidRPr="00DA02C7">
              <w:rPr>
                <w:sz w:val="24"/>
                <w:szCs w:val="24"/>
                <w:lang w:val="hy-AM"/>
              </w:rPr>
              <w:t>Ընդունվել է, կատարվել են համապատասխան փոփոխություններ</w:t>
            </w:r>
            <w:r w:rsidRPr="00DA02C7">
              <w:rPr>
                <w:sz w:val="24"/>
                <w:szCs w:val="24"/>
                <w:lang w:val="hy-AM"/>
              </w:rPr>
              <w:t>:</w:t>
            </w:r>
            <w:r w:rsidRPr="00DA02C7">
              <w:rPr>
                <w:sz w:val="24"/>
                <w:szCs w:val="24"/>
                <w:lang w:val="hy-AM"/>
              </w:rPr>
              <w:t xml:space="preserve"> Պետական տուրքի վճարումը նախատեսվում է իրականացնել բացառապես էլեկտրոնային եղանակով</w:t>
            </w:r>
            <w:r>
              <w:rPr>
                <w:sz w:val="24"/>
                <w:szCs w:val="24"/>
                <w:lang w:val="hy-AM"/>
              </w:rPr>
              <w:t>՝ դիմումը ներկայացնելու ընթացքում</w:t>
            </w:r>
            <w:r w:rsidRPr="00DA02C7">
              <w:rPr>
                <w:sz w:val="24"/>
                <w:szCs w:val="24"/>
                <w:lang w:val="hy-AM"/>
              </w:rPr>
              <w:t>:</w:t>
            </w:r>
            <w:r>
              <w:rPr>
                <w:sz w:val="24"/>
                <w:szCs w:val="24"/>
                <w:lang w:val="hy-AM"/>
              </w:rPr>
              <w:t xml:space="preserve"> ԷԿԵՆԳ-ի կողմից </w:t>
            </w:r>
            <w:r w:rsidRPr="00DA02C7">
              <w:rPr>
                <w:sz w:val="24"/>
                <w:szCs w:val="24"/>
                <w:lang w:val="hy-AM"/>
              </w:rPr>
              <w:t xml:space="preserve"> </w:t>
            </w:r>
            <w:r>
              <w:rPr>
                <w:bCs/>
                <w:iCs/>
                <w:sz w:val="24"/>
                <w:szCs w:val="24"/>
                <w:lang w:val="hy-AM"/>
              </w:rPr>
              <w:t>պետական վճարումների էլեկտրոնային համակարգ</w:t>
            </w:r>
            <w:r>
              <w:rPr>
                <w:bCs/>
                <w:iCs/>
                <w:sz w:val="24"/>
                <w:szCs w:val="24"/>
                <w:lang w:val="hy-AM"/>
              </w:rPr>
              <w:t>ը</w:t>
            </w:r>
            <w:r>
              <w:rPr>
                <w:bCs/>
                <w:iCs/>
                <w:sz w:val="24"/>
                <w:szCs w:val="24"/>
                <w:lang w:val="hy-AM"/>
              </w:rPr>
              <w:t xml:space="preserve"> </w:t>
            </w:r>
            <w:r w:rsidRPr="00C57459">
              <w:rPr>
                <w:sz w:val="24"/>
                <w:szCs w:val="24"/>
                <w:lang w:val="hy-AM"/>
              </w:rPr>
              <w:t>(</w:t>
            </w:r>
            <w:r w:rsidRPr="009D0AB4">
              <w:rPr>
                <w:sz w:val="24"/>
                <w:szCs w:val="24"/>
                <w:lang w:val="hy-AM"/>
              </w:rPr>
              <w:t>e-payments</w:t>
            </w:r>
            <w:r w:rsidRPr="00C57459">
              <w:rPr>
                <w:sz w:val="24"/>
                <w:szCs w:val="24"/>
                <w:lang w:val="hy-AM"/>
              </w:rPr>
              <w:t>)</w:t>
            </w:r>
            <w:r>
              <w:rPr>
                <w:sz w:val="24"/>
                <w:szCs w:val="24"/>
                <w:lang w:val="hy-AM"/>
              </w:rPr>
              <w:t xml:space="preserve"> ինտեգրվել է </w:t>
            </w:r>
            <w:r w:rsidRPr="00C57459">
              <w:rPr>
                <w:sz w:val="24"/>
                <w:szCs w:val="24"/>
                <w:lang w:val="hy-AM"/>
              </w:rPr>
              <w:t>տրանսպորտի  ոլորտի</w:t>
            </w:r>
            <w:r w:rsidRPr="00E80C9B">
              <w:rPr>
                <w:sz w:val="24"/>
                <w:szCs w:val="24"/>
                <w:lang w:val="hy-AM"/>
              </w:rPr>
              <w:t xml:space="preserve"> </w:t>
            </w:r>
            <w:r w:rsidRPr="00C57459">
              <w:rPr>
                <w:sz w:val="24"/>
                <w:szCs w:val="24"/>
                <w:lang w:val="hy-AM"/>
              </w:rPr>
              <w:t>թվային ծառայությունների հարթակում (transport.e-gov.am</w:t>
            </w:r>
            <w:r>
              <w:rPr>
                <w:sz w:val="24"/>
                <w:szCs w:val="24"/>
                <w:lang w:val="hy-AM"/>
              </w:rPr>
              <w:t>) հարթակին և դիմումը լրացնելիս համակարգը ներկայացնում է պետական տուրքի վճարման պահանջ՝ որը փոխադրողը կարող է իրականացնել անմիջապես՝ քարտի միջոցով</w:t>
            </w:r>
            <w:r w:rsidRPr="00DA02C7">
              <w:rPr>
                <w:sz w:val="24"/>
                <w:szCs w:val="24"/>
                <w:lang w:val="hy-AM"/>
              </w:rPr>
              <w:t>:</w:t>
            </w:r>
            <w:r w:rsidRPr="00DA02C7">
              <w:rPr>
                <w:sz w:val="24"/>
                <w:szCs w:val="24"/>
                <w:lang w:val="hy-AM"/>
              </w:rPr>
              <w:t xml:space="preserve"> </w:t>
            </w:r>
            <w:r>
              <w:rPr>
                <w:sz w:val="24"/>
                <w:szCs w:val="24"/>
                <w:lang w:val="hy-AM"/>
              </w:rPr>
              <w:t xml:space="preserve">Պետական տուրքի վճարման այլ տարբերակներ և </w:t>
            </w:r>
            <w:r w:rsidRPr="00DA02C7">
              <w:rPr>
                <w:sz w:val="24"/>
                <w:szCs w:val="24"/>
                <w:lang w:val="hy-AM"/>
              </w:rPr>
              <w:t>վճարման անդորրագիր կցելու</w:t>
            </w:r>
            <w:r>
              <w:rPr>
                <w:sz w:val="24"/>
                <w:szCs w:val="24"/>
                <w:lang w:val="hy-AM"/>
              </w:rPr>
              <w:t xml:space="preserve"> կարգավորում չի սահմանվել</w:t>
            </w:r>
            <w:r w:rsidRPr="00DA02C7">
              <w:rPr>
                <w:sz w:val="24"/>
                <w:szCs w:val="24"/>
                <w:lang w:val="hy-AM"/>
              </w:rPr>
              <w:t>:</w:t>
            </w:r>
          </w:p>
          <w:p w:rsidR="00DA02C7" w:rsidRDefault="00DA02C7" w:rsidP="00DA02C7">
            <w:pPr>
              <w:rPr>
                <w:sz w:val="24"/>
                <w:szCs w:val="24"/>
                <w:lang w:val="hy-AM"/>
              </w:rPr>
            </w:pPr>
          </w:p>
          <w:p w:rsidR="00DA02C7" w:rsidRDefault="00DA02C7" w:rsidP="00DA02C7">
            <w:pPr>
              <w:rPr>
                <w:sz w:val="24"/>
                <w:szCs w:val="24"/>
                <w:lang w:val="hy-AM"/>
              </w:rPr>
            </w:pPr>
          </w:p>
          <w:p w:rsidR="000F05AB" w:rsidRPr="008E1551" w:rsidRDefault="005529A9" w:rsidP="000F05AB">
            <w:pPr>
              <w:pStyle w:val="CommentText"/>
              <w:widowControl/>
              <w:adjustRightInd/>
              <w:spacing w:before="0" w:after="0" w:line="276" w:lineRule="auto"/>
              <w:textAlignment w:val="auto"/>
              <w:rPr>
                <w:sz w:val="24"/>
                <w:szCs w:val="24"/>
                <w:lang w:val="hy-AM"/>
              </w:rPr>
            </w:pPr>
            <w:r>
              <w:rPr>
                <w:sz w:val="24"/>
                <w:szCs w:val="24"/>
                <w:lang w:val="hy-AM"/>
              </w:rPr>
              <w:t>Թույլտվության տրամ</w:t>
            </w:r>
            <w:r w:rsidR="000F05AB">
              <w:rPr>
                <w:sz w:val="24"/>
                <w:szCs w:val="24"/>
                <w:lang w:val="hy-AM"/>
              </w:rPr>
              <w:t>ա</w:t>
            </w:r>
            <w:r>
              <w:rPr>
                <w:sz w:val="24"/>
                <w:szCs w:val="24"/>
                <w:lang w:val="hy-AM"/>
              </w:rPr>
              <w:t xml:space="preserve">դրումը համակարգող պատասխանատու ստորաբաժանումը ՏԿԵՆ ավտոմոբիլային տրանսպորտի քաղաքականության, լիցենզավորման և թույլտվությունների վարչությունն է, որի մոտ ամփոփվում են </w:t>
            </w:r>
            <w:r w:rsidR="000F05AB">
              <w:rPr>
                <w:sz w:val="24"/>
                <w:szCs w:val="24"/>
                <w:lang w:val="hy-AM"/>
              </w:rPr>
              <w:t xml:space="preserve">Ճանապարհային դեպարտամենտ հիմնադրամի և </w:t>
            </w:r>
            <w:r w:rsidR="000F05AB" w:rsidRPr="002E0A82">
              <w:rPr>
                <w:sz w:val="24"/>
                <w:szCs w:val="24"/>
                <w:lang w:val="hy-AM"/>
              </w:rPr>
              <w:t>Ոստիկանության իրավասու ստորաբաժան</w:t>
            </w:r>
            <w:r w:rsidR="000F05AB">
              <w:rPr>
                <w:sz w:val="24"/>
                <w:szCs w:val="24"/>
                <w:lang w:val="hy-AM"/>
              </w:rPr>
              <w:t>ման</w:t>
            </w:r>
            <w:r w:rsidR="000F05AB">
              <w:rPr>
                <w:sz w:val="24"/>
                <w:szCs w:val="24"/>
                <w:lang w:val="hy-AM"/>
              </w:rPr>
              <w:t xml:space="preserve"> կարծիքները՝ որոնց հիման վրա հա</w:t>
            </w:r>
            <w:bookmarkStart w:id="0" w:name="_GoBack"/>
            <w:bookmarkEnd w:id="0"/>
            <w:r w:rsidR="000F05AB">
              <w:rPr>
                <w:sz w:val="24"/>
                <w:szCs w:val="24"/>
                <w:lang w:val="hy-AM"/>
              </w:rPr>
              <w:t>մակարգում ձևավորվում է թույլտվությունը</w:t>
            </w:r>
            <w:r w:rsidR="000F05AB">
              <w:rPr>
                <w:sz w:val="24"/>
                <w:szCs w:val="24"/>
                <w:lang w:val="hy-AM"/>
              </w:rPr>
              <w:t>:</w:t>
            </w:r>
          </w:p>
          <w:p w:rsidR="00DA02C7" w:rsidRPr="00DA02C7" w:rsidRDefault="00DA02C7" w:rsidP="00DA02C7">
            <w:pPr>
              <w:rPr>
                <w:sz w:val="24"/>
                <w:szCs w:val="24"/>
                <w:lang w:val="hy-AM"/>
              </w:rPr>
            </w:pPr>
          </w:p>
        </w:tc>
      </w:tr>
    </w:tbl>
    <w:p w:rsidR="00182FDB" w:rsidRPr="00BD7615" w:rsidRDefault="00182FDB" w:rsidP="00C64D1C">
      <w:pPr>
        <w:spacing w:before="0" w:after="0" w:line="360" w:lineRule="auto"/>
        <w:rPr>
          <w:sz w:val="20"/>
          <w:szCs w:val="20"/>
          <w:lang w:val="af-ZA"/>
        </w:rPr>
      </w:pPr>
    </w:p>
    <w:sectPr w:rsidR="00182FDB" w:rsidRPr="00BD7615" w:rsidSect="00C64D1C">
      <w:pgSz w:w="16838" w:h="11906" w:orient="landscape"/>
      <w:pgMar w:top="720" w:right="1134" w:bottom="99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27D069F"/>
    <w:multiLevelType w:val="hybridMultilevel"/>
    <w:tmpl w:val="AA562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8"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0"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4851849"/>
    <w:multiLevelType w:val="hybridMultilevel"/>
    <w:tmpl w:val="C6A89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5BF33DFF"/>
    <w:multiLevelType w:val="hybridMultilevel"/>
    <w:tmpl w:val="63FC4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0" w15:restartNumberingAfterBreak="0">
    <w:nsid w:val="60B139B1"/>
    <w:multiLevelType w:val="multilevel"/>
    <w:tmpl w:val="C0F2A178"/>
    <w:lvl w:ilvl="0">
      <w:start w:val="1"/>
      <w:numFmt w:val="decimal"/>
      <w:lvlText w:val="%1."/>
      <w:lvlJc w:val="left"/>
      <w:pPr>
        <w:ind w:left="450" w:hanging="360"/>
      </w:pPr>
      <w:rPr>
        <w:rFonts w:hint="default"/>
      </w:rPr>
    </w:lvl>
    <w:lvl w:ilvl="1">
      <w:start w:val="1"/>
      <w:numFmt w:val="decimal"/>
      <w:isLgl/>
      <w:lvlText w:val="%1.%2"/>
      <w:lvlJc w:val="left"/>
      <w:pPr>
        <w:ind w:left="885" w:hanging="435"/>
      </w:pPr>
      <w:rPr>
        <w:rFonts w:ascii="GHEA Grapalat" w:hAnsi="GHEA Grapalat" w:cs="Sylfaen" w:hint="default"/>
        <w:color w:val="auto"/>
        <w:sz w:val="24"/>
      </w:rPr>
    </w:lvl>
    <w:lvl w:ilvl="2">
      <w:start w:val="1"/>
      <w:numFmt w:val="decimal"/>
      <w:isLgl/>
      <w:lvlText w:val="%1.%2.%3"/>
      <w:lvlJc w:val="left"/>
      <w:pPr>
        <w:ind w:left="1530" w:hanging="720"/>
      </w:pPr>
      <w:rPr>
        <w:rFonts w:ascii="GHEA Grapalat" w:hAnsi="GHEA Grapalat" w:cs="Sylfaen" w:hint="default"/>
        <w:color w:val="auto"/>
        <w:sz w:val="24"/>
      </w:rPr>
    </w:lvl>
    <w:lvl w:ilvl="3">
      <w:start w:val="1"/>
      <w:numFmt w:val="decimal"/>
      <w:isLgl/>
      <w:lvlText w:val="%1.%2.%3.%4"/>
      <w:lvlJc w:val="left"/>
      <w:pPr>
        <w:ind w:left="2250" w:hanging="1080"/>
      </w:pPr>
      <w:rPr>
        <w:rFonts w:ascii="GHEA Grapalat" w:hAnsi="GHEA Grapalat" w:cs="Sylfaen" w:hint="default"/>
        <w:color w:val="auto"/>
        <w:sz w:val="24"/>
      </w:rPr>
    </w:lvl>
    <w:lvl w:ilvl="4">
      <w:start w:val="1"/>
      <w:numFmt w:val="decimal"/>
      <w:isLgl/>
      <w:lvlText w:val="%1.%2.%3.%4.%5"/>
      <w:lvlJc w:val="left"/>
      <w:pPr>
        <w:ind w:left="2610" w:hanging="1080"/>
      </w:pPr>
      <w:rPr>
        <w:rFonts w:ascii="GHEA Grapalat" w:hAnsi="GHEA Grapalat" w:cs="Sylfaen" w:hint="default"/>
        <w:color w:val="auto"/>
        <w:sz w:val="24"/>
      </w:rPr>
    </w:lvl>
    <w:lvl w:ilvl="5">
      <w:start w:val="1"/>
      <w:numFmt w:val="decimal"/>
      <w:isLgl/>
      <w:lvlText w:val="%1.%2.%3.%4.%5.%6"/>
      <w:lvlJc w:val="left"/>
      <w:pPr>
        <w:ind w:left="3330" w:hanging="1440"/>
      </w:pPr>
      <w:rPr>
        <w:rFonts w:ascii="GHEA Grapalat" w:hAnsi="GHEA Grapalat" w:cs="Sylfaen" w:hint="default"/>
        <w:color w:val="auto"/>
        <w:sz w:val="24"/>
      </w:rPr>
    </w:lvl>
    <w:lvl w:ilvl="6">
      <w:start w:val="1"/>
      <w:numFmt w:val="decimal"/>
      <w:isLgl/>
      <w:lvlText w:val="%1.%2.%3.%4.%5.%6.%7"/>
      <w:lvlJc w:val="left"/>
      <w:pPr>
        <w:ind w:left="3690" w:hanging="1440"/>
      </w:pPr>
      <w:rPr>
        <w:rFonts w:ascii="GHEA Grapalat" w:hAnsi="GHEA Grapalat" w:cs="Sylfaen" w:hint="default"/>
        <w:color w:val="auto"/>
        <w:sz w:val="24"/>
      </w:rPr>
    </w:lvl>
    <w:lvl w:ilvl="7">
      <w:start w:val="1"/>
      <w:numFmt w:val="decimal"/>
      <w:isLgl/>
      <w:lvlText w:val="%1.%2.%3.%4.%5.%6.%7.%8"/>
      <w:lvlJc w:val="left"/>
      <w:pPr>
        <w:ind w:left="4410" w:hanging="1800"/>
      </w:pPr>
      <w:rPr>
        <w:rFonts w:ascii="GHEA Grapalat" w:hAnsi="GHEA Grapalat" w:cs="Sylfaen" w:hint="default"/>
        <w:color w:val="auto"/>
        <w:sz w:val="24"/>
      </w:rPr>
    </w:lvl>
    <w:lvl w:ilvl="8">
      <w:start w:val="1"/>
      <w:numFmt w:val="decimal"/>
      <w:isLgl/>
      <w:lvlText w:val="%1.%2.%3.%4.%5.%6.%7.%8.%9"/>
      <w:lvlJc w:val="left"/>
      <w:pPr>
        <w:ind w:left="5130" w:hanging="2160"/>
      </w:pPr>
      <w:rPr>
        <w:rFonts w:ascii="GHEA Grapalat" w:hAnsi="GHEA Grapalat" w:cs="Sylfaen" w:hint="default"/>
        <w:color w:val="auto"/>
        <w:sz w:val="24"/>
      </w:rPr>
    </w:lvl>
  </w:abstractNum>
  <w:abstractNum w:abstractNumId="21"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75E652DB"/>
    <w:multiLevelType w:val="hybridMultilevel"/>
    <w:tmpl w:val="6DDE7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abstractNum w:abstractNumId="28" w15:restartNumberingAfterBreak="0">
    <w:nsid w:val="78437F5D"/>
    <w:multiLevelType w:val="hybridMultilevel"/>
    <w:tmpl w:val="08B682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BB4B26"/>
    <w:multiLevelType w:val="hybridMultilevel"/>
    <w:tmpl w:val="95AC6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19"/>
  </w:num>
  <w:num w:numId="6">
    <w:abstractNumId w:val="0"/>
  </w:num>
  <w:num w:numId="7">
    <w:abstractNumId w:val="1"/>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3"/>
  </w:num>
  <w:num w:numId="12">
    <w:abstractNumId w:val="16"/>
  </w:num>
  <w:num w:numId="13">
    <w:abstractNumId w:val="24"/>
  </w:num>
  <w:num w:numId="14">
    <w:abstractNumId w:val="21"/>
  </w:num>
  <w:num w:numId="15">
    <w:abstractNumId w:val="6"/>
  </w:num>
  <w:num w:numId="16">
    <w:abstractNumId w:val="5"/>
  </w:num>
  <w:num w:numId="17">
    <w:abstractNumId w:val="10"/>
  </w:num>
  <w:num w:numId="18">
    <w:abstractNumId w:val="2"/>
  </w:num>
  <w:num w:numId="19">
    <w:abstractNumId w:val="23"/>
  </w:num>
  <w:num w:numId="20">
    <w:abstractNumId w:val="26"/>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5"/>
  </w:num>
  <w:num w:numId="24">
    <w:abstractNumId w:val="8"/>
  </w:num>
  <w:num w:numId="25">
    <w:abstractNumId w:val="20"/>
  </w:num>
  <w:num w:numId="26">
    <w:abstractNumId w:val="18"/>
  </w:num>
  <w:num w:numId="27">
    <w:abstractNumId w:val="12"/>
  </w:num>
  <w:num w:numId="28">
    <w:abstractNumId w:val="29"/>
  </w:num>
  <w:num w:numId="29">
    <w:abstractNumId w:val="4"/>
  </w:num>
  <w:num w:numId="30">
    <w:abstractNumId w:val="2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04C06"/>
    <w:rsid w:val="000265A1"/>
    <w:rsid w:val="0004014B"/>
    <w:rsid w:val="0004045B"/>
    <w:rsid w:val="00042AC3"/>
    <w:rsid w:val="00044C32"/>
    <w:rsid w:val="000500BA"/>
    <w:rsid w:val="00056349"/>
    <w:rsid w:val="00061C66"/>
    <w:rsid w:val="00064ABA"/>
    <w:rsid w:val="00064DC5"/>
    <w:rsid w:val="000722E3"/>
    <w:rsid w:val="000726C0"/>
    <w:rsid w:val="000807B5"/>
    <w:rsid w:val="00080C84"/>
    <w:rsid w:val="0008260C"/>
    <w:rsid w:val="00090D5F"/>
    <w:rsid w:val="000919DD"/>
    <w:rsid w:val="000929B4"/>
    <w:rsid w:val="00092EEF"/>
    <w:rsid w:val="000A42B5"/>
    <w:rsid w:val="000C0963"/>
    <w:rsid w:val="000E4883"/>
    <w:rsid w:val="000E511E"/>
    <w:rsid w:val="000E609F"/>
    <w:rsid w:val="000E73BE"/>
    <w:rsid w:val="000F05AB"/>
    <w:rsid w:val="000F5D7B"/>
    <w:rsid w:val="000F5ED8"/>
    <w:rsid w:val="000F604B"/>
    <w:rsid w:val="000F76FB"/>
    <w:rsid w:val="0010138A"/>
    <w:rsid w:val="0010324E"/>
    <w:rsid w:val="00131045"/>
    <w:rsid w:val="0013680A"/>
    <w:rsid w:val="001433D2"/>
    <w:rsid w:val="00143CF9"/>
    <w:rsid w:val="00146161"/>
    <w:rsid w:val="0014693E"/>
    <w:rsid w:val="0015751B"/>
    <w:rsid w:val="00162125"/>
    <w:rsid w:val="00182FDB"/>
    <w:rsid w:val="00183901"/>
    <w:rsid w:val="001913BA"/>
    <w:rsid w:val="00192FBD"/>
    <w:rsid w:val="00193328"/>
    <w:rsid w:val="00197463"/>
    <w:rsid w:val="001A324E"/>
    <w:rsid w:val="001A3325"/>
    <w:rsid w:val="001A46D2"/>
    <w:rsid w:val="001A6FCF"/>
    <w:rsid w:val="001B3F39"/>
    <w:rsid w:val="001B6C2B"/>
    <w:rsid w:val="001E3D4E"/>
    <w:rsid w:val="001F3608"/>
    <w:rsid w:val="001F5719"/>
    <w:rsid w:val="001F5E57"/>
    <w:rsid w:val="00200D4F"/>
    <w:rsid w:val="0020675C"/>
    <w:rsid w:val="00210D23"/>
    <w:rsid w:val="00211AFB"/>
    <w:rsid w:val="00215ADA"/>
    <w:rsid w:val="0021785A"/>
    <w:rsid w:val="00221646"/>
    <w:rsid w:val="00222F6A"/>
    <w:rsid w:val="00226CF0"/>
    <w:rsid w:val="00247B24"/>
    <w:rsid w:val="00251339"/>
    <w:rsid w:val="002538BB"/>
    <w:rsid w:val="00255B03"/>
    <w:rsid w:val="002613D6"/>
    <w:rsid w:val="00275E54"/>
    <w:rsid w:val="00276769"/>
    <w:rsid w:val="00293DD9"/>
    <w:rsid w:val="002976A7"/>
    <w:rsid w:val="002C067B"/>
    <w:rsid w:val="002C6C70"/>
    <w:rsid w:val="002D606C"/>
    <w:rsid w:val="002E12D3"/>
    <w:rsid w:val="002E79C9"/>
    <w:rsid w:val="002F5D65"/>
    <w:rsid w:val="003027B4"/>
    <w:rsid w:val="00315CB9"/>
    <w:rsid w:val="00333614"/>
    <w:rsid w:val="00335379"/>
    <w:rsid w:val="00336AEE"/>
    <w:rsid w:val="003402FE"/>
    <w:rsid w:val="00344D30"/>
    <w:rsid w:val="003560D5"/>
    <w:rsid w:val="00371A8D"/>
    <w:rsid w:val="0038618D"/>
    <w:rsid w:val="00393D51"/>
    <w:rsid w:val="00397ABE"/>
    <w:rsid w:val="003A65AF"/>
    <w:rsid w:val="003A7485"/>
    <w:rsid w:val="003C2328"/>
    <w:rsid w:val="003C6481"/>
    <w:rsid w:val="003D0390"/>
    <w:rsid w:val="003D0535"/>
    <w:rsid w:val="003D18B9"/>
    <w:rsid w:val="003E1C04"/>
    <w:rsid w:val="003E284A"/>
    <w:rsid w:val="00400166"/>
    <w:rsid w:val="0040356C"/>
    <w:rsid w:val="00414D0A"/>
    <w:rsid w:val="0042515E"/>
    <w:rsid w:val="004260B2"/>
    <w:rsid w:val="00431069"/>
    <w:rsid w:val="00433C0D"/>
    <w:rsid w:val="0044313A"/>
    <w:rsid w:val="00444DC3"/>
    <w:rsid w:val="004545BB"/>
    <w:rsid w:val="00454619"/>
    <w:rsid w:val="00464DFB"/>
    <w:rsid w:val="004760FE"/>
    <w:rsid w:val="00484430"/>
    <w:rsid w:val="00491A33"/>
    <w:rsid w:val="00492C09"/>
    <w:rsid w:val="004A28CC"/>
    <w:rsid w:val="004B086E"/>
    <w:rsid w:val="004B2AF2"/>
    <w:rsid w:val="004C4828"/>
    <w:rsid w:val="004C5F1F"/>
    <w:rsid w:val="004D5EB9"/>
    <w:rsid w:val="004D681F"/>
    <w:rsid w:val="004D7147"/>
    <w:rsid w:val="004E1878"/>
    <w:rsid w:val="004E6EB7"/>
    <w:rsid w:val="004E79C1"/>
    <w:rsid w:val="004F25C3"/>
    <w:rsid w:val="004F6F34"/>
    <w:rsid w:val="005049FD"/>
    <w:rsid w:val="00505344"/>
    <w:rsid w:val="00507F4B"/>
    <w:rsid w:val="00510A6B"/>
    <w:rsid w:val="00513578"/>
    <w:rsid w:val="00525E4C"/>
    <w:rsid w:val="005432D2"/>
    <w:rsid w:val="005432E0"/>
    <w:rsid w:val="00551DEC"/>
    <w:rsid w:val="005529A9"/>
    <w:rsid w:val="00563C43"/>
    <w:rsid w:val="00572C11"/>
    <w:rsid w:val="005742C2"/>
    <w:rsid w:val="0057529C"/>
    <w:rsid w:val="00577638"/>
    <w:rsid w:val="005802F7"/>
    <w:rsid w:val="00582DF2"/>
    <w:rsid w:val="00591C66"/>
    <w:rsid w:val="00593A7E"/>
    <w:rsid w:val="005A4B30"/>
    <w:rsid w:val="005A6FDB"/>
    <w:rsid w:val="005A7DFE"/>
    <w:rsid w:val="005C190D"/>
    <w:rsid w:val="005D2443"/>
    <w:rsid w:val="006045D1"/>
    <w:rsid w:val="00607F01"/>
    <w:rsid w:val="006101E6"/>
    <w:rsid w:val="00631BFA"/>
    <w:rsid w:val="00633F1E"/>
    <w:rsid w:val="0064505E"/>
    <w:rsid w:val="00667567"/>
    <w:rsid w:val="00673C53"/>
    <w:rsid w:val="0068128D"/>
    <w:rsid w:val="0068334E"/>
    <w:rsid w:val="006923F7"/>
    <w:rsid w:val="00695FF8"/>
    <w:rsid w:val="006A1383"/>
    <w:rsid w:val="006A35DF"/>
    <w:rsid w:val="006B461F"/>
    <w:rsid w:val="006D4FC8"/>
    <w:rsid w:val="006E4D8C"/>
    <w:rsid w:val="006F38F5"/>
    <w:rsid w:val="00702333"/>
    <w:rsid w:val="007144AE"/>
    <w:rsid w:val="007265A9"/>
    <w:rsid w:val="007419F8"/>
    <w:rsid w:val="0074231A"/>
    <w:rsid w:val="0074298B"/>
    <w:rsid w:val="00773B28"/>
    <w:rsid w:val="00783895"/>
    <w:rsid w:val="0078469C"/>
    <w:rsid w:val="007A6A38"/>
    <w:rsid w:val="007A7847"/>
    <w:rsid w:val="007B43E4"/>
    <w:rsid w:val="007B446E"/>
    <w:rsid w:val="007B4BC6"/>
    <w:rsid w:val="007B7214"/>
    <w:rsid w:val="007D169E"/>
    <w:rsid w:val="007D2486"/>
    <w:rsid w:val="007D55BE"/>
    <w:rsid w:val="00811220"/>
    <w:rsid w:val="008122CC"/>
    <w:rsid w:val="00814296"/>
    <w:rsid w:val="00816DB3"/>
    <w:rsid w:val="00825F0D"/>
    <w:rsid w:val="00836B19"/>
    <w:rsid w:val="00842ABD"/>
    <w:rsid w:val="008558CA"/>
    <w:rsid w:val="00866A63"/>
    <w:rsid w:val="008877FF"/>
    <w:rsid w:val="008A206F"/>
    <w:rsid w:val="008B20AC"/>
    <w:rsid w:val="008B6080"/>
    <w:rsid w:val="008B67AF"/>
    <w:rsid w:val="008C09F4"/>
    <w:rsid w:val="008F0A99"/>
    <w:rsid w:val="0090073D"/>
    <w:rsid w:val="00902643"/>
    <w:rsid w:val="00927745"/>
    <w:rsid w:val="009305DA"/>
    <w:rsid w:val="00930913"/>
    <w:rsid w:val="009354E0"/>
    <w:rsid w:val="009941CA"/>
    <w:rsid w:val="009A1B7D"/>
    <w:rsid w:val="009A5FDF"/>
    <w:rsid w:val="009A723B"/>
    <w:rsid w:val="009B0D59"/>
    <w:rsid w:val="009B4B64"/>
    <w:rsid w:val="009B799C"/>
    <w:rsid w:val="009C19CF"/>
    <w:rsid w:val="009C7CAC"/>
    <w:rsid w:val="009D7819"/>
    <w:rsid w:val="009F0DEE"/>
    <w:rsid w:val="009F2DC2"/>
    <w:rsid w:val="00A14CC3"/>
    <w:rsid w:val="00A17588"/>
    <w:rsid w:val="00A2021E"/>
    <w:rsid w:val="00A24F4A"/>
    <w:rsid w:val="00A327DA"/>
    <w:rsid w:val="00A3636E"/>
    <w:rsid w:val="00A4497E"/>
    <w:rsid w:val="00A47473"/>
    <w:rsid w:val="00A53CA9"/>
    <w:rsid w:val="00A672C2"/>
    <w:rsid w:val="00A75962"/>
    <w:rsid w:val="00A76F42"/>
    <w:rsid w:val="00A77558"/>
    <w:rsid w:val="00A8500A"/>
    <w:rsid w:val="00A878E2"/>
    <w:rsid w:val="00A9076B"/>
    <w:rsid w:val="00A922FE"/>
    <w:rsid w:val="00A966C1"/>
    <w:rsid w:val="00AA3436"/>
    <w:rsid w:val="00AA69B9"/>
    <w:rsid w:val="00AB5C77"/>
    <w:rsid w:val="00AC022A"/>
    <w:rsid w:val="00AC3649"/>
    <w:rsid w:val="00AD3CCA"/>
    <w:rsid w:val="00AE4669"/>
    <w:rsid w:val="00AF38B7"/>
    <w:rsid w:val="00B00322"/>
    <w:rsid w:val="00B02242"/>
    <w:rsid w:val="00B10C9D"/>
    <w:rsid w:val="00B5791C"/>
    <w:rsid w:val="00B62798"/>
    <w:rsid w:val="00B642C6"/>
    <w:rsid w:val="00B70615"/>
    <w:rsid w:val="00B829A9"/>
    <w:rsid w:val="00B83480"/>
    <w:rsid w:val="00B907F5"/>
    <w:rsid w:val="00B90EBC"/>
    <w:rsid w:val="00BB3302"/>
    <w:rsid w:val="00BB65A5"/>
    <w:rsid w:val="00BD2E69"/>
    <w:rsid w:val="00BD4C24"/>
    <w:rsid w:val="00BD7615"/>
    <w:rsid w:val="00BE21BE"/>
    <w:rsid w:val="00BE5525"/>
    <w:rsid w:val="00BF780B"/>
    <w:rsid w:val="00C148A3"/>
    <w:rsid w:val="00C22C45"/>
    <w:rsid w:val="00C24903"/>
    <w:rsid w:val="00C25C05"/>
    <w:rsid w:val="00C26A8B"/>
    <w:rsid w:val="00C3064A"/>
    <w:rsid w:val="00C34A2D"/>
    <w:rsid w:val="00C36C1E"/>
    <w:rsid w:val="00C43ECF"/>
    <w:rsid w:val="00C44765"/>
    <w:rsid w:val="00C550CF"/>
    <w:rsid w:val="00C55355"/>
    <w:rsid w:val="00C56C02"/>
    <w:rsid w:val="00C56F23"/>
    <w:rsid w:val="00C604A5"/>
    <w:rsid w:val="00C64D1C"/>
    <w:rsid w:val="00C70B4B"/>
    <w:rsid w:val="00C7409C"/>
    <w:rsid w:val="00C7667F"/>
    <w:rsid w:val="00C93DDA"/>
    <w:rsid w:val="00C951F0"/>
    <w:rsid w:val="00CA1142"/>
    <w:rsid w:val="00CA3441"/>
    <w:rsid w:val="00CB7BF0"/>
    <w:rsid w:val="00CD0CC3"/>
    <w:rsid w:val="00CD6807"/>
    <w:rsid w:val="00CE0AB8"/>
    <w:rsid w:val="00CE2023"/>
    <w:rsid w:val="00CE749B"/>
    <w:rsid w:val="00CF068F"/>
    <w:rsid w:val="00D031CA"/>
    <w:rsid w:val="00D042CF"/>
    <w:rsid w:val="00D23566"/>
    <w:rsid w:val="00D41C8D"/>
    <w:rsid w:val="00D478A4"/>
    <w:rsid w:val="00D70F38"/>
    <w:rsid w:val="00D76413"/>
    <w:rsid w:val="00D7655F"/>
    <w:rsid w:val="00D774EB"/>
    <w:rsid w:val="00D833F2"/>
    <w:rsid w:val="00D83E37"/>
    <w:rsid w:val="00DA02C7"/>
    <w:rsid w:val="00DA50B6"/>
    <w:rsid w:val="00DA662A"/>
    <w:rsid w:val="00DB48DA"/>
    <w:rsid w:val="00DC4CB7"/>
    <w:rsid w:val="00DE653D"/>
    <w:rsid w:val="00DF11DA"/>
    <w:rsid w:val="00DF3856"/>
    <w:rsid w:val="00DF4A77"/>
    <w:rsid w:val="00DF714C"/>
    <w:rsid w:val="00E06B83"/>
    <w:rsid w:val="00E07AF6"/>
    <w:rsid w:val="00E126AC"/>
    <w:rsid w:val="00E36A30"/>
    <w:rsid w:val="00E43E0C"/>
    <w:rsid w:val="00E43E44"/>
    <w:rsid w:val="00E448E1"/>
    <w:rsid w:val="00E533AF"/>
    <w:rsid w:val="00E54ADB"/>
    <w:rsid w:val="00E73E2E"/>
    <w:rsid w:val="00E807B4"/>
    <w:rsid w:val="00E938BD"/>
    <w:rsid w:val="00EA23E7"/>
    <w:rsid w:val="00EB1E55"/>
    <w:rsid w:val="00EB78E8"/>
    <w:rsid w:val="00EC434C"/>
    <w:rsid w:val="00EE2D85"/>
    <w:rsid w:val="00EF6FAA"/>
    <w:rsid w:val="00F01B02"/>
    <w:rsid w:val="00F0478F"/>
    <w:rsid w:val="00F0566B"/>
    <w:rsid w:val="00F2172E"/>
    <w:rsid w:val="00F2478D"/>
    <w:rsid w:val="00F25A8E"/>
    <w:rsid w:val="00F266B8"/>
    <w:rsid w:val="00F35A1F"/>
    <w:rsid w:val="00F37A57"/>
    <w:rsid w:val="00F4389B"/>
    <w:rsid w:val="00F641E3"/>
    <w:rsid w:val="00F8732D"/>
    <w:rsid w:val="00F906FC"/>
    <w:rsid w:val="00F90F37"/>
    <w:rsid w:val="00FA07F0"/>
    <w:rsid w:val="00FA0CD1"/>
    <w:rsid w:val="00FA16F2"/>
    <w:rsid w:val="00FA2967"/>
    <w:rsid w:val="00FA7B23"/>
    <w:rsid w:val="00FC2049"/>
    <w:rsid w:val="00FC53C2"/>
    <w:rsid w:val="00FC60E5"/>
    <w:rsid w:val="00FD13A5"/>
    <w:rsid w:val="00FD2D2B"/>
    <w:rsid w:val="00FD4273"/>
    <w:rsid w:val="00FE1C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E45D8D-1860-47E6-8A90-AE8F7234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paragraph" w:styleId="Heading1">
    <w:name w:val="heading 1"/>
    <w:basedOn w:val="Normal"/>
    <w:next w:val="Normal"/>
    <w:link w:val="Heading1Char"/>
    <w:qFormat/>
    <w:rsid w:val="001A6FCF"/>
    <w:pPr>
      <w:keepNext/>
      <w:widowControl/>
      <w:adjustRightInd/>
      <w:spacing w:before="240" w:after="60" w:line="240" w:lineRule="auto"/>
      <w:jc w:val="left"/>
      <w:textAlignment w:val="auto"/>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7A7847"/>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35A1F"/>
    <w:rPr>
      <w:sz w:val="16"/>
      <w:szCs w:val="16"/>
    </w:rPr>
  </w:style>
  <w:style w:type="paragraph" w:styleId="CommentText">
    <w:name w:val="annotation text"/>
    <w:basedOn w:val="Normal"/>
    <w:link w:val="CommentTextChar"/>
    <w:uiPriority w:val="99"/>
    <w:unhideWhenUsed/>
    <w:rsid w:val="00F35A1F"/>
    <w:pPr>
      <w:spacing w:line="240" w:lineRule="auto"/>
    </w:pPr>
    <w:rPr>
      <w:sz w:val="20"/>
      <w:szCs w:val="20"/>
    </w:rPr>
  </w:style>
  <w:style w:type="character" w:customStyle="1" w:styleId="CommentTextChar">
    <w:name w:val="Comment Text Char"/>
    <w:basedOn w:val="DefaultParagraphFont"/>
    <w:link w:val="CommentText"/>
    <w:uiPriority w:val="99"/>
    <w:rsid w:val="00F35A1F"/>
    <w:rPr>
      <w:rFonts w:ascii="GHEA Grapalat" w:eastAsia="Times New Roman"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35A1F"/>
    <w:rPr>
      <w:b/>
      <w:bCs/>
    </w:rPr>
  </w:style>
  <w:style w:type="character" w:customStyle="1" w:styleId="CommentSubjectChar">
    <w:name w:val="Comment Subject Char"/>
    <w:basedOn w:val="CommentTextChar"/>
    <w:link w:val="CommentSubject"/>
    <w:uiPriority w:val="99"/>
    <w:semiHidden/>
    <w:rsid w:val="00F35A1F"/>
    <w:rPr>
      <w:rFonts w:ascii="GHEA Grapalat" w:eastAsia="Times New Roman" w:hAnsi="GHEA Grapalat" w:cs="Times New Roman"/>
      <w:b/>
      <w:bCs/>
      <w:sz w:val="20"/>
      <w:szCs w:val="20"/>
      <w:lang w:val="en-US"/>
    </w:rPr>
  </w:style>
  <w:style w:type="paragraph" w:styleId="BalloonText">
    <w:name w:val="Balloon Text"/>
    <w:basedOn w:val="Normal"/>
    <w:link w:val="BalloonTextChar"/>
    <w:uiPriority w:val="99"/>
    <w:semiHidden/>
    <w:unhideWhenUsed/>
    <w:rsid w:val="00F35A1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A1F"/>
    <w:rPr>
      <w:rFonts w:ascii="Segoe UI" w:eastAsia="Times New Roman" w:hAnsi="Segoe UI" w:cs="Segoe UI"/>
      <w:sz w:val="18"/>
      <w:szCs w:val="18"/>
      <w:lang w:val="en-US"/>
    </w:rPr>
  </w:style>
  <w:style w:type="character" w:customStyle="1" w:styleId="Heading1Char">
    <w:name w:val="Heading 1 Char"/>
    <w:basedOn w:val="DefaultParagraphFont"/>
    <w:link w:val="Heading1"/>
    <w:rsid w:val="001A6FCF"/>
    <w:rPr>
      <w:rFonts w:ascii="Arial" w:eastAsia="Times New Roman" w:hAnsi="Arial" w:cs="Arial"/>
      <w:b/>
      <w:bCs/>
      <w:kern w:val="32"/>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352343744">
      <w:bodyDiv w:val="1"/>
      <w:marLeft w:val="0"/>
      <w:marRight w:val="0"/>
      <w:marTop w:val="0"/>
      <w:marBottom w:val="0"/>
      <w:divBdr>
        <w:top w:val="none" w:sz="0" w:space="0" w:color="auto"/>
        <w:left w:val="none" w:sz="0" w:space="0" w:color="auto"/>
        <w:bottom w:val="none" w:sz="0" w:space="0" w:color="auto"/>
        <w:right w:val="none" w:sz="0" w:space="0" w:color="auto"/>
      </w:divBdr>
      <w:divsChild>
        <w:div w:id="542061445">
          <w:marLeft w:val="0"/>
          <w:marRight w:val="0"/>
          <w:marTop w:val="0"/>
          <w:marBottom w:val="0"/>
          <w:divBdr>
            <w:top w:val="none" w:sz="0" w:space="0" w:color="auto"/>
            <w:left w:val="none" w:sz="0" w:space="0" w:color="auto"/>
            <w:bottom w:val="none" w:sz="0" w:space="0" w:color="auto"/>
            <w:right w:val="none" w:sz="0" w:space="0" w:color="auto"/>
          </w:divBdr>
          <w:divsChild>
            <w:div w:id="1178423532">
              <w:marLeft w:val="0"/>
              <w:marRight w:val="0"/>
              <w:marTop w:val="0"/>
              <w:marBottom w:val="0"/>
              <w:divBdr>
                <w:top w:val="none" w:sz="0" w:space="0" w:color="auto"/>
                <w:left w:val="none" w:sz="0" w:space="0" w:color="auto"/>
                <w:bottom w:val="none" w:sz="0" w:space="0" w:color="auto"/>
                <w:right w:val="none" w:sz="0" w:space="0" w:color="auto"/>
              </w:divBdr>
            </w:div>
          </w:divsChild>
        </w:div>
        <w:div w:id="447629571">
          <w:marLeft w:val="0"/>
          <w:marRight w:val="0"/>
          <w:marTop w:val="0"/>
          <w:marBottom w:val="0"/>
          <w:divBdr>
            <w:top w:val="none" w:sz="0" w:space="0" w:color="auto"/>
            <w:left w:val="none" w:sz="0" w:space="0" w:color="auto"/>
            <w:bottom w:val="none" w:sz="0" w:space="0" w:color="auto"/>
            <w:right w:val="none" w:sz="0" w:space="0" w:color="auto"/>
          </w:divBdr>
          <w:divsChild>
            <w:div w:id="49228340">
              <w:marLeft w:val="0"/>
              <w:marRight w:val="0"/>
              <w:marTop w:val="0"/>
              <w:marBottom w:val="0"/>
              <w:divBdr>
                <w:top w:val="none" w:sz="0" w:space="0" w:color="auto"/>
                <w:left w:val="none" w:sz="0" w:space="0" w:color="auto"/>
                <w:bottom w:val="none" w:sz="0" w:space="0" w:color="auto"/>
                <w:right w:val="none" w:sz="0" w:space="0" w:color="auto"/>
              </w:divBdr>
            </w:div>
            <w:div w:id="1333027637">
              <w:marLeft w:val="0"/>
              <w:marRight w:val="0"/>
              <w:marTop w:val="0"/>
              <w:marBottom w:val="0"/>
              <w:divBdr>
                <w:top w:val="none" w:sz="0" w:space="0" w:color="auto"/>
                <w:left w:val="none" w:sz="0" w:space="0" w:color="auto"/>
                <w:bottom w:val="none" w:sz="0" w:space="0" w:color="auto"/>
                <w:right w:val="none" w:sz="0" w:space="0"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654384608">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213149417">
      <w:bodyDiv w:val="1"/>
      <w:marLeft w:val="0"/>
      <w:marRight w:val="0"/>
      <w:marTop w:val="0"/>
      <w:marBottom w:val="0"/>
      <w:divBdr>
        <w:top w:val="none" w:sz="0" w:space="0" w:color="auto"/>
        <w:left w:val="none" w:sz="0" w:space="0" w:color="auto"/>
        <w:bottom w:val="none" w:sz="0" w:space="0" w:color="auto"/>
        <w:right w:val="none" w:sz="0" w:space="0" w:color="auto"/>
      </w:divBdr>
    </w:div>
    <w:div w:id="1319649677">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70685875">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31973995">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verify.e-gov.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653EF2-C1F3-4A3D-9313-8AA117D37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1108</TotalTime>
  <Pages>12</Pages>
  <Words>2255</Words>
  <Characters>12856</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15081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https:/mul2.gov.am/tasks/476608/oneclick/68ae7fef20f6ae4b6b2c27842a6376dbad4142d3791daa5b73a194c0759515f1.docx?token=837dbd3c832d573956c3432177136df8</cp:keywords>
  <cp:lastModifiedBy>Arayik Stepanyan</cp:lastModifiedBy>
  <cp:revision>85</cp:revision>
  <dcterms:created xsi:type="dcterms:W3CDTF">2021-08-30T11:05:00Z</dcterms:created>
  <dcterms:modified xsi:type="dcterms:W3CDTF">2024-10-15T07:38:00Z</dcterms:modified>
</cp:coreProperties>
</file>