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535" w:rsidRPr="003A6B63" w:rsidRDefault="00216535" w:rsidP="003A6B6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3A6B6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16535" w:rsidRPr="003A6B63" w:rsidRDefault="00216535" w:rsidP="003A6B63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A6B6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3A6B6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ԲՅՈՒՋԵԻ «1146. ՀԱՆՐԱԿՐԹՈՒԹՅԱՆ ԾՐԱԳԻՐ» ԾՐԱԳՐԻ «12016. ՀՀ ԳՅՈՒՂԱԿԱՆ ԲՆԱԿԱՎԱՅՐԵՐՈՒՄ ՄԻՆՉԵՎ 100 ՍՈՎՈՐՈՂ ՈՒՆԵՑՈՂ ՊԵՏԱԿԱՆ ՀԱՆՐԱԿՐԹԱԿԱՆ ՈՒՍՈՒՄՆԱԿԱՆ ՀԱՍՏԱՏՈՒԹՅՈՒՆՆԵՐՈՒՄ ԴԱՍԱՎԱՆԴՈՂ ՈՒՍՈՒՑԻՉՆԵՐԻՆ ԼՐԱՎՃԱՐԻ ՍԱՀՄԱՆՈՒՄ» ՄԻՋՈՑԱՌՄԱՆ ՖԻՆԱՆՍԱՎՈՐՄԱՆ ԿԱՐԳԸ ՀԱՍՏԱՏԵԼՈՒ ՄԱՍԻՆ</w:t>
      </w:r>
      <w:r w:rsidRPr="003A6B6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833E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</w:t>
      </w:r>
      <w:r w:rsidRPr="003A6B63">
        <w:rPr>
          <w:rFonts w:ascii="GHEA Grapalat" w:hAnsi="GHEA Grapalat"/>
          <w:b/>
          <w:sz w:val="24"/>
          <w:szCs w:val="24"/>
          <w:lang w:val="hy-AM"/>
        </w:rPr>
        <w:t>ԱՌԱՎԱՐՈՒԹՅԱՆ ՈՐՈՇՄԱՆ ՆԱԽԱԳԾԻ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16535" w:rsidRPr="003A6B63" w:rsidRDefault="00216535" w:rsidP="003A6B6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216535" w:rsidRPr="003A6B63" w:rsidRDefault="00216535" w:rsidP="003A6B6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3A6B63">
        <w:rPr>
          <w:rFonts w:ascii="GHEA Grapalat" w:hAnsi="GHEA Grapalat"/>
          <w:b/>
          <w:lang w:val="hy-AM"/>
        </w:rPr>
        <w:t>Իրավական</w:t>
      </w:r>
      <w:r w:rsidRPr="003A6B63">
        <w:rPr>
          <w:rFonts w:ascii="GHEA Grapalat" w:hAnsi="GHEA Grapalat"/>
          <w:b/>
          <w:lang w:val="fr-FR"/>
        </w:rPr>
        <w:t xml:space="preserve"> </w:t>
      </w:r>
      <w:r w:rsidRPr="003A6B63">
        <w:rPr>
          <w:rFonts w:ascii="GHEA Grapalat" w:hAnsi="GHEA Grapalat"/>
          <w:b/>
          <w:lang w:val="hy-AM"/>
        </w:rPr>
        <w:t>ակտի</w:t>
      </w:r>
      <w:r w:rsidRPr="003A6B63">
        <w:rPr>
          <w:rFonts w:ascii="GHEA Grapalat" w:hAnsi="GHEA Grapalat"/>
          <w:b/>
          <w:lang w:val="fr-FR"/>
        </w:rPr>
        <w:t xml:space="preserve"> </w:t>
      </w:r>
      <w:r w:rsidRPr="003A6B63">
        <w:rPr>
          <w:rFonts w:ascii="GHEA Grapalat" w:hAnsi="GHEA Grapalat"/>
          <w:b/>
          <w:lang w:val="hy-AM"/>
        </w:rPr>
        <w:t>ընդունման</w:t>
      </w:r>
      <w:r w:rsidRPr="003A6B63">
        <w:rPr>
          <w:rFonts w:ascii="GHEA Grapalat" w:hAnsi="GHEA Grapalat"/>
          <w:b/>
          <w:lang w:val="fr-FR"/>
        </w:rPr>
        <w:t xml:space="preserve"> </w:t>
      </w:r>
      <w:r w:rsidRPr="003A6B63">
        <w:rPr>
          <w:rFonts w:ascii="GHEA Grapalat" w:hAnsi="GHEA Grapalat"/>
          <w:b/>
          <w:lang w:val="hy-AM"/>
        </w:rPr>
        <w:t xml:space="preserve">անհրաժեշտությունը. </w:t>
      </w:r>
    </w:p>
    <w:p w:rsidR="00216535" w:rsidRPr="003A6B63" w:rsidRDefault="00216535" w:rsidP="003A6B63">
      <w:pPr>
        <w:spacing w:after="0" w:line="360" w:lineRule="auto"/>
        <w:ind w:right="175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A6B63">
        <w:rPr>
          <w:rFonts w:ascii="GHEA Grapalat" w:hAnsi="GHEA Grapalat"/>
          <w:sz w:val="24"/>
          <w:szCs w:val="24"/>
          <w:lang w:val="hy-AM"/>
        </w:rPr>
        <w:t>Հ</w:t>
      </w:r>
      <w:r w:rsidR="00F833E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A6B63">
        <w:rPr>
          <w:rFonts w:ascii="GHEA Grapalat" w:hAnsi="GHEA Grapalat"/>
          <w:sz w:val="24"/>
          <w:szCs w:val="24"/>
          <w:lang w:val="hy-AM"/>
        </w:rPr>
        <w:t>Հ</w:t>
      </w:r>
      <w:r w:rsidR="00F833E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 Ա</w:t>
      </w:r>
      <w:r w:rsidR="00F833EE">
        <w:rPr>
          <w:rFonts w:ascii="GHEA Grapalat" w:hAnsi="GHEA Grapalat"/>
          <w:sz w:val="24"/>
          <w:szCs w:val="24"/>
          <w:lang w:val="hy-AM"/>
        </w:rPr>
        <w:t xml:space="preserve">զգային </w:t>
      </w:r>
      <w:r w:rsidRPr="003A6B63">
        <w:rPr>
          <w:rFonts w:ascii="GHEA Grapalat" w:hAnsi="GHEA Grapalat"/>
          <w:sz w:val="24"/>
          <w:szCs w:val="24"/>
          <w:lang w:val="hy-AM"/>
        </w:rPr>
        <w:t>Ժ</w:t>
      </w:r>
      <w:r w:rsidR="00F833EE">
        <w:rPr>
          <w:rFonts w:ascii="GHEA Grapalat" w:hAnsi="GHEA Grapalat"/>
          <w:sz w:val="24"/>
          <w:szCs w:val="24"/>
          <w:lang w:val="hy-AM"/>
        </w:rPr>
        <w:t>ողովի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 կողմից 2024 թվականի</w:t>
      </w:r>
      <w:r w:rsidRPr="003A6B63">
        <w:rPr>
          <w:rFonts w:ascii="Calibri" w:hAnsi="Calibri" w:cs="Calibri"/>
          <w:sz w:val="24"/>
          <w:szCs w:val="24"/>
          <w:lang w:val="hy-AM"/>
        </w:rPr>
        <w:t> </w:t>
      </w:r>
      <w:r w:rsidRPr="003A6B63">
        <w:rPr>
          <w:rFonts w:ascii="GHEA Grapalat" w:hAnsi="GHEA Grapalat"/>
          <w:sz w:val="24"/>
          <w:szCs w:val="24"/>
          <w:lang w:val="hy-AM"/>
        </w:rPr>
        <w:t>հուլիսի 11-ին ընդունված ««Հանրակրթության</w:t>
      </w:r>
      <w:r w:rsidRPr="003A6B63">
        <w:rPr>
          <w:rFonts w:ascii="Calibri" w:hAnsi="Calibri" w:cs="Calibri"/>
          <w:sz w:val="24"/>
          <w:szCs w:val="24"/>
          <w:lang w:val="hy-AM"/>
        </w:rPr>
        <w:t> </w:t>
      </w:r>
      <w:r w:rsidRPr="003A6B63">
        <w:rPr>
          <w:rFonts w:ascii="GHEA Grapalat" w:hAnsi="GHEA Grapalat"/>
          <w:sz w:val="24"/>
          <w:szCs w:val="24"/>
          <w:lang w:val="hy-AM"/>
        </w:rPr>
        <w:t>մասին» օրենքում լրացում և փոփոխություն կատարելու</w:t>
      </w:r>
      <w:r w:rsidRPr="003A6B63">
        <w:rPr>
          <w:rFonts w:ascii="Calibri" w:hAnsi="Calibri" w:cs="Calibri"/>
          <w:sz w:val="24"/>
          <w:szCs w:val="24"/>
          <w:lang w:val="hy-AM"/>
        </w:rPr>
        <w:t> </w:t>
      </w:r>
      <w:r w:rsidRPr="003A6B63">
        <w:rPr>
          <w:rFonts w:ascii="GHEA Grapalat" w:hAnsi="GHEA Grapalat"/>
          <w:sz w:val="24"/>
          <w:szCs w:val="24"/>
          <w:lang w:val="hy-AM"/>
        </w:rPr>
        <w:t>մասին» ՀՕ-303-Ն օրե</w:t>
      </w:r>
      <w:r w:rsidR="00507442" w:rsidRPr="003A6B63">
        <w:rPr>
          <w:rFonts w:ascii="GHEA Grapalat" w:hAnsi="GHEA Grapalat"/>
          <w:sz w:val="24"/>
          <w:szCs w:val="24"/>
          <w:lang w:val="hy-AM"/>
        </w:rPr>
        <w:t>ն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քով Հայաստանի Հանրապետության պետական բյուջեով նախատեսված ծրագրերի և միջոցառումների իրականացման գործակիցները և նորմատիվները, ֆինանսավորման կարգերը հաստատելու լիազորությունները վերապահվել են </w:t>
      </w:r>
      <w:r w:rsidR="00F833EE" w:rsidRPr="003A6B63">
        <w:rPr>
          <w:rFonts w:ascii="GHEA Grapalat" w:hAnsi="GHEA Grapalat"/>
          <w:sz w:val="24"/>
          <w:szCs w:val="24"/>
          <w:lang w:val="hy-AM"/>
        </w:rPr>
        <w:t>Հ</w:t>
      </w:r>
      <w:r w:rsidR="00F833E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F833EE" w:rsidRPr="003A6B63">
        <w:rPr>
          <w:rFonts w:ascii="GHEA Grapalat" w:hAnsi="GHEA Grapalat"/>
          <w:sz w:val="24"/>
          <w:szCs w:val="24"/>
          <w:lang w:val="hy-AM"/>
        </w:rPr>
        <w:t>Հ</w:t>
      </w:r>
      <w:r w:rsidR="00F833E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 կառավարությանը, և նույն օրենքի 3-րդ հոդվածի 2-րդ մասով սահմանվեց</w:t>
      </w:r>
      <w:r w:rsidRPr="003A6B63">
        <w:rPr>
          <w:rFonts w:ascii="GHEA Grapalat" w:hAnsi="GHEA Grapalat"/>
          <w:color w:val="000000"/>
          <w:sz w:val="24"/>
          <w:szCs w:val="24"/>
          <w:lang w:val="hy-AM"/>
        </w:rPr>
        <w:t xml:space="preserve">, որ օրենքից բխող 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ենթաօրենսդրական նորմատիվ իրավական ակտերն ընդունվում են սույն օրենքն ուժի մեջ մտնելուց հետո՝ վեցամսյա ժամկետում: Նշվածով պայմանավորված անհրաժեշտություն է առաջացել </w:t>
      </w:r>
      <w:r w:rsidR="00F833EE" w:rsidRPr="003A6B63">
        <w:rPr>
          <w:rFonts w:ascii="GHEA Grapalat" w:hAnsi="GHEA Grapalat"/>
          <w:sz w:val="24"/>
          <w:szCs w:val="24"/>
          <w:lang w:val="hy-AM"/>
        </w:rPr>
        <w:t>Հ</w:t>
      </w:r>
      <w:r w:rsidR="00F833E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F833EE" w:rsidRPr="003A6B63">
        <w:rPr>
          <w:rFonts w:ascii="GHEA Grapalat" w:hAnsi="GHEA Grapalat"/>
          <w:sz w:val="24"/>
          <w:szCs w:val="24"/>
          <w:lang w:val="hy-AM"/>
        </w:rPr>
        <w:t>Հ</w:t>
      </w:r>
      <w:r w:rsidR="00F833EE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F833EE" w:rsidRPr="003A6B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կառավարության որոշմամբ հաստատել </w:t>
      </w:r>
      <w:r w:rsidRPr="003A6B63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պետական բյուջեի «1146. Հանրակրթության ծրագիր» ծրագրի «12016.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սահմանում» միջոցառման ֆինանսավորման կարգը</w:t>
      </w:r>
      <w:r w:rsidRPr="003A6B63">
        <w:rPr>
          <w:rFonts w:ascii="GHEA Grapalat" w:hAnsi="GHEA Grapalat"/>
          <w:sz w:val="24"/>
          <w:szCs w:val="24"/>
          <w:lang w:val="hy-AM"/>
        </w:rPr>
        <w:t>։</w:t>
      </w:r>
    </w:p>
    <w:p w:rsidR="00216535" w:rsidRPr="003A6B63" w:rsidRDefault="00216535" w:rsidP="003A6B6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lang w:val="hy-AM" w:eastAsia="ru-RU"/>
        </w:rPr>
      </w:pPr>
    </w:p>
    <w:p w:rsidR="00216535" w:rsidRPr="003A6B63" w:rsidRDefault="00216535" w:rsidP="003A6B6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3A6B63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216535" w:rsidRPr="00F833EE" w:rsidRDefault="00F833EE" w:rsidP="00F833E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3A6B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A6B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16535" w:rsidRPr="003A6B63">
        <w:rPr>
          <w:rFonts w:ascii="GHEA Grapalat" w:hAnsi="GHEA Grapalat"/>
          <w:bCs/>
          <w:sz w:val="24"/>
          <w:szCs w:val="24"/>
          <w:lang w:val="hy-AM"/>
        </w:rPr>
        <w:t xml:space="preserve"> կրթության, գիտության, մշակույթի</w:t>
      </w:r>
      <w:r w:rsidR="00216535" w:rsidRPr="003A6B63">
        <w:rPr>
          <w:rFonts w:ascii="Calibri" w:hAnsi="Calibri" w:cs="Calibri"/>
          <w:bCs/>
          <w:sz w:val="24"/>
          <w:szCs w:val="24"/>
          <w:lang w:val="hy-AM"/>
        </w:rPr>
        <w:t> </w:t>
      </w:r>
      <w:r w:rsidR="00216535" w:rsidRPr="003A6B63">
        <w:rPr>
          <w:rFonts w:ascii="GHEA Grapalat" w:hAnsi="GHEA Grapalat"/>
          <w:bCs/>
          <w:sz w:val="24"/>
          <w:szCs w:val="24"/>
          <w:lang w:val="hy-AM"/>
        </w:rPr>
        <w:t>և</w:t>
      </w:r>
      <w:r w:rsidR="00216535" w:rsidRPr="003A6B63">
        <w:rPr>
          <w:rFonts w:ascii="Calibri" w:hAnsi="Calibri" w:cs="Calibri"/>
          <w:bCs/>
          <w:sz w:val="24"/>
          <w:szCs w:val="24"/>
          <w:lang w:val="hy-AM"/>
        </w:rPr>
        <w:t> </w:t>
      </w:r>
      <w:r w:rsidR="00216535" w:rsidRPr="003A6B63">
        <w:rPr>
          <w:rFonts w:ascii="GHEA Grapalat" w:hAnsi="GHEA Grapalat"/>
          <w:bCs/>
          <w:sz w:val="24"/>
          <w:szCs w:val="24"/>
          <w:lang w:val="hy-AM"/>
        </w:rPr>
        <w:t xml:space="preserve">սպորտի նախարարի </w:t>
      </w:r>
      <w:r w:rsidR="00B22DD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2023 թվականի օգոստոսի </w:t>
      </w:r>
      <w:r w:rsidR="00216535" w:rsidRPr="003A6B63">
        <w:rPr>
          <w:rFonts w:ascii="GHEA Grapalat" w:eastAsia="Times New Roman" w:hAnsi="GHEA Grapalat"/>
          <w:bCs/>
          <w:sz w:val="24"/>
          <w:szCs w:val="24"/>
          <w:lang w:val="hy-AM"/>
        </w:rPr>
        <w:t>7-ի</w:t>
      </w:r>
      <w:r w:rsidR="00216535" w:rsidRPr="003A6B63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="00216535" w:rsidRPr="003A6B63">
        <w:rPr>
          <w:rFonts w:ascii="GHEA Grapalat" w:hAnsi="GHEA Grapalat"/>
          <w:bCs/>
          <w:sz w:val="24"/>
          <w:szCs w:val="24"/>
          <w:lang w:val="hy-AM"/>
        </w:rPr>
        <w:t xml:space="preserve"> N 103-Ն հրամանով հաստատվել է </w:t>
      </w:r>
      <w:r w:rsidR="00216535" w:rsidRPr="003A6B63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պետական բյուջեի «1146. Հանրակրթության ծրագիր» ծրագրի «12016.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սահմանում» </w:t>
      </w:r>
      <w:r w:rsidR="00216535" w:rsidRPr="003A6B63">
        <w:rPr>
          <w:rFonts w:ascii="GHEA Grapalat" w:eastAsia="Times New Roman" w:hAnsi="GHEA Grapalat"/>
          <w:sz w:val="24"/>
          <w:szCs w:val="24"/>
          <w:lang w:val="hy-AM"/>
        </w:rPr>
        <w:lastRenderedPageBreak/>
        <w:t>միջոցառման ֆինանսավորման կարգը</w:t>
      </w:r>
      <w:r w:rsidR="00216535" w:rsidRPr="003A6B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Ներկայացվող նախագծով առաջարկվում է այն հաստատել </w:t>
      </w:r>
      <w:r w:rsidRPr="003A6B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A6B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16535" w:rsidRPr="003A6B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որոշմամբ։</w:t>
      </w:r>
    </w:p>
    <w:p w:rsidR="00216535" w:rsidRPr="003A6B63" w:rsidRDefault="00216535" w:rsidP="003A6B63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A6B63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:rsidR="00216535" w:rsidRPr="00F833EE" w:rsidRDefault="00216535" w:rsidP="00F833EE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3A6B63">
        <w:rPr>
          <w:rFonts w:ascii="GHEA Grapalat" w:hAnsi="GHEA Grapalat"/>
          <w:lang w:val="hy-AM"/>
        </w:rPr>
        <w:t xml:space="preserve">Որոշման ընդունման արդյունքում կիրականացվի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 xml:space="preserve">այաստանի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>անրապետության</w:t>
      </w:r>
      <w:r w:rsidR="00F833EE" w:rsidRPr="003A6B63">
        <w:rPr>
          <w:rFonts w:ascii="GHEA Grapalat" w:hAnsi="GHEA Grapalat"/>
          <w:lang w:val="hy-AM"/>
        </w:rPr>
        <w:t xml:space="preserve"> </w:t>
      </w:r>
      <w:r w:rsidRPr="003A6B63">
        <w:rPr>
          <w:rFonts w:ascii="GHEA Grapalat" w:hAnsi="GHEA Grapalat"/>
          <w:lang w:val="hy-AM"/>
        </w:rPr>
        <w:t>Ա</w:t>
      </w:r>
      <w:r w:rsidR="00F833EE">
        <w:rPr>
          <w:rFonts w:ascii="GHEA Grapalat" w:hAnsi="GHEA Grapalat"/>
          <w:lang w:val="hy-AM"/>
        </w:rPr>
        <w:t xml:space="preserve">զհային </w:t>
      </w:r>
      <w:r w:rsidRPr="003A6B63">
        <w:rPr>
          <w:rFonts w:ascii="GHEA Grapalat" w:hAnsi="GHEA Grapalat"/>
          <w:lang w:val="hy-AM"/>
        </w:rPr>
        <w:t>Ժ</w:t>
      </w:r>
      <w:r w:rsidR="00F833EE">
        <w:rPr>
          <w:rFonts w:ascii="GHEA Grapalat" w:hAnsi="GHEA Grapalat"/>
          <w:lang w:val="hy-AM"/>
        </w:rPr>
        <w:t>ողովի</w:t>
      </w:r>
      <w:r w:rsidRPr="003A6B63">
        <w:rPr>
          <w:rFonts w:ascii="GHEA Grapalat" w:hAnsi="GHEA Grapalat"/>
          <w:lang w:val="hy-AM"/>
        </w:rPr>
        <w:t xml:space="preserve"> կողմից 2024</w:t>
      </w:r>
      <w:r w:rsidR="00B22DD7">
        <w:rPr>
          <w:rFonts w:ascii="GHEA Grapalat" w:hAnsi="GHEA Grapalat"/>
          <w:lang w:val="hy-AM"/>
        </w:rPr>
        <w:t xml:space="preserve"> </w:t>
      </w:r>
      <w:r w:rsidRPr="003A6B63">
        <w:rPr>
          <w:rFonts w:ascii="GHEA Grapalat" w:hAnsi="GHEA Grapalat"/>
          <w:lang w:val="hy-AM"/>
        </w:rPr>
        <w:t>թվականի</w:t>
      </w:r>
      <w:r w:rsidRPr="003A6B63">
        <w:rPr>
          <w:rFonts w:ascii="Calibri" w:hAnsi="Calibri" w:cs="Calibri"/>
          <w:lang w:val="hy-AM"/>
        </w:rPr>
        <w:t> </w:t>
      </w:r>
      <w:r w:rsidRPr="003A6B63">
        <w:rPr>
          <w:rFonts w:ascii="GHEA Grapalat" w:hAnsi="GHEA Grapalat"/>
          <w:lang w:val="hy-AM"/>
        </w:rPr>
        <w:t>հուլիսի</w:t>
      </w:r>
      <w:r w:rsidR="00B22DD7">
        <w:rPr>
          <w:rFonts w:ascii="GHEA Grapalat" w:hAnsi="GHEA Grapalat"/>
          <w:lang w:val="hy-AM"/>
        </w:rPr>
        <w:t xml:space="preserve"> </w:t>
      </w:r>
      <w:r w:rsidRPr="003A6B63">
        <w:rPr>
          <w:rFonts w:ascii="GHEA Grapalat" w:hAnsi="GHEA Grapalat"/>
          <w:lang w:val="hy-AM"/>
        </w:rPr>
        <w:t>11-ին ընդունված ««Հանրակրթության</w:t>
      </w:r>
      <w:r w:rsidRPr="003A6B63">
        <w:rPr>
          <w:rFonts w:ascii="Calibri" w:hAnsi="Calibri" w:cs="Calibri"/>
          <w:lang w:val="hy-AM"/>
        </w:rPr>
        <w:t> </w:t>
      </w:r>
      <w:r w:rsidRPr="003A6B63">
        <w:rPr>
          <w:rFonts w:ascii="GHEA Grapalat" w:hAnsi="GHEA Grapalat"/>
          <w:lang w:val="hy-AM"/>
        </w:rPr>
        <w:t>մասին» օրենքում լրացում և փոփոխություն կատարելու</w:t>
      </w:r>
      <w:r w:rsidRPr="003A6B63">
        <w:rPr>
          <w:rFonts w:ascii="Calibri" w:hAnsi="Calibri" w:cs="Calibri"/>
          <w:lang w:val="hy-AM"/>
        </w:rPr>
        <w:t> </w:t>
      </w:r>
      <w:r w:rsidRPr="003A6B63">
        <w:rPr>
          <w:rFonts w:ascii="GHEA Grapalat" w:hAnsi="GHEA Grapalat"/>
          <w:lang w:val="hy-AM"/>
        </w:rPr>
        <w:t>մասին» ՀՕ-303-Ն օրե</w:t>
      </w:r>
      <w:r w:rsidR="00507442" w:rsidRPr="003A6B63">
        <w:rPr>
          <w:rFonts w:ascii="GHEA Grapalat" w:hAnsi="GHEA Grapalat"/>
          <w:lang w:val="hy-AM"/>
        </w:rPr>
        <w:t>ն</w:t>
      </w:r>
      <w:r w:rsidRPr="003A6B63">
        <w:rPr>
          <w:rFonts w:ascii="GHEA Grapalat" w:hAnsi="GHEA Grapalat"/>
          <w:lang w:val="hy-AM"/>
        </w:rPr>
        <w:t xml:space="preserve">քի պահանջը, ըստ որի Հայաստանի Հանրապետության պետական բյուջեով նախատեսված ծրագրերի և միջոցառումների իրականացման գործակիցները և նորմատիվները, ֆինանսավորման կարգերը հաստատելու լիազորությունները վերապահվել են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 xml:space="preserve">այաստանի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>անրապետության</w:t>
      </w:r>
      <w:r w:rsidRPr="003A6B63">
        <w:rPr>
          <w:rFonts w:ascii="GHEA Grapalat" w:hAnsi="GHEA Grapalat"/>
          <w:lang w:val="hy-AM"/>
        </w:rPr>
        <w:t xml:space="preserve"> կառավարությանը։</w:t>
      </w:r>
    </w:p>
    <w:p w:rsidR="00216535" w:rsidRPr="003A6B63" w:rsidRDefault="00216535" w:rsidP="003A6B6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6B63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216535" w:rsidRPr="003A6B63" w:rsidRDefault="00216535" w:rsidP="003A6B6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6B63">
        <w:rPr>
          <w:rFonts w:ascii="GHEA Grapalat" w:hAnsi="GHEA Grapalat"/>
          <w:lang w:val="hy-AM"/>
        </w:rPr>
        <w:t>Իրավական ակտի ընդունմամբ պետական կամ տեղական ինքնակառավարման մարմնի բյուջեում եկամուտների և ծախսերի ավելացում կամ նվազեցում չի նախատեսվում</w:t>
      </w:r>
      <w:r w:rsidRPr="003A6B63">
        <w:rPr>
          <w:rFonts w:ascii="GHEA Grapalat" w:hAnsi="GHEA Grapalat"/>
          <w:color w:val="000000"/>
          <w:lang w:val="hy-AM"/>
        </w:rPr>
        <w:t>։</w:t>
      </w:r>
    </w:p>
    <w:p w:rsidR="00216535" w:rsidRPr="003A6B63" w:rsidRDefault="00216535" w:rsidP="003A6B63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16535" w:rsidRPr="003A6B63" w:rsidRDefault="00216535" w:rsidP="003A6B63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A6B63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216535" w:rsidRPr="003A6B63" w:rsidRDefault="00F833EE" w:rsidP="003A6B63">
      <w:pPr>
        <w:spacing w:after="0" w:line="360" w:lineRule="auto"/>
        <w:ind w:right="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A6B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A6B6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 </w:t>
      </w:r>
      <w:r w:rsidR="00216535" w:rsidRPr="003A6B63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նախարարության մասնագետները: </w:t>
      </w:r>
    </w:p>
    <w:p w:rsidR="00216535" w:rsidRPr="003A6B63" w:rsidRDefault="00216535" w:rsidP="003A6B63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lang w:val="hy-AM"/>
        </w:rPr>
      </w:pPr>
    </w:p>
    <w:p w:rsidR="00216535" w:rsidRPr="003A6B63" w:rsidRDefault="00216535" w:rsidP="003A6B63">
      <w:pPr>
        <w:pStyle w:val="NoSpacing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6B63">
        <w:rPr>
          <w:rFonts w:ascii="GHEA Grapalat" w:hAnsi="GHEA Grapalat" w:cs="Sylfaen"/>
          <w:b/>
          <w:lang w:val="hy-AM"/>
        </w:rPr>
        <w:t xml:space="preserve">Կապը ռազմավարական փաստաթղթերի հետ. </w:t>
      </w:r>
    </w:p>
    <w:p w:rsidR="003134DF" w:rsidRPr="003A6B63" w:rsidRDefault="003134DF" w:rsidP="003A6B63">
      <w:pPr>
        <w:pStyle w:val="NoSpacing"/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 w:eastAsia="ru-RU"/>
        </w:rPr>
      </w:pPr>
      <w:r w:rsidRPr="003A6B63">
        <w:rPr>
          <w:rFonts w:ascii="GHEA Grapalat" w:hAnsi="GHEA Grapalat"/>
          <w:shd w:val="clear" w:color="auto" w:fill="FFFFFF"/>
          <w:lang w:val="hy-AM" w:eastAsia="ru-RU"/>
        </w:rPr>
        <w:t xml:space="preserve">Միջոցառման </w:t>
      </w:r>
      <w:r w:rsidRPr="003A6B63">
        <w:rPr>
          <w:rFonts w:ascii="GHEA Grapalat" w:hAnsi="GHEA Grapalat" w:cs="Garamond"/>
          <w:lang w:val="hy-AM"/>
        </w:rPr>
        <w:t xml:space="preserve">պարտավորությունը սահմանող օրենսդրական հիմքերն են՝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 xml:space="preserve">այաստանի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>անրապետության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2021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օգոստոսի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18-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ի</w:t>
      </w:r>
      <w:r w:rsidRPr="003A6B63">
        <w:rPr>
          <w:rFonts w:ascii="GHEA Grapalat" w:hAnsi="GHEA Grapalat" w:cs="Arial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թիվ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1363-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Ա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որոշմամբ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հաստատված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 xml:space="preserve">այաստանի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 xml:space="preserve">անրապետության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3A6B63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ծրագրի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«4.3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ԿՐԹՈՒԹՅՈՒՆ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>»</w:t>
      </w:r>
      <w:r w:rsidRPr="003A6B63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բաժնի</w:t>
      </w:r>
      <w:r w:rsidRPr="003A6B63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3A6B63">
        <w:rPr>
          <w:rFonts w:ascii="GHEA Grapalat" w:hAnsi="GHEA Grapalat" w:cs="Arial"/>
          <w:shd w:val="clear" w:color="auto" w:fill="FFFFFF"/>
          <w:lang w:val="af-ZA" w:eastAsia="ru-RU"/>
        </w:rPr>
        <w:t xml:space="preserve"> 1-ին, 2-րդ, </w:t>
      </w:r>
      <w:r w:rsidRPr="003A6B63">
        <w:rPr>
          <w:rFonts w:ascii="GHEA Grapalat" w:hAnsi="GHEA Grapalat" w:cs="Arial"/>
          <w:shd w:val="clear" w:color="auto" w:fill="FFFFFF"/>
          <w:lang w:val="hy-AM" w:eastAsia="ru-RU"/>
        </w:rPr>
        <w:t xml:space="preserve">3-րդ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 xml:space="preserve">պարբերությունները,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 xml:space="preserve">այաստանի </w:t>
      </w:r>
      <w:r w:rsidR="00F833EE" w:rsidRPr="003A6B63">
        <w:rPr>
          <w:rFonts w:ascii="GHEA Grapalat" w:hAnsi="GHEA Grapalat"/>
          <w:lang w:val="hy-AM"/>
        </w:rPr>
        <w:t>Հ</w:t>
      </w:r>
      <w:r w:rsidR="00F833EE">
        <w:rPr>
          <w:rFonts w:ascii="GHEA Grapalat" w:hAnsi="GHEA Grapalat"/>
          <w:lang w:val="hy-AM"/>
        </w:rPr>
        <w:t>անրապետության</w:t>
      </w:r>
      <w:r w:rsidRPr="003A6B63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3A6B63">
        <w:rPr>
          <w:rFonts w:ascii="GHEA Grapalat" w:hAnsi="GHEA Grapalat"/>
          <w:shd w:val="clear" w:color="auto" w:fill="FFFFFF"/>
          <w:lang w:val="af-ZA" w:eastAsia="ru-RU"/>
        </w:rPr>
        <w:t xml:space="preserve"> 2021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թ</w:t>
      </w:r>
      <w:r w:rsidRPr="003A6B63">
        <w:rPr>
          <w:rFonts w:ascii="GHEA Grapalat" w:eastAsia="MS Gothic" w:hAnsi="GHEA Grapalat" w:cs="MS Gothic"/>
          <w:shd w:val="clear" w:color="auto" w:fill="FFFFFF"/>
          <w:lang w:val="af-ZA" w:eastAsia="ru-RU"/>
        </w:rPr>
        <w:t>վականի</w:t>
      </w:r>
      <w:r w:rsidRPr="003A6B63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փետրվարի</w:t>
      </w:r>
      <w:r w:rsidRPr="003A6B63">
        <w:rPr>
          <w:rFonts w:ascii="GHEA Grapalat" w:hAnsi="GHEA Grapalat"/>
          <w:shd w:val="clear" w:color="auto" w:fill="FFFFFF"/>
          <w:lang w:val="af-ZA" w:eastAsia="ru-RU"/>
        </w:rPr>
        <w:t xml:space="preserve"> 4-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ի</w:t>
      </w:r>
      <w:r w:rsidRPr="003A6B63">
        <w:rPr>
          <w:rFonts w:ascii="GHEA Grapalat" w:hAnsi="GHEA Grapalat"/>
          <w:shd w:val="clear" w:color="auto" w:fill="FFFFFF"/>
          <w:lang w:val="af-ZA" w:eastAsia="ru-RU"/>
        </w:rPr>
        <w:t xml:space="preserve"> N 136-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Ն</w:t>
      </w:r>
      <w:r w:rsidRPr="003A6B63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hAnsi="GHEA Grapalat"/>
          <w:shd w:val="clear" w:color="auto" w:fill="FFFFFF"/>
          <w:lang w:val="hy-AM" w:eastAsia="ru-RU"/>
        </w:rPr>
        <w:t>որոշումը:</w:t>
      </w:r>
    </w:p>
    <w:p w:rsidR="003134DF" w:rsidRPr="003A6B63" w:rsidRDefault="003134DF" w:rsidP="003A6B6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</w:pPr>
      <w:r w:rsidRPr="003A6B63">
        <w:rPr>
          <w:rFonts w:ascii="GHEA Grapalat" w:eastAsia="CIDFont+F2" w:hAnsi="GHEA Grapalat" w:cs="Sylfaen"/>
          <w:sz w:val="24"/>
          <w:szCs w:val="24"/>
          <w:lang w:val="af-ZA"/>
        </w:rPr>
        <w:t xml:space="preserve">    </w:t>
      </w:r>
      <w:r w:rsidRPr="003A6B63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3A6B6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3A6B63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3A6B6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3A6B63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3A6B6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3A6B63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3A6B6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A6B6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3A6B6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lastRenderedPageBreak/>
        <w:t>ԳՈՐԾՈՂՈՒԹՅՈՒՆՆԵՐԻ «1</w:t>
      </w:r>
      <w:r w:rsidR="004C0498"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>.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ԿԻՐԹ ԵՎ ԿԱՐՈՂՈՒՆԱԿ ՔԱՂԱՔԱՑԻ, ԺՈՂՈՎՈՒՐԴ» համար 1 մեգանպատակի թիրախային արդյունքի ցուցանիշի ապահովման պահանջից:   </w:t>
      </w:r>
    </w:p>
    <w:p w:rsidR="00216535" w:rsidRPr="00F833EE" w:rsidRDefault="003134DF" w:rsidP="00F833E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</w:pP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 Միջոցառման անհրաժեշտությունը բխում է «Հայաստանի Հանրապետության կրթության մինչև 2030 թվականը զարգացման պետական ծրագրի» հավելվածի 2-րդ՝ «Կրթության առկա վիճակը և հիմնախնդիրները» գլխի 24-րդ, 43-րդ և 45-րդ կետերով սահմանված, 3-րդ՝ «Կրթության մինչև 2023 թվականը զարգացման տեսլականը, նպատակը և ուղղությունները» գլխի  72-րդ, 73-րդ կետերով, 76-րդ կետի 2-րդ ենթակետով սահմանված թիրախային արդյունքների ցուցանիշի ապահովման, Գործողությունների ծրագրի 1</w:t>
      </w:r>
      <w:r w:rsidRPr="003A6B63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af-ZA" w:eastAsia="ru-RU"/>
        </w:rPr>
        <w:t>․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>2</w:t>
      </w:r>
      <w:r w:rsidRPr="003A6B63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af-ZA" w:eastAsia="ru-RU"/>
        </w:rPr>
        <w:t>․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>4</w:t>
      </w:r>
      <w:r w:rsidRPr="003A6B63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af-ZA" w:eastAsia="ru-RU"/>
        </w:rPr>
        <w:t>․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միջոցառման՝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Գյուղական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մինչև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100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աշակերտ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ունեցող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դպրոցների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և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ԲՏՃՄ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առարկաների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ուսուցիչների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հավելյալ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խրախուսման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մեխանիզմների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ներդրում»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միջոցառման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կատարման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3A6B63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af-ZA" w:eastAsia="ru-RU"/>
        </w:rPr>
        <w:t>պահանջից</w:t>
      </w:r>
      <w:r w:rsidRPr="003A6B6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  <w:t xml:space="preserve">:  </w:t>
      </w:r>
    </w:p>
    <w:p w:rsidR="00216535" w:rsidRPr="003A6B63" w:rsidRDefault="00216535" w:rsidP="003A6B63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 w:cs="Sylfaen"/>
          <w:b/>
          <w:lang w:val="hy-AM"/>
        </w:rPr>
      </w:pPr>
      <w:r w:rsidRPr="003A6B63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216535" w:rsidRPr="003A6B63" w:rsidRDefault="00216535" w:rsidP="003A6B6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A6B63">
        <w:rPr>
          <w:rFonts w:ascii="GHEA Grapalat" w:hAnsi="GHEA Grapalat"/>
          <w:sz w:val="24"/>
          <w:szCs w:val="24"/>
          <w:lang w:val="ro-RO"/>
        </w:rPr>
        <w:t>1</w:t>
      </w:r>
      <w:r w:rsidRPr="003A6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3A6B63">
        <w:rPr>
          <w:rFonts w:ascii="GHEA Grapalat" w:hAnsi="GHEA Grapalat"/>
          <w:sz w:val="24"/>
          <w:szCs w:val="24"/>
          <w:lang w:val="ro-RO"/>
        </w:rPr>
        <w:t xml:space="preserve"> Իրավական ակտի ընդունման կապակցությամբ անհրաժեշտ է ուժը կորցրած ճանաչել Հայաստանի Հանրապետության կրթության, գիտության, մշակույթի և սպորտի նախարարի </w:t>
      </w:r>
      <w:r w:rsidRPr="003A6B63">
        <w:rPr>
          <w:rFonts w:ascii="GHEA Grapalat" w:eastAsia="Times New Roman" w:hAnsi="GHEA Grapalat"/>
          <w:bCs/>
          <w:sz w:val="24"/>
          <w:szCs w:val="24"/>
          <w:lang w:val="hy-AM"/>
        </w:rPr>
        <w:t>2023 թվականի</w:t>
      </w:r>
      <w:r w:rsidRPr="003A6B63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3A6B6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օգոստոսի</w:t>
      </w:r>
      <w:r w:rsidRPr="003A6B6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7-</w:t>
      </w:r>
      <w:r w:rsidRPr="003A6B6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</w:t>
      </w:r>
      <w:r w:rsidRPr="003A6B6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3A6B63">
        <w:rPr>
          <w:rFonts w:ascii="GHEA Grapalat" w:eastAsia="Times New Roman" w:hAnsi="GHEA Grapalat"/>
          <w:sz w:val="24"/>
          <w:szCs w:val="24"/>
          <w:lang w:val="hy-AM"/>
        </w:rPr>
        <w:t xml:space="preserve">«Հայաստանի Հանրապետության պետական բյուջեի «1146. Հանրակրթության ծրագիր» ծրագրի «12016.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սահմանում» միջոցառման ֆինանսավորման կարգը հաստատելու մասին» </w:t>
      </w:r>
      <w:r w:rsidRPr="003A6B63">
        <w:rPr>
          <w:rFonts w:ascii="GHEA Grapalat" w:eastAsia="Times New Roman" w:hAnsi="GHEA Grapalat"/>
          <w:bCs/>
          <w:sz w:val="24"/>
          <w:szCs w:val="24"/>
          <w:lang w:val="hy-AM"/>
        </w:rPr>
        <w:t>N 103-Ն հրամանը</w:t>
      </w:r>
      <w:r w:rsidRPr="003A6B63">
        <w:rPr>
          <w:rFonts w:ascii="GHEA Grapalat" w:hAnsi="GHEA Grapalat"/>
          <w:sz w:val="24"/>
          <w:szCs w:val="24"/>
          <w:lang w:val="ro-RO"/>
        </w:rPr>
        <w:t>։</w:t>
      </w:r>
    </w:p>
    <w:p w:rsidR="00216535" w:rsidRPr="003A6B63" w:rsidRDefault="00216535" w:rsidP="003A6B6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6B63">
        <w:rPr>
          <w:rFonts w:ascii="GHEA Grapalat" w:hAnsi="GHEA Grapalat"/>
          <w:sz w:val="24"/>
          <w:szCs w:val="24"/>
          <w:lang w:val="ro-RO"/>
        </w:rPr>
        <w:t>2</w:t>
      </w:r>
      <w:r w:rsidRPr="003A6B6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3A6B63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216535" w:rsidRPr="003A6B63" w:rsidRDefault="00216535" w:rsidP="003A6B6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3A6B63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A6B63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16535" w:rsidRPr="003A6B63" w:rsidRDefault="00216535" w:rsidP="003A6B63">
      <w:pPr>
        <w:spacing w:after="0" w:line="360" w:lineRule="auto"/>
        <w:ind w:right="375" w:firstLine="567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16535" w:rsidRPr="003A6B63" w:rsidRDefault="00216535" w:rsidP="003A6B63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A6B63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216535" w:rsidRPr="003A6B63" w:rsidRDefault="00216535" w:rsidP="003A6B63">
      <w:pPr>
        <w:spacing w:after="0"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A6B63">
        <w:rPr>
          <w:rFonts w:ascii="GHEA Grapalat" w:hAnsi="GHEA Grapalat" w:cs="Sylfaen"/>
          <w:sz w:val="24"/>
          <w:szCs w:val="24"/>
          <w:lang w:val="hy-AM"/>
        </w:rPr>
        <w:t>Չկան:</w:t>
      </w:r>
    </w:p>
    <w:sectPr w:rsidR="00216535" w:rsidRPr="003A6B63" w:rsidSect="005D0B2E">
      <w:pgSz w:w="12240" w:h="15840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778"/>
    <w:rsid w:val="00023E94"/>
    <w:rsid w:val="001069C8"/>
    <w:rsid w:val="00131E81"/>
    <w:rsid w:val="00216535"/>
    <w:rsid w:val="0021733D"/>
    <w:rsid w:val="003134DF"/>
    <w:rsid w:val="003A6B63"/>
    <w:rsid w:val="003D68BF"/>
    <w:rsid w:val="00445778"/>
    <w:rsid w:val="004C0498"/>
    <w:rsid w:val="00507442"/>
    <w:rsid w:val="005D0B2E"/>
    <w:rsid w:val="00787030"/>
    <w:rsid w:val="00845994"/>
    <w:rsid w:val="00865A14"/>
    <w:rsid w:val="009327A9"/>
    <w:rsid w:val="009C053A"/>
    <w:rsid w:val="009D0779"/>
    <w:rsid w:val="009E5FC2"/>
    <w:rsid w:val="00AA6D15"/>
    <w:rsid w:val="00AB3553"/>
    <w:rsid w:val="00B22DD7"/>
    <w:rsid w:val="00CD701C"/>
    <w:rsid w:val="00DD300A"/>
    <w:rsid w:val="00F833EE"/>
    <w:rsid w:val="00F9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62DEF3-2DDC-4DC1-A5C1-DD93142E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99"/>
    <w:unhideWhenUsed/>
    <w:qFormat/>
    <w:rsid w:val="009D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0779"/>
    <w:rPr>
      <w:i/>
      <w:iCs/>
    </w:rPr>
  </w:style>
  <w:style w:type="character" w:styleId="Strong">
    <w:name w:val="Strong"/>
    <w:basedOn w:val="DefaultParagraphFont"/>
    <w:uiPriority w:val="22"/>
    <w:qFormat/>
    <w:rsid w:val="009D0779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21653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216535"/>
  </w:style>
  <w:style w:type="paragraph" w:styleId="NoSpacing">
    <w:name w:val="No Spacing"/>
    <w:uiPriority w:val="1"/>
    <w:qFormat/>
    <w:rsid w:val="0021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8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7053">
          <w:marLeft w:val="-284"/>
          <w:marRight w:val="281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dcterms:created xsi:type="dcterms:W3CDTF">2025-06-02T07:01:00Z</dcterms:created>
  <dcterms:modified xsi:type="dcterms:W3CDTF">2025-06-02T07:01:00Z</dcterms:modified>
</cp:coreProperties>
</file>