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D0BC41" w14:textId="0685CA86" w:rsidR="00191CB0" w:rsidRPr="0031398E" w:rsidRDefault="00191CB0" w:rsidP="00C35A37">
      <w:pPr>
        <w:spacing w:line="360" w:lineRule="auto"/>
        <w:ind w:firstLine="720"/>
        <w:jc w:val="center"/>
        <w:rPr>
          <w:rFonts w:ascii="GHEA Grapalat" w:eastAsia="GHEA Grapalat" w:hAnsi="GHEA Grapalat" w:cs="GHEA Grapalat"/>
          <w:sz w:val="24"/>
          <w:szCs w:val="24"/>
          <w:lang w:val="hy-AM"/>
        </w:rPr>
      </w:pPr>
      <w:r w:rsidRPr="0031398E">
        <w:rPr>
          <w:rFonts w:ascii="GHEA Grapalat" w:eastAsia="GHEA Grapalat" w:hAnsi="GHEA Grapalat" w:cs="GHEA Grapalat"/>
          <w:b/>
          <w:sz w:val="24"/>
          <w:szCs w:val="24"/>
          <w:lang w:val="hy-AM"/>
        </w:rPr>
        <w:t>ՀԻՄՆԱՎՈՐՈՒՄ</w:t>
      </w:r>
    </w:p>
    <w:p w14:paraId="14C871FC" w14:textId="4EEBABD5" w:rsidR="00CE218D" w:rsidRPr="0031398E" w:rsidRDefault="007A63E3" w:rsidP="00CE218D">
      <w:pPr>
        <w:spacing w:after="0" w:line="278" w:lineRule="auto"/>
        <w:jc w:val="center"/>
        <w:rPr>
          <w:rFonts w:ascii="GHEA Grapalat" w:hAnsi="GHEA Grapalat"/>
          <w:sz w:val="24"/>
          <w:szCs w:val="24"/>
          <w:lang w:val="hy-AM"/>
        </w:rPr>
      </w:pPr>
      <w:r w:rsidRPr="0031398E">
        <w:rPr>
          <w:rFonts w:ascii="GHEA Grapalat" w:hAnsi="GHEA Grapalat"/>
          <w:b/>
          <w:sz w:val="24"/>
          <w:szCs w:val="24"/>
          <w:lang w:val="hy-AM"/>
        </w:rPr>
        <w:t xml:space="preserve"> </w:t>
      </w:r>
      <w:r w:rsidR="00CE218D" w:rsidRPr="0031398E">
        <w:rPr>
          <w:rFonts w:ascii="GHEA Grapalat" w:hAnsi="GHEA Grapalat"/>
          <w:b/>
          <w:sz w:val="24"/>
          <w:szCs w:val="24"/>
          <w:lang w:val="hy-AM"/>
        </w:rPr>
        <w:t>«</w:t>
      </w:r>
      <w:r w:rsidR="00CE218D" w:rsidRPr="0031398E">
        <w:rPr>
          <w:rFonts w:ascii="GHEA Grapalat" w:hAnsi="GHEA Grapalat"/>
          <w:b/>
          <w:bCs/>
          <w:sz w:val="24"/>
          <w:szCs w:val="24"/>
          <w:lang w:val="hy-AM"/>
        </w:rPr>
        <w:t>ՀԱՅԱՍՏԱՆԻ ՀԱՆՐԱՊԵՏՈՒԹՅԱՆ ԿԱՌԱՎԱՐՈՒԹՅԱՆ 2024 ԹՎԱԿԱՆԻ ՕԳՈՍՏՈՍԻ 29-Ի N 1391-Ա ՈՐՈՇՄԱՆ ՄԵՋ ՓՈՓՈԽՈՒԹՅՈՒՆՆԵՐ ԵՎ ԼՐԱՑՈՒՄ ԿԱՏԱՐԵԼՈՒ ՄԱՍԻՆ»</w:t>
      </w:r>
    </w:p>
    <w:p w14:paraId="6E649C1A" w14:textId="68C99D1F" w:rsidR="0005656F" w:rsidRPr="0031398E" w:rsidRDefault="00340E19" w:rsidP="00340E19">
      <w:pPr>
        <w:pStyle w:val="NormalWeb"/>
        <w:spacing w:before="0" w:beforeAutospacing="0" w:after="0" w:afterAutospacing="0"/>
        <w:jc w:val="center"/>
        <w:rPr>
          <w:rFonts w:ascii="GHEA Grapalat" w:hAnsi="GHEA Grapalat"/>
          <w:b/>
          <w:lang w:val="hy-AM"/>
        </w:rPr>
      </w:pPr>
      <w:r w:rsidRPr="0031398E">
        <w:rPr>
          <w:rFonts w:ascii="GHEA Grapalat" w:hAnsi="GHEA Grapalat"/>
          <w:b/>
          <w:lang w:val="hy-AM"/>
        </w:rPr>
        <w:t xml:space="preserve"> </w:t>
      </w:r>
      <w:r w:rsidR="0005656F" w:rsidRPr="0031398E">
        <w:rPr>
          <w:rFonts w:ascii="GHEA Grapalat" w:hAnsi="GHEA Grapalat"/>
          <w:b/>
          <w:lang w:val="hy-AM"/>
        </w:rPr>
        <w:t>Հ</w:t>
      </w:r>
      <w:r w:rsidR="0005656F" w:rsidRPr="0031398E">
        <w:rPr>
          <w:rStyle w:val="Strong"/>
          <w:rFonts w:ascii="GHEA Grapalat" w:hAnsi="GHEA Grapalat" w:cs="GHEA Grapalat"/>
          <w:color w:val="000000"/>
          <w:lang w:val="hy-AM"/>
        </w:rPr>
        <w:t>ԱՅԱՍՏԱՆԻ ՀԱՆՐԱՊԵՏՈՒԹՅԱՆ ԿԱՌԱՎԱՐՈՒԹՅԱՆ ՈՐՈՇՄԱՆ ՆԱԽԱԳԾԻ</w:t>
      </w:r>
      <w:r w:rsidR="00D53264" w:rsidRPr="0031398E">
        <w:rPr>
          <w:rStyle w:val="Strong"/>
          <w:rFonts w:ascii="GHEA Grapalat" w:hAnsi="GHEA Grapalat" w:cs="GHEA Grapalat"/>
          <w:color w:val="000000"/>
          <w:lang w:val="hy-AM"/>
        </w:rPr>
        <w:t xml:space="preserve"> </w:t>
      </w:r>
      <w:r w:rsidR="0005656F" w:rsidRPr="0031398E">
        <w:rPr>
          <w:rStyle w:val="Strong"/>
          <w:rFonts w:ascii="GHEA Grapalat" w:hAnsi="GHEA Grapalat" w:cs="GHEA Grapalat"/>
          <w:color w:val="000000"/>
          <w:lang w:val="hy-AM"/>
        </w:rPr>
        <w:t xml:space="preserve"> </w:t>
      </w:r>
      <w:r w:rsidR="0005656F" w:rsidRPr="0031398E">
        <w:rPr>
          <w:rFonts w:ascii="GHEA Grapalat" w:hAnsi="GHEA Grapalat"/>
          <w:b/>
          <w:lang w:val="hy-AM"/>
        </w:rPr>
        <w:t>ԸՆԴՈՒՆՄԱՆ</w:t>
      </w:r>
    </w:p>
    <w:p w14:paraId="673CC15F" w14:textId="77777777" w:rsidR="00340E19" w:rsidRPr="0031398E" w:rsidRDefault="00340E19" w:rsidP="00340E19">
      <w:pPr>
        <w:pStyle w:val="NormalWeb"/>
        <w:spacing w:before="0" w:beforeAutospacing="0" w:after="0" w:afterAutospacing="0"/>
        <w:jc w:val="center"/>
        <w:rPr>
          <w:rFonts w:ascii="GHEA Grapalat" w:hAnsi="GHEA Grapalat"/>
          <w:b/>
          <w:lang w:val="hy-AM"/>
        </w:rPr>
      </w:pPr>
    </w:p>
    <w:p w14:paraId="79CE34BA" w14:textId="18E0A7FF" w:rsidR="000A7CDD" w:rsidRPr="0031398E" w:rsidRDefault="00DB5EE0" w:rsidP="00650BD1">
      <w:pPr>
        <w:pStyle w:val="ListParagraph"/>
        <w:widowControl w:val="0"/>
        <w:numPr>
          <w:ilvl w:val="0"/>
          <w:numId w:val="16"/>
        </w:numPr>
        <w:spacing w:line="360" w:lineRule="auto"/>
        <w:ind w:left="-90" w:firstLine="630"/>
        <w:jc w:val="both"/>
        <w:rPr>
          <w:rFonts w:ascii="GHEA Grapalat" w:hAnsi="GHEA Grapalat" w:cs="GHEA Grapalat"/>
          <w:color w:val="000000"/>
          <w:sz w:val="24"/>
          <w:szCs w:val="24"/>
          <w:lang w:val="hy-AM"/>
        </w:rPr>
      </w:pPr>
      <w:r w:rsidRPr="0031398E">
        <w:rPr>
          <w:rFonts w:ascii="GHEA Grapalat" w:hAnsi="GHEA Grapalat"/>
          <w:b/>
          <w:bCs/>
          <w:spacing w:val="-6"/>
          <w:sz w:val="24"/>
          <w:szCs w:val="24"/>
          <w:lang w:val="hy-AM"/>
        </w:rPr>
        <w:t>Ընթացիկ իրավիճակը և իրավական ակտի ընդունման անհրաժեշտությունը.</w:t>
      </w:r>
    </w:p>
    <w:p w14:paraId="3924FDA4" w14:textId="63B9B89A" w:rsidR="00B40BFD" w:rsidRPr="0031398E" w:rsidRDefault="00D330F0" w:rsidP="00B40BFD">
      <w:pPr>
        <w:widowControl w:val="0"/>
        <w:spacing w:line="360" w:lineRule="auto"/>
        <w:ind w:left="86" w:firstLine="360"/>
        <w:contextualSpacing/>
        <w:jc w:val="both"/>
        <w:rPr>
          <w:rFonts w:ascii="GHEA Grapalat" w:hAnsi="GHEA Grapalat" w:cs="GHEA Grapalat"/>
          <w:color w:val="000000"/>
          <w:sz w:val="24"/>
          <w:szCs w:val="24"/>
          <w:lang w:val="hy-AM"/>
        </w:rPr>
      </w:pPr>
      <w:r w:rsidRPr="0031398E">
        <w:rPr>
          <w:rFonts w:ascii="GHEA Grapalat" w:hAnsi="GHEA Grapalat" w:cs="GHEA Grapalat"/>
          <w:color w:val="000000"/>
          <w:sz w:val="24"/>
          <w:szCs w:val="24"/>
          <w:lang w:val="hy-AM"/>
        </w:rPr>
        <w:t>Հայաստանի Հանրապետության կառավարության</w:t>
      </w:r>
      <w:r w:rsidR="00410C88" w:rsidRPr="0031398E">
        <w:rPr>
          <w:rFonts w:ascii="GHEA Grapalat" w:hAnsi="GHEA Grapalat" w:cs="GHEA Grapalat"/>
          <w:color w:val="000000"/>
          <w:sz w:val="24"/>
          <w:szCs w:val="24"/>
          <w:lang w:val="hy-AM"/>
        </w:rPr>
        <w:t xml:space="preserve"> </w:t>
      </w:r>
      <w:r w:rsidR="00B40BFD" w:rsidRPr="0031398E">
        <w:rPr>
          <w:rFonts w:ascii="GHEA Grapalat" w:hAnsi="GHEA Grapalat" w:cs="GHEA Grapalat"/>
          <w:color w:val="000000"/>
          <w:sz w:val="24"/>
          <w:szCs w:val="24"/>
          <w:lang w:val="hy-AM"/>
        </w:rPr>
        <w:t xml:space="preserve">2024 թվականի </w:t>
      </w:r>
      <w:r w:rsidR="00D53264" w:rsidRPr="0031398E">
        <w:rPr>
          <w:rFonts w:ascii="GHEA Grapalat" w:hAnsi="GHEA Grapalat" w:cs="GHEA Grapalat"/>
          <w:color w:val="000000"/>
          <w:sz w:val="24"/>
          <w:szCs w:val="24"/>
          <w:lang w:val="hy-AM"/>
        </w:rPr>
        <w:t>օգոստոսի 29-ի</w:t>
      </w:r>
      <w:r w:rsidR="00B40BFD" w:rsidRPr="0031398E">
        <w:rPr>
          <w:rFonts w:ascii="GHEA Grapalat" w:hAnsi="GHEA Grapalat" w:cs="GHEA Grapalat"/>
          <w:color w:val="000000"/>
          <w:sz w:val="24"/>
          <w:szCs w:val="24"/>
          <w:lang w:val="hy-AM"/>
        </w:rPr>
        <w:t xml:space="preserve"> </w:t>
      </w:r>
      <w:r w:rsidR="00D53264" w:rsidRPr="0031398E">
        <w:rPr>
          <w:rFonts w:ascii="GHEA Grapalat" w:hAnsi="GHEA Grapalat" w:cs="GHEA Grapalat"/>
          <w:color w:val="000000"/>
          <w:sz w:val="24"/>
          <w:szCs w:val="24"/>
          <w:lang w:val="hy-AM"/>
        </w:rPr>
        <w:t xml:space="preserve">«Որպես նվիրատվություն գույք ընդունելու, բաժնետոմսերի կառավարման լիազորություններ վերապահելու, հողամասեր ամրացնելու և «Հայաստանի պետական հետաքրքրությունների ֆոնդ» </w:t>
      </w:r>
      <w:r w:rsidR="00D53264" w:rsidRPr="0031398E">
        <w:rPr>
          <w:rFonts w:ascii="GHEA Grapalat" w:eastAsia="Times New Roman" w:hAnsi="GHEA Grapalat"/>
          <w:color w:val="000000"/>
          <w:sz w:val="24"/>
          <w:szCs w:val="24"/>
          <w:lang w:val="hy-AM" w:eastAsia="ru-RU"/>
        </w:rPr>
        <w:t>փակ բաժնետիրական ընկերությունը լուծարելու մասին»</w:t>
      </w:r>
      <w:r w:rsidR="00B40BFD" w:rsidRPr="0031398E">
        <w:rPr>
          <w:rFonts w:ascii="GHEA Grapalat" w:hAnsi="GHEA Grapalat" w:cs="GHEA Grapalat"/>
          <w:color w:val="000000"/>
          <w:sz w:val="24"/>
          <w:szCs w:val="24"/>
          <w:lang w:val="hy-AM"/>
        </w:rPr>
        <w:t xml:space="preserve"> N </w:t>
      </w:r>
      <w:r w:rsidR="00D53264" w:rsidRPr="0031398E">
        <w:rPr>
          <w:rFonts w:ascii="GHEA Grapalat" w:hAnsi="GHEA Grapalat" w:cs="GHEA Grapalat"/>
          <w:color w:val="000000"/>
          <w:sz w:val="24"/>
          <w:szCs w:val="24"/>
          <w:lang w:val="hy-AM"/>
        </w:rPr>
        <w:t>1391</w:t>
      </w:r>
      <w:r w:rsidR="00B40BFD" w:rsidRPr="0031398E">
        <w:rPr>
          <w:rFonts w:ascii="GHEA Grapalat" w:hAnsi="GHEA Grapalat" w:cs="GHEA Grapalat"/>
          <w:color w:val="000000"/>
          <w:sz w:val="24"/>
          <w:szCs w:val="24"/>
          <w:lang w:val="hy-AM"/>
        </w:rPr>
        <w:t>-Ա որոշ</w:t>
      </w:r>
      <w:r w:rsidR="002E7312" w:rsidRPr="0031398E">
        <w:rPr>
          <w:rFonts w:ascii="GHEA Grapalat" w:hAnsi="GHEA Grapalat" w:cs="GHEA Grapalat"/>
          <w:color w:val="000000"/>
          <w:sz w:val="24"/>
          <w:szCs w:val="24"/>
          <w:lang w:val="hy-AM"/>
        </w:rPr>
        <w:t>ման</w:t>
      </w:r>
      <w:r w:rsidR="00B40BFD" w:rsidRPr="0031398E">
        <w:rPr>
          <w:rFonts w:ascii="GHEA Grapalat" w:hAnsi="GHEA Grapalat" w:cs="GHEA Grapalat"/>
          <w:color w:val="000000"/>
          <w:sz w:val="24"/>
          <w:szCs w:val="24"/>
          <w:lang w:val="hy-AM"/>
        </w:rPr>
        <w:t xml:space="preserve"> (այսուհետ՝ Որոշում) </w:t>
      </w:r>
      <w:r w:rsidR="00D53264" w:rsidRPr="0031398E">
        <w:rPr>
          <w:rFonts w:ascii="GHEA Grapalat" w:hAnsi="GHEA Grapalat" w:cs="GHEA Grapalat"/>
          <w:color w:val="000000"/>
          <w:sz w:val="24"/>
          <w:szCs w:val="24"/>
          <w:lang w:val="hy-AM"/>
        </w:rPr>
        <w:t>5-րդ կետի 2-րդ ենթակետ</w:t>
      </w:r>
      <w:r w:rsidR="00513745" w:rsidRPr="0031398E">
        <w:rPr>
          <w:rFonts w:ascii="GHEA Grapalat" w:hAnsi="GHEA Grapalat" w:cs="GHEA Grapalat"/>
          <w:color w:val="000000"/>
          <w:sz w:val="24"/>
          <w:szCs w:val="24"/>
          <w:lang w:val="hy-AM"/>
        </w:rPr>
        <w:t>ով</w:t>
      </w:r>
      <w:r w:rsidR="002E7312" w:rsidRPr="0031398E">
        <w:rPr>
          <w:rFonts w:ascii="GHEA Grapalat" w:hAnsi="GHEA Grapalat" w:cs="GHEA Grapalat"/>
          <w:color w:val="000000"/>
          <w:sz w:val="24"/>
          <w:szCs w:val="24"/>
          <w:lang w:val="hy-AM"/>
        </w:rPr>
        <w:t xml:space="preserve"> </w:t>
      </w:r>
      <w:r w:rsidR="0032661B" w:rsidRPr="0031398E">
        <w:rPr>
          <w:rFonts w:ascii="GHEA Grapalat" w:hAnsi="GHEA Grapalat" w:cs="GHEA Grapalat"/>
          <w:color w:val="000000"/>
          <w:sz w:val="24"/>
          <w:szCs w:val="24"/>
          <w:lang w:val="hy-AM"/>
        </w:rPr>
        <w:t xml:space="preserve">Հայաստանի Հանրապետության </w:t>
      </w:r>
      <w:r w:rsidR="00D53264" w:rsidRPr="0031398E">
        <w:rPr>
          <w:rFonts w:ascii="GHEA Grapalat" w:hAnsi="GHEA Grapalat" w:cs="GHEA Grapalat"/>
          <w:color w:val="000000"/>
          <w:sz w:val="24"/>
          <w:szCs w:val="24"/>
          <w:lang w:val="hy-AM"/>
        </w:rPr>
        <w:t>էկոնոմիկայի նախարարին հանձնարարվ</w:t>
      </w:r>
      <w:r w:rsidR="0032661B" w:rsidRPr="0031398E">
        <w:rPr>
          <w:rFonts w:ascii="GHEA Grapalat" w:hAnsi="GHEA Grapalat" w:cs="GHEA Grapalat"/>
          <w:color w:val="000000"/>
          <w:sz w:val="24"/>
          <w:szCs w:val="24"/>
          <w:lang w:val="hy-AM"/>
        </w:rPr>
        <w:t>ել</w:t>
      </w:r>
      <w:r w:rsidR="00D53264" w:rsidRPr="0031398E">
        <w:rPr>
          <w:rFonts w:ascii="GHEA Grapalat" w:hAnsi="GHEA Grapalat" w:cs="GHEA Grapalat"/>
          <w:color w:val="000000"/>
          <w:sz w:val="24"/>
          <w:szCs w:val="24"/>
          <w:lang w:val="hy-AM"/>
        </w:rPr>
        <w:t xml:space="preserve"> է Որոշումն ուժի մեջ մտնելուց հետո 30-օրյա ժամկետում ձեռնարկել բոլոր անհրաժեշտ միջոցներն ընկերությանը պատկանող «Մասդար Հայաստան 1» փակ բաժնետիրական ընկերության բաժնետոմսերը Հայաստանի Հանրապետությանը նվիրելու նպատակով նվիրատվության գործընթացը կազմակերպելու համար</w:t>
      </w:r>
      <w:r w:rsidR="00B40BFD" w:rsidRPr="0031398E">
        <w:rPr>
          <w:rFonts w:ascii="GHEA Grapalat" w:hAnsi="GHEA Grapalat" w:cs="GHEA Grapalat"/>
          <w:color w:val="000000"/>
          <w:sz w:val="24"/>
          <w:szCs w:val="24"/>
          <w:lang w:val="hy-AM"/>
        </w:rPr>
        <w:t>։</w:t>
      </w:r>
    </w:p>
    <w:p w14:paraId="75CF60EB" w14:textId="1FFAA9A9" w:rsidR="00B40BFD" w:rsidRPr="0031398E" w:rsidRDefault="00B40BFD" w:rsidP="00B40BFD">
      <w:pPr>
        <w:widowControl w:val="0"/>
        <w:spacing w:line="360" w:lineRule="auto"/>
        <w:ind w:left="86" w:firstLine="360"/>
        <w:contextualSpacing/>
        <w:jc w:val="both"/>
        <w:rPr>
          <w:rFonts w:ascii="GHEA Grapalat" w:hAnsi="GHEA Grapalat" w:cs="GHEA Grapalat"/>
          <w:color w:val="000000"/>
          <w:sz w:val="24"/>
          <w:szCs w:val="24"/>
          <w:lang w:val="hy-AM"/>
        </w:rPr>
      </w:pPr>
      <w:r w:rsidRPr="0031398E">
        <w:rPr>
          <w:rFonts w:ascii="GHEA Grapalat" w:hAnsi="GHEA Grapalat" w:cs="GHEA Grapalat"/>
          <w:bCs/>
          <w:sz w:val="24"/>
          <w:szCs w:val="24"/>
          <w:lang w:val="hy-AM"/>
        </w:rPr>
        <w:t xml:space="preserve">Որոշման </w:t>
      </w:r>
      <w:r w:rsidR="00D53264" w:rsidRPr="0031398E">
        <w:rPr>
          <w:rFonts w:ascii="GHEA Grapalat" w:hAnsi="GHEA Grapalat" w:cs="GHEA Grapalat"/>
          <w:bCs/>
          <w:sz w:val="24"/>
          <w:szCs w:val="24"/>
          <w:lang w:val="hy-AM"/>
        </w:rPr>
        <w:t>5</w:t>
      </w:r>
      <w:r w:rsidRPr="0031398E">
        <w:rPr>
          <w:rFonts w:ascii="GHEA Grapalat" w:hAnsi="GHEA Grapalat" w:cs="GHEA Grapalat"/>
          <w:bCs/>
          <w:sz w:val="24"/>
          <w:szCs w:val="24"/>
          <w:lang w:val="hy-AM"/>
        </w:rPr>
        <w:t>-րդ կետ</w:t>
      </w:r>
      <w:r w:rsidR="00D53264" w:rsidRPr="0031398E">
        <w:rPr>
          <w:rFonts w:ascii="GHEA Grapalat" w:hAnsi="GHEA Grapalat" w:cs="GHEA Grapalat"/>
          <w:bCs/>
          <w:sz w:val="24"/>
          <w:szCs w:val="24"/>
          <w:lang w:val="hy-AM"/>
        </w:rPr>
        <w:t>ի 3-րդ ենթակետով</w:t>
      </w:r>
      <w:r w:rsidRPr="0031398E">
        <w:rPr>
          <w:rFonts w:ascii="GHEA Grapalat" w:hAnsi="GHEA Grapalat" w:cs="GHEA Grapalat"/>
          <w:bCs/>
          <w:sz w:val="24"/>
          <w:szCs w:val="24"/>
          <w:lang w:val="hy-AM"/>
        </w:rPr>
        <w:t xml:space="preserve"> Հայաստանի Հանրապետության էկոնոմիկայի նախարարին հանձնարարվ</w:t>
      </w:r>
      <w:r w:rsidR="00917584" w:rsidRPr="0031398E">
        <w:rPr>
          <w:rFonts w:ascii="GHEA Grapalat" w:hAnsi="GHEA Grapalat" w:cs="GHEA Grapalat"/>
          <w:bCs/>
          <w:sz w:val="24"/>
          <w:szCs w:val="24"/>
          <w:lang w:val="hy-AM"/>
        </w:rPr>
        <w:t>ել</w:t>
      </w:r>
      <w:r w:rsidRPr="0031398E">
        <w:rPr>
          <w:rFonts w:ascii="GHEA Grapalat" w:hAnsi="GHEA Grapalat" w:cs="GHEA Grapalat"/>
          <w:bCs/>
          <w:sz w:val="24"/>
          <w:szCs w:val="24"/>
          <w:lang w:val="hy-AM"/>
        </w:rPr>
        <w:t xml:space="preserve"> էր </w:t>
      </w:r>
      <w:r w:rsidR="00D53264" w:rsidRPr="0031398E">
        <w:rPr>
          <w:rFonts w:ascii="GHEA Grapalat" w:hAnsi="GHEA Grapalat" w:cs="GHEA Grapalat"/>
          <w:bCs/>
          <w:sz w:val="24"/>
          <w:szCs w:val="24"/>
          <w:lang w:val="hy-AM"/>
        </w:rPr>
        <w:t>Որոշման 5-րդ կետի 2-րդ ենթակետի նշված աշխատանքների ավարտից հետո 15-օրյա ժամկետում ընկերության հետ կնքել «Մասդար Հայաստան 1» փակ բաժնետիրական ընկերության բաժնետոմսերի նվիրատվության պայմանագիր և ապահովել համապատասխան գրանցման աշխատանքների իրականացումը։</w:t>
      </w:r>
    </w:p>
    <w:p w14:paraId="06593564" w14:textId="6F9FC00D" w:rsidR="005D0F80" w:rsidRPr="0031398E" w:rsidRDefault="00B40BFD" w:rsidP="00AC0750">
      <w:pPr>
        <w:widowControl w:val="0"/>
        <w:spacing w:line="360" w:lineRule="auto"/>
        <w:ind w:left="86" w:firstLine="360"/>
        <w:contextualSpacing/>
        <w:jc w:val="both"/>
        <w:rPr>
          <w:rFonts w:ascii="GHEA Grapalat" w:hAnsi="GHEA Grapalat" w:cs="GHEA Grapalat"/>
          <w:bCs/>
          <w:sz w:val="24"/>
          <w:szCs w:val="24"/>
          <w:lang w:val="hy-AM"/>
        </w:rPr>
      </w:pPr>
      <w:r w:rsidRPr="0031398E">
        <w:rPr>
          <w:rFonts w:ascii="GHEA Grapalat" w:hAnsi="GHEA Grapalat" w:cs="GHEA Grapalat"/>
          <w:bCs/>
          <w:sz w:val="24"/>
          <w:szCs w:val="24"/>
          <w:lang w:val="hy-AM"/>
        </w:rPr>
        <w:t xml:space="preserve">Հարկ է նշել, </w:t>
      </w:r>
      <w:r w:rsidR="00FB4B88" w:rsidRPr="0031398E">
        <w:rPr>
          <w:rFonts w:ascii="GHEA Grapalat" w:hAnsi="GHEA Grapalat" w:cs="GHEA Grapalat"/>
          <w:bCs/>
          <w:sz w:val="24"/>
          <w:szCs w:val="24"/>
          <w:lang w:val="hy-AM"/>
        </w:rPr>
        <w:t xml:space="preserve">որ </w:t>
      </w:r>
      <w:r w:rsidR="002E7312" w:rsidRPr="0031398E">
        <w:rPr>
          <w:rFonts w:ascii="GHEA Grapalat" w:hAnsi="GHEA Grapalat" w:cs="GHEA Grapalat"/>
          <w:bCs/>
          <w:sz w:val="24"/>
          <w:szCs w:val="24"/>
          <w:lang w:val="hy-AM"/>
        </w:rPr>
        <w:t xml:space="preserve">Այգ-1 հոլդինգի, «Հայաստանի պետական հետաքրքրությունների ֆոնդ» </w:t>
      </w:r>
      <w:r w:rsidR="005D0F80" w:rsidRPr="0031398E">
        <w:rPr>
          <w:rFonts w:ascii="GHEA Grapalat" w:hAnsi="GHEA Grapalat" w:cs="GHEA Grapalat"/>
          <w:bCs/>
          <w:sz w:val="24"/>
          <w:szCs w:val="24"/>
          <w:lang w:val="hy-AM"/>
        </w:rPr>
        <w:t xml:space="preserve">փակ բաժնետիրական ընկերության </w:t>
      </w:r>
      <w:r w:rsidR="002E7312" w:rsidRPr="0031398E">
        <w:rPr>
          <w:rFonts w:ascii="GHEA Grapalat" w:hAnsi="GHEA Grapalat" w:cs="GHEA Grapalat"/>
          <w:bCs/>
          <w:sz w:val="24"/>
          <w:szCs w:val="24"/>
          <w:lang w:val="hy-AM"/>
        </w:rPr>
        <w:t xml:space="preserve">և «Մասդար Արմենիա 1» փակ բաժնետիրական ընկերության միջև 2022 թվականի հունիսի 9-ին առկա է կնքված Բաժնետիրական </w:t>
      </w:r>
      <w:r w:rsidR="003E4B00" w:rsidRPr="0031398E">
        <w:rPr>
          <w:rFonts w:ascii="GHEA Grapalat" w:hAnsi="GHEA Grapalat" w:cs="GHEA Grapalat"/>
          <w:bCs/>
          <w:sz w:val="24"/>
          <w:szCs w:val="24"/>
          <w:lang w:val="hy-AM"/>
        </w:rPr>
        <w:t xml:space="preserve">համաձայնագիր </w:t>
      </w:r>
      <w:r w:rsidR="002E7312" w:rsidRPr="0031398E">
        <w:rPr>
          <w:rFonts w:ascii="GHEA Grapalat" w:hAnsi="GHEA Grapalat" w:cs="GHEA Grapalat"/>
          <w:bCs/>
          <w:sz w:val="24"/>
          <w:szCs w:val="24"/>
          <w:lang w:val="hy-AM"/>
        </w:rPr>
        <w:t>(SHAREHOLDERS AGREEMENT)</w:t>
      </w:r>
      <w:r w:rsidR="00FB4B88" w:rsidRPr="0031398E">
        <w:rPr>
          <w:rFonts w:ascii="GHEA Grapalat" w:hAnsi="GHEA Grapalat" w:cs="GHEA Grapalat"/>
          <w:bCs/>
          <w:sz w:val="24"/>
          <w:szCs w:val="24"/>
          <w:lang w:val="hy-AM"/>
        </w:rPr>
        <w:t xml:space="preserve">, որի համաձայն՝ բաժնետոմսերի նվիրատվության գործընթացը իրականացնելու նպատակով, անհրաժեշտ է բոլոր բաժնետերերի համաձայնությունը։ </w:t>
      </w:r>
      <w:r w:rsidR="002E7312" w:rsidRPr="0031398E">
        <w:rPr>
          <w:rFonts w:ascii="GHEA Grapalat" w:hAnsi="GHEA Grapalat" w:cs="GHEA Grapalat"/>
          <w:bCs/>
          <w:sz w:val="24"/>
          <w:szCs w:val="24"/>
          <w:lang w:val="hy-AM"/>
        </w:rPr>
        <w:t>Այսինքն, նշված համաձայնագրով նախատեսված բաժնետոմսերի վերաբերյալ դրույթների փոփոխության դեպքում անհրաժեշտ է ձեռք բերել «Մասդար Արմենիա 1» փակ բաժնետիրական ընկերության նախնական գրավոր համաձայնությունը (կետ 12</w:t>
      </w:r>
      <w:r w:rsidR="002E7312" w:rsidRPr="0031398E">
        <w:rPr>
          <w:rFonts w:ascii="MS Mincho" w:eastAsia="MS Mincho" w:hAnsi="MS Mincho" w:cs="MS Mincho" w:hint="eastAsia"/>
          <w:bCs/>
          <w:sz w:val="24"/>
          <w:szCs w:val="24"/>
          <w:lang w:val="hy-AM"/>
        </w:rPr>
        <w:t>․</w:t>
      </w:r>
      <w:r w:rsidR="002E7312" w:rsidRPr="0031398E">
        <w:rPr>
          <w:rFonts w:ascii="GHEA Grapalat" w:eastAsia="MS Mincho" w:hAnsi="GHEA Grapalat" w:cs="MS Mincho"/>
          <w:bCs/>
          <w:sz w:val="24"/>
          <w:szCs w:val="24"/>
          <w:lang w:val="hy-AM"/>
        </w:rPr>
        <w:t>1</w:t>
      </w:r>
      <w:r w:rsidR="002E7312" w:rsidRPr="0031398E">
        <w:rPr>
          <w:rFonts w:ascii="MS Mincho" w:eastAsia="MS Mincho" w:hAnsi="MS Mincho" w:cs="MS Mincho" w:hint="eastAsia"/>
          <w:bCs/>
          <w:sz w:val="24"/>
          <w:szCs w:val="24"/>
          <w:lang w:val="hy-AM"/>
        </w:rPr>
        <w:t>․</w:t>
      </w:r>
      <w:r w:rsidR="002E7312" w:rsidRPr="0031398E">
        <w:rPr>
          <w:rFonts w:ascii="GHEA Grapalat" w:eastAsia="MS Mincho" w:hAnsi="GHEA Grapalat" w:cs="MS Mincho"/>
          <w:bCs/>
          <w:sz w:val="24"/>
          <w:szCs w:val="24"/>
          <w:lang w:val="hy-AM"/>
        </w:rPr>
        <w:t>2</w:t>
      </w:r>
      <w:r w:rsidR="002E7312" w:rsidRPr="0031398E">
        <w:rPr>
          <w:rFonts w:ascii="GHEA Grapalat" w:hAnsi="GHEA Grapalat" w:cs="GHEA Grapalat"/>
          <w:bCs/>
          <w:sz w:val="24"/>
          <w:szCs w:val="24"/>
          <w:lang w:val="hy-AM"/>
        </w:rPr>
        <w:t>)։</w:t>
      </w:r>
      <w:r w:rsidR="005D0F80" w:rsidRPr="0031398E">
        <w:rPr>
          <w:rFonts w:ascii="GHEA Grapalat" w:hAnsi="GHEA Grapalat" w:cs="GHEA Grapalat"/>
          <w:bCs/>
          <w:sz w:val="24"/>
          <w:szCs w:val="24"/>
          <w:lang w:val="hy-AM"/>
        </w:rPr>
        <w:t xml:space="preserve"> Վերը նշված գործընթացն ապահովելու </w:t>
      </w:r>
      <w:r w:rsidR="005D0F80" w:rsidRPr="0031398E">
        <w:rPr>
          <w:rFonts w:ascii="GHEA Grapalat" w:hAnsi="GHEA Grapalat" w:cs="GHEA Grapalat"/>
          <w:bCs/>
          <w:sz w:val="24"/>
          <w:szCs w:val="24"/>
          <w:lang w:val="hy-AM"/>
        </w:rPr>
        <w:lastRenderedPageBreak/>
        <w:t xml:space="preserve">նպատակով Էկոնոմիկայի նախարարության կողմից </w:t>
      </w:r>
      <w:r w:rsidR="00AC0750" w:rsidRPr="0031398E">
        <w:rPr>
          <w:rFonts w:ascii="GHEA Grapalat" w:hAnsi="GHEA Grapalat" w:cs="GHEA Grapalat"/>
          <w:bCs/>
          <w:sz w:val="24"/>
          <w:szCs w:val="24"/>
          <w:lang w:val="hy-AM"/>
        </w:rPr>
        <w:t xml:space="preserve">2024 թվականին </w:t>
      </w:r>
      <w:r w:rsidR="005D0F80" w:rsidRPr="0031398E">
        <w:rPr>
          <w:rFonts w:ascii="GHEA Grapalat" w:hAnsi="GHEA Grapalat" w:cs="GHEA Grapalat"/>
          <w:bCs/>
          <w:sz w:val="24"/>
          <w:szCs w:val="24"/>
          <w:lang w:val="hy-AM"/>
        </w:rPr>
        <w:t>«Մասդար Հայաստան 1» ՓԲԸ-ի բաժնետերերին  ներկայացվել է</w:t>
      </w:r>
      <w:r w:rsidR="00AC0750" w:rsidRPr="0031398E">
        <w:rPr>
          <w:rFonts w:ascii="GHEA Grapalat" w:hAnsi="GHEA Grapalat" w:cs="GHEA Grapalat"/>
          <w:bCs/>
          <w:sz w:val="24"/>
          <w:szCs w:val="24"/>
          <w:lang w:val="hy-AM"/>
        </w:rPr>
        <w:t>ր</w:t>
      </w:r>
      <w:r w:rsidR="005D0F80" w:rsidRPr="0031398E">
        <w:rPr>
          <w:rFonts w:ascii="GHEA Grapalat" w:hAnsi="GHEA Grapalat" w:cs="GHEA Grapalat"/>
          <w:bCs/>
          <w:sz w:val="24"/>
          <w:szCs w:val="24"/>
          <w:lang w:val="hy-AM"/>
        </w:rPr>
        <w:t xml:space="preserve"> պաշտոնական գրություն</w:t>
      </w:r>
      <w:r w:rsidR="00AC0750" w:rsidRPr="0031398E">
        <w:rPr>
          <w:rFonts w:ascii="GHEA Grapalat" w:hAnsi="GHEA Grapalat" w:cs="GHEA Grapalat"/>
          <w:bCs/>
          <w:sz w:val="24"/>
          <w:szCs w:val="24"/>
          <w:lang w:val="hy-AM"/>
        </w:rPr>
        <w:t xml:space="preserve">։ 2024 թվականի նոյեմբերի 4-ին </w:t>
      </w:r>
      <w:r w:rsidR="005B5385" w:rsidRPr="0031398E">
        <w:rPr>
          <w:rFonts w:ascii="GHEA Grapalat" w:hAnsi="GHEA Grapalat" w:cs="GHEA Grapalat"/>
          <w:bCs/>
          <w:sz w:val="24"/>
          <w:szCs w:val="24"/>
          <w:lang w:val="hy-AM"/>
        </w:rPr>
        <w:t>«Մասդար Հայաստան 1» ՓԲԸ-ի ներկայացուցիչներ</w:t>
      </w:r>
      <w:r w:rsidR="001942B9" w:rsidRPr="0031398E">
        <w:rPr>
          <w:rFonts w:ascii="GHEA Grapalat" w:hAnsi="GHEA Grapalat" w:cs="GHEA Grapalat"/>
          <w:bCs/>
          <w:sz w:val="24"/>
          <w:szCs w:val="24"/>
          <w:lang w:val="hy-AM"/>
        </w:rPr>
        <w:t>ը</w:t>
      </w:r>
      <w:r w:rsidR="005B5385" w:rsidRPr="0031398E">
        <w:rPr>
          <w:rFonts w:ascii="GHEA Grapalat" w:hAnsi="GHEA Grapalat" w:cs="GHEA Grapalat"/>
          <w:bCs/>
          <w:sz w:val="24"/>
          <w:szCs w:val="24"/>
          <w:lang w:val="hy-AM"/>
        </w:rPr>
        <w:t xml:space="preserve"> հանդիպում</w:t>
      </w:r>
      <w:r w:rsidR="001942B9" w:rsidRPr="0031398E">
        <w:rPr>
          <w:rFonts w:ascii="GHEA Grapalat" w:hAnsi="GHEA Grapalat" w:cs="GHEA Grapalat"/>
          <w:bCs/>
          <w:sz w:val="24"/>
          <w:szCs w:val="24"/>
          <w:lang w:val="hy-AM"/>
        </w:rPr>
        <w:t xml:space="preserve"> են</w:t>
      </w:r>
      <w:r w:rsidR="005B5385" w:rsidRPr="0031398E">
        <w:rPr>
          <w:rFonts w:ascii="GHEA Grapalat" w:hAnsi="GHEA Grapalat" w:cs="GHEA Grapalat"/>
          <w:bCs/>
          <w:sz w:val="24"/>
          <w:szCs w:val="24"/>
          <w:lang w:val="hy-AM"/>
        </w:rPr>
        <w:t xml:space="preserve"> </w:t>
      </w:r>
      <w:r w:rsidR="001942B9" w:rsidRPr="0031398E">
        <w:rPr>
          <w:rFonts w:ascii="GHEA Grapalat" w:hAnsi="GHEA Grapalat" w:cs="GHEA Grapalat"/>
          <w:bCs/>
          <w:sz w:val="24"/>
          <w:szCs w:val="24"/>
          <w:lang w:val="hy-AM"/>
        </w:rPr>
        <w:t xml:space="preserve">ունեցել </w:t>
      </w:r>
      <w:r w:rsidR="005B5385" w:rsidRPr="0031398E">
        <w:rPr>
          <w:rFonts w:ascii="GHEA Grapalat" w:hAnsi="GHEA Grapalat" w:cs="GHEA Grapalat"/>
          <w:bCs/>
          <w:sz w:val="24"/>
          <w:szCs w:val="24"/>
          <w:lang w:val="hy-AM"/>
        </w:rPr>
        <w:t>Հ</w:t>
      </w:r>
      <w:r w:rsidR="0093237D" w:rsidRPr="0031398E">
        <w:rPr>
          <w:rFonts w:ascii="GHEA Grapalat" w:hAnsi="GHEA Grapalat" w:cs="GHEA Grapalat"/>
          <w:bCs/>
          <w:sz w:val="24"/>
          <w:szCs w:val="24"/>
          <w:lang w:val="hy-AM"/>
        </w:rPr>
        <w:t xml:space="preserve">այաստանի </w:t>
      </w:r>
      <w:r w:rsidR="005B5385" w:rsidRPr="0031398E">
        <w:rPr>
          <w:rFonts w:ascii="GHEA Grapalat" w:hAnsi="GHEA Grapalat" w:cs="GHEA Grapalat"/>
          <w:bCs/>
          <w:sz w:val="24"/>
          <w:szCs w:val="24"/>
          <w:lang w:val="hy-AM"/>
        </w:rPr>
        <w:t>Հ</w:t>
      </w:r>
      <w:r w:rsidR="0093237D" w:rsidRPr="0031398E">
        <w:rPr>
          <w:rFonts w:ascii="GHEA Grapalat" w:hAnsi="GHEA Grapalat" w:cs="GHEA Grapalat"/>
          <w:bCs/>
          <w:sz w:val="24"/>
          <w:szCs w:val="24"/>
          <w:lang w:val="hy-AM"/>
        </w:rPr>
        <w:t>անրապետության</w:t>
      </w:r>
      <w:r w:rsidR="005B5385" w:rsidRPr="0031398E">
        <w:rPr>
          <w:rFonts w:ascii="GHEA Grapalat" w:hAnsi="GHEA Grapalat" w:cs="GHEA Grapalat"/>
          <w:bCs/>
          <w:sz w:val="24"/>
          <w:szCs w:val="24"/>
          <w:lang w:val="hy-AM"/>
        </w:rPr>
        <w:t xml:space="preserve"> էկոնոմիկայի նախարարության </w:t>
      </w:r>
      <w:r w:rsidR="001942B9" w:rsidRPr="0031398E">
        <w:rPr>
          <w:rFonts w:ascii="GHEA Grapalat" w:hAnsi="GHEA Grapalat" w:cs="GHEA Grapalat"/>
          <w:bCs/>
          <w:sz w:val="24"/>
          <w:szCs w:val="24"/>
          <w:lang w:val="hy-AM"/>
        </w:rPr>
        <w:t xml:space="preserve">ներկայացուցիչների </w:t>
      </w:r>
      <w:r w:rsidR="005B5385" w:rsidRPr="0031398E">
        <w:rPr>
          <w:rFonts w:ascii="GHEA Grapalat" w:hAnsi="GHEA Grapalat" w:cs="GHEA Grapalat"/>
          <w:bCs/>
          <w:sz w:val="24"/>
          <w:szCs w:val="24"/>
          <w:lang w:val="hy-AM"/>
        </w:rPr>
        <w:t xml:space="preserve">հետ, </w:t>
      </w:r>
      <w:r w:rsidR="001942B9" w:rsidRPr="0031398E">
        <w:rPr>
          <w:rFonts w:ascii="GHEA Grapalat" w:hAnsi="GHEA Grapalat" w:cs="GHEA Grapalat"/>
          <w:bCs/>
          <w:sz w:val="24"/>
          <w:szCs w:val="24"/>
          <w:lang w:val="hy-AM"/>
        </w:rPr>
        <w:t>որի շրջանակներում քննարկվել են խնդրո առարկա հարցերը</w:t>
      </w:r>
      <w:r w:rsidR="00C90FE3">
        <w:rPr>
          <w:rFonts w:ascii="GHEA Grapalat" w:hAnsi="GHEA Grapalat" w:cs="GHEA Grapalat"/>
          <w:bCs/>
          <w:sz w:val="24"/>
          <w:szCs w:val="24"/>
          <w:lang w:val="hy-AM"/>
        </w:rPr>
        <w:t xml:space="preserve">։ Հանդիպման ընթացքում արաբական կողմը շեշտեց, որ իրենք դեմ են 15 % բաժնետոմսերի՝ ՀՀ Էկոնոմիկայի նախարարության կողմից </w:t>
      </w:r>
      <w:r w:rsidR="00116601">
        <w:rPr>
          <w:rFonts w:ascii="GHEA Grapalat" w:hAnsi="GHEA Grapalat" w:cs="GHEA Grapalat"/>
          <w:bCs/>
          <w:sz w:val="24"/>
          <w:szCs w:val="24"/>
          <w:lang w:val="hy-AM"/>
        </w:rPr>
        <w:t xml:space="preserve">ուղիղ </w:t>
      </w:r>
      <w:r w:rsidR="00C90FE3">
        <w:rPr>
          <w:rFonts w:ascii="GHEA Grapalat" w:hAnsi="GHEA Grapalat" w:cs="GHEA Grapalat"/>
          <w:bCs/>
          <w:sz w:val="24"/>
          <w:szCs w:val="24"/>
          <w:lang w:val="hy-AM"/>
        </w:rPr>
        <w:t>տնօրինելուն և կառավարելուն և չեն ցանկանում պետության հետ ուղիղ բաժնետիրական գործարքի մեջ մտնել։</w:t>
      </w:r>
      <w:r w:rsidR="006F4ED3" w:rsidRPr="0031398E">
        <w:rPr>
          <w:rFonts w:ascii="GHEA Grapalat" w:hAnsi="GHEA Grapalat" w:cs="GHEA Grapalat"/>
          <w:bCs/>
          <w:sz w:val="24"/>
          <w:szCs w:val="24"/>
          <w:lang w:val="hy-AM"/>
        </w:rPr>
        <w:t xml:space="preserve"> </w:t>
      </w:r>
      <w:r w:rsidR="00AC0750" w:rsidRPr="0031398E">
        <w:rPr>
          <w:rFonts w:ascii="GHEA Grapalat" w:hAnsi="GHEA Grapalat" w:cs="GHEA Grapalat"/>
          <w:bCs/>
          <w:sz w:val="24"/>
          <w:szCs w:val="24"/>
          <w:lang w:val="hy-AM"/>
        </w:rPr>
        <w:t xml:space="preserve">Երկարատև բանակցությունների արդյունքում հայկական կողմը պատրաստել էր ճանապարհային քարտեզ՝ </w:t>
      </w:r>
      <w:r w:rsidR="003E4B00" w:rsidRPr="0031398E">
        <w:rPr>
          <w:rFonts w:ascii="GHEA Grapalat" w:hAnsi="GHEA Grapalat" w:cs="GHEA Grapalat"/>
          <w:bCs/>
          <w:sz w:val="24"/>
          <w:szCs w:val="24"/>
          <w:lang w:val="hy-AM"/>
        </w:rPr>
        <w:t xml:space="preserve">ստեղծված </w:t>
      </w:r>
      <w:r w:rsidR="00AC0750" w:rsidRPr="0031398E">
        <w:rPr>
          <w:rFonts w:ascii="GHEA Grapalat" w:hAnsi="GHEA Grapalat" w:cs="GHEA Grapalat"/>
          <w:bCs/>
          <w:sz w:val="24"/>
          <w:szCs w:val="24"/>
          <w:lang w:val="hy-AM"/>
        </w:rPr>
        <w:t xml:space="preserve">իրավիճակից դուրս գալու նպատակով։ 2025 թվականի ապրիլի 8-ին Աբու Դաբիում տեղի ունեցավ «Մասդար» ընկերության ղեկավարի և ՀՀ էկոնոմիկայի նախարարի մասնակցությամբ հանդիպում, որի ընթացքում հայկական կողմն առաջարկեց  նոր բաժնետիրական ընկերության հիմնադրման և վերջինիս բաժնետոմսերի փոխանցման միջոցով դուրս գալ </w:t>
      </w:r>
      <w:r w:rsidR="003E4B00" w:rsidRPr="0031398E">
        <w:rPr>
          <w:rFonts w:ascii="GHEA Grapalat" w:hAnsi="GHEA Grapalat" w:cs="GHEA Grapalat"/>
          <w:bCs/>
          <w:sz w:val="24"/>
          <w:szCs w:val="24"/>
          <w:lang w:val="hy-AM"/>
        </w:rPr>
        <w:t xml:space="preserve">առկա </w:t>
      </w:r>
      <w:r w:rsidR="00AC0750" w:rsidRPr="0031398E">
        <w:rPr>
          <w:rFonts w:ascii="GHEA Grapalat" w:hAnsi="GHEA Grapalat" w:cs="GHEA Grapalat"/>
          <w:bCs/>
          <w:sz w:val="24"/>
          <w:szCs w:val="24"/>
          <w:lang w:val="hy-AM"/>
        </w:rPr>
        <w:t>իրավիճակից։</w:t>
      </w:r>
      <w:r w:rsidR="003C584C" w:rsidRPr="0031398E">
        <w:rPr>
          <w:rFonts w:ascii="GHEA Grapalat" w:hAnsi="GHEA Grapalat" w:cs="GHEA Grapalat"/>
          <w:bCs/>
          <w:sz w:val="24"/>
          <w:szCs w:val="24"/>
          <w:lang w:val="hy-AM"/>
        </w:rPr>
        <w:t xml:space="preserve"> </w:t>
      </w:r>
      <w:r w:rsidR="00D0139A" w:rsidRPr="0031398E">
        <w:rPr>
          <w:rFonts w:ascii="GHEA Grapalat" w:hAnsi="GHEA Grapalat" w:cs="GHEA Grapalat"/>
          <w:bCs/>
          <w:sz w:val="24"/>
          <w:szCs w:val="24"/>
          <w:lang w:val="hy-AM"/>
        </w:rPr>
        <w:t xml:space="preserve">Բանակցությունների արդյունքում արաբական կողմը ընդունելի համարեց հայկական կողմի ներկայացրած ճանապարհային քարտեզը և </w:t>
      </w:r>
      <w:r w:rsidR="003C584C" w:rsidRPr="0031398E">
        <w:rPr>
          <w:rFonts w:ascii="GHEA Grapalat" w:hAnsi="GHEA Grapalat" w:cs="GHEA Grapalat"/>
          <w:bCs/>
          <w:sz w:val="24"/>
          <w:szCs w:val="24"/>
          <w:lang w:val="hy-AM"/>
        </w:rPr>
        <w:t>տվեց գրավոր համաձայնություն՝ նոր</w:t>
      </w:r>
      <w:r w:rsidR="008F14A6" w:rsidRPr="0031398E">
        <w:rPr>
          <w:rFonts w:ascii="GHEA Grapalat" w:hAnsi="GHEA Grapalat" w:cs="GHEA Grapalat"/>
          <w:bCs/>
          <w:sz w:val="24"/>
          <w:szCs w:val="24"/>
          <w:lang w:val="hy-AM"/>
        </w:rPr>
        <w:t xml:space="preserve"> </w:t>
      </w:r>
      <w:r w:rsidR="003E4B00" w:rsidRPr="0031398E">
        <w:rPr>
          <w:rFonts w:ascii="GHEA Grapalat" w:hAnsi="GHEA Grapalat" w:cs="GHEA Grapalat"/>
          <w:bCs/>
          <w:sz w:val="24"/>
          <w:szCs w:val="24"/>
          <w:lang w:val="hy-AM"/>
        </w:rPr>
        <w:t xml:space="preserve">ստեղծվող </w:t>
      </w:r>
      <w:r w:rsidR="003C584C" w:rsidRPr="0031398E">
        <w:rPr>
          <w:rFonts w:ascii="GHEA Grapalat" w:hAnsi="GHEA Grapalat" w:cs="GHEA Grapalat"/>
          <w:bCs/>
          <w:sz w:val="24"/>
          <w:szCs w:val="24"/>
          <w:lang w:val="hy-AM"/>
        </w:rPr>
        <w:t>ընկերության</w:t>
      </w:r>
      <w:r w:rsidR="008F14A6" w:rsidRPr="0031398E">
        <w:rPr>
          <w:rFonts w:ascii="GHEA Grapalat" w:hAnsi="GHEA Grapalat" w:cs="GHEA Grapalat"/>
          <w:bCs/>
          <w:sz w:val="24"/>
          <w:szCs w:val="24"/>
          <w:lang w:val="hy-AM"/>
        </w:rPr>
        <w:t xml:space="preserve">ը 15 տոկոս բաժնետոմսերի </w:t>
      </w:r>
      <w:r w:rsidR="003E4B00" w:rsidRPr="0031398E">
        <w:rPr>
          <w:rFonts w:ascii="GHEA Grapalat" w:hAnsi="GHEA Grapalat" w:cs="GHEA Grapalat"/>
          <w:bCs/>
          <w:sz w:val="24"/>
          <w:szCs w:val="24"/>
          <w:lang w:val="hy-AM"/>
        </w:rPr>
        <w:t>փոխանցման առնչությամբ</w:t>
      </w:r>
      <w:r w:rsidR="003C584C" w:rsidRPr="0031398E">
        <w:rPr>
          <w:rFonts w:ascii="GHEA Grapalat" w:hAnsi="GHEA Grapalat" w:cs="GHEA Grapalat"/>
          <w:bCs/>
          <w:sz w:val="24"/>
          <w:szCs w:val="24"/>
          <w:lang w:val="hy-AM"/>
        </w:rPr>
        <w:t>։</w:t>
      </w:r>
      <w:r w:rsidR="009A319C" w:rsidRPr="0031398E">
        <w:rPr>
          <w:rFonts w:ascii="GHEA Grapalat" w:hAnsi="GHEA Grapalat" w:cs="GHEA Grapalat"/>
          <w:bCs/>
          <w:sz w:val="24"/>
          <w:szCs w:val="24"/>
          <w:lang w:val="hy-AM"/>
        </w:rPr>
        <w:t xml:space="preserve"> Այսինքն</w:t>
      </w:r>
      <w:r w:rsidR="003E4B00" w:rsidRPr="0031398E">
        <w:rPr>
          <w:rFonts w:ascii="GHEA Grapalat" w:hAnsi="GHEA Grapalat" w:cs="GHEA Grapalat"/>
          <w:bCs/>
          <w:sz w:val="24"/>
          <w:szCs w:val="24"/>
          <w:lang w:val="hy-AM"/>
        </w:rPr>
        <w:t>,</w:t>
      </w:r>
      <w:r w:rsidR="009A319C" w:rsidRPr="0031398E">
        <w:rPr>
          <w:rFonts w:ascii="GHEA Grapalat" w:hAnsi="GHEA Grapalat" w:cs="GHEA Grapalat"/>
          <w:bCs/>
          <w:sz w:val="24"/>
          <w:szCs w:val="24"/>
          <w:lang w:val="hy-AM"/>
        </w:rPr>
        <w:t xml:space="preserve"> տվյալ իրավիճակում ՀՀ էկոնոոմիկայի </w:t>
      </w:r>
      <w:r w:rsidR="003E4B00" w:rsidRPr="0031398E">
        <w:rPr>
          <w:rFonts w:ascii="GHEA Grapalat" w:hAnsi="GHEA Grapalat" w:cs="GHEA Grapalat"/>
          <w:bCs/>
          <w:sz w:val="24"/>
          <w:szCs w:val="24"/>
          <w:lang w:val="hy-AM"/>
        </w:rPr>
        <w:t xml:space="preserve">նախարարությունն </w:t>
      </w:r>
      <w:r w:rsidR="009A319C" w:rsidRPr="0031398E">
        <w:rPr>
          <w:rFonts w:ascii="GHEA Grapalat" w:hAnsi="GHEA Grapalat" w:cs="GHEA Grapalat"/>
          <w:bCs/>
          <w:sz w:val="24"/>
          <w:szCs w:val="24"/>
          <w:lang w:val="hy-AM"/>
        </w:rPr>
        <w:t xml:space="preserve">իր լիազորությունների շրջանակում </w:t>
      </w:r>
      <w:r w:rsidR="003A6B79" w:rsidRPr="0031398E">
        <w:rPr>
          <w:rFonts w:ascii="GHEA Grapalat" w:hAnsi="GHEA Grapalat" w:cs="GHEA Grapalat"/>
          <w:bCs/>
          <w:sz w:val="24"/>
          <w:szCs w:val="24"/>
          <w:lang w:val="hy-AM"/>
        </w:rPr>
        <w:t>աջակցելու է</w:t>
      </w:r>
      <w:r w:rsidR="009A319C" w:rsidRPr="0031398E">
        <w:rPr>
          <w:rFonts w:ascii="GHEA Grapalat" w:hAnsi="GHEA Grapalat" w:cs="GHEA Grapalat"/>
          <w:bCs/>
          <w:sz w:val="24"/>
          <w:szCs w:val="24"/>
          <w:lang w:val="hy-AM"/>
        </w:rPr>
        <w:t xml:space="preserve"> «Հայաստանի պետական հետաքրքրությունների ֆոնդ» փակ բաժնետիրական ընկերությ</w:t>
      </w:r>
      <w:r w:rsidR="008F14A6" w:rsidRPr="0031398E">
        <w:rPr>
          <w:rFonts w:ascii="GHEA Grapalat" w:hAnsi="GHEA Grapalat" w:cs="GHEA Grapalat"/>
          <w:bCs/>
          <w:sz w:val="24"/>
          <w:szCs w:val="24"/>
          <w:lang w:val="hy-AM"/>
        </w:rPr>
        <w:t>ու</w:t>
      </w:r>
      <w:r w:rsidR="009A319C" w:rsidRPr="0031398E">
        <w:rPr>
          <w:rFonts w:ascii="GHEA Grapalat" w:hAnsi="GHEA Grapalat" w:cs="GHEA Grapalat"/>
          <w:bCs/>
          <w:sz w:val="24"/>
          <w:szCs w:val="24"/>
          <w:lang w:val="hy-AM"/>
        </w:rPr>
        <w:t>նից 15 տոկոս բաժնետոմսերը «Արևային էներգետիկայի զարգացման» փակ բաժնետիրական ընկերությ</w:t>
      </w:r>
      <w:r w:rsidR="00BD7732" w:rsidRPr="0031398E">
        <w:rPr>
          <w:rFonts w:ascii="GHEA Grapalat" w:hAnsi="GHEA Grapalat" w:cs="GHEA Grapalat"/>
          <w:bCs/>
          <w:sz w:val="24"/>
          <w:szCs w:val="24"/>
          <w:lang w:val="hy-AM"/>
        </w:rPr>
        <w:t>ա</w:t>
      </w:r>
      <w:r w:rsidR="009A319C" w:rsidRPr="0031398E">
        <w:rPr>
          <w:rFonts w:ascii="GHEA Grapalat" w:hAnsi="GHEA Grapalat" w:cs="GHEA Grapalat"/>
          <w:bCs/>
          <w:sz w:val="24"/>
          <w:szCs w:val="24"/>
          <w:lang w:val="hy-AM"/>
        </w:rPr>
        <w:t>ն</w:t>
      </w:r>
      <w:r w:rsidR="00BD7732" w:rsidRPr="0031398E">
        <w:rPr>
          <w:rFonts w:ascii="GHEA Grapalat" w:hAnsi="GHEA Grapalat" w:cs="GHEA Grapalat"/>
          <w:bCs/>
          <w:sz w:val="24"/>
          <w:szCs w:val="24"/>
          <w:lang w:val="hy-AM"/>
        </w:rPr>
        <w:t>ը</w:t>
      </w:r>
      <w:r w:rsidR="003E4B00" w:rsidRPr="0031398E">
        <w:rPr>
          <w:rFonts w:ascii="GHEA Grapalat" w:hAnsi="GHEA Grapalat" w:cs="GHEA Grapalat"/>
          <w:bCs/>
          <w:sz w:val="24"/>
          <w:szCs w:val="24"/>
          <w:lang w:val="hy-AM"/>
        </w:rPr>
        <w:t xml:space="preserve"> փոխանցելու գործընաց</w:t>
      </w:r>
      <w:r w:rsidR="003A6B79" w:rsidRPr="0031398E">
        <w:rPr>
          <w:rFonts w:ascii="GHEA Grapalat" w:hAnsi="GHEA Grapalat" w:cs="GHEA Grapalat"/>
          <w:bCs/>
          <w:sz w:val="24"/>
          <w:szCs w:val="24"/>
          <w:lang w:val="hy-AM"/>
        </w:rPr>
        <w:t>ին</w:t>
      </w:r>
      <w:r w:rsidR="00A51204" w:rsidRPr="0031398E">
        <w:rPr>
          <w:rFonts w:ascii="GHEA Grapalat" w:hAnsi="GHEA Grapalat" w:cs="GHEA Grapalat"/>
          <w:bCs/>
          <w:sz w:val="24"/>
          <w:szCs w:val="24"/>
          <w:lang w:val="hy-AM"/>
        </w:rPr>
        <w:t>՝ հաշվի առնելով նաև Հայաստանի Հանրապետության օրենսդրությամբ սահմանված իրավակարգավորումները (Քաղաքացիական օրենսգրքի 598-րդ հոդվածի 1-ին մասի 3-րդ կետ</w:t>
      </w:r>
      <w:r w:rsidR="000569AA" w:rsidRPr="0031398E">
        <w:rPr>
          <w:rFonts w:ascii="GHEA Grapalat" w:hAnsi="GHEA Grapalat" w:cs="GHEA Grapalat"/>
          <w:bCs/>
          <w:sz w:val="24"/>
          <w:szCs w:val="24"/>
          <w:lang w:val="hy-AM"/>
        </w:rPr>
        <w:t xml:space="preserve">ով արգելք է սահմանված </w:t>
      </w:r>
      <w:r w:rsidR="000569AA" w:rsidRPr="0031398E">
        <w:rPr>
          <w:rFonts w:ascii="Calibri" w:hAnsi="Calibri" w:cs="Calibri"/>
          <w:bCs/>
          <w:sz w:val="24"/>
          <w:szCs w:val="24"/>
          <w:lang w:val="hy-AM"/>
        </w:rPr>
        <w:t> </w:t>
      </w:r>
      <w:r w:rsidR="000569AA" w:rsidRPr="0031398E">
        <w:rPr>
          <w:rFonts w:ascii="GHEA Grapalat" w:hAnsi="GHEA Grapalat" w:cs="GHEA Grapalat"/>
          <w:bCs/>
          <w:sz w:val="24"/>
          <w:szCs w:val="24"/>
          <w:lang w:val="hy-AM"/>
        </w:rPr>
        <w:t>առևտրային կազմակերպությունների միջև հարաբերություններում նվիրատվություն իրականացնելու համար</w:t>
      </w:r>
      <w:r w:rsidR="00A51204" w:rsidRPr="0031398E">
        <w:rPr>
          <w:rFonts w:ascii="GHEA Grapalat" w:hAnsi="GHEA Grapalat" w:cs="GHEA Grapalat"/>
          <w:bCs/>
          <w:sz w:val="24"/>
          <w:szCs w:val="24"/>
          <w:lang w:val="hy-AM"/>
        </w:rPr>
        <w:t>)</w:t>
      </w:r>
      <w:r w:rsidR="008F14A6" w:rsidRPr="0031398E">
        <w:rPr>
          <w:rFonts w:ascii="GHEA Grapalat" w:hAnsi="GHEA Grapalat" w:cs="GHEA Grapalat"/>
          <w:bCs/>
          <w:sz w:val="24"/>
          <w:szCs w:val="24"/>
          <w:lang w:val="hy-AM"/>
        </w:rPr>
        <w:t>։</w:t>
      </w:r>
      <w:r w:rsidR="00BD7732" w:rsidRPr="0031398E">
        <w:rPr>
          <w:rFonts w:ascii="GHEA Grapalat" w:hAnsi="GHEA Grapalat" w:cs="GHEA Grapalat"/>
          <w:bCs/>
          <w:sz w:val="24"/>
          <w:szCs w:val="24"/>
          <w:lang w:val="hy-AM"/>
        </w:rPr>
        <w:t xml:space="preserve"> </w:t>
      </w:r>
      <w:r w:rsidR="008F14A6" w:rsidRPr="0031398E">
        <w:rPr>
          <w:rFonts w:ascii="GHEA Grapalat" w:hAnsi="GHEA Grapalat" w:cs="GHEA Grapalat"/>
          <w:bCs/>
          <w:sz w:val="24"/>
          <w:szCs w:val="24"/>
          <w:lang w:val="hy-AM"/>
        </w:rPr>
        <w:t xml:space="preserve"> </w:t>
      </w:r>
    </w:p>
    <w:p w14:paraId="0DD4468F" w14:textId="5AD398D3" w:rsidR="00C04849" w:rsidRPr="0031398E" w:rsidRDefault="00C04849" w:rsidP="00C04849">
      <w:pPr>
        <w:widowControl w:val="0"/>
        <w:spacing w:line="360" w:lineRule="auto"/>
        <w:ind w:left="86" w:firstLine="360"/>
        <w:contextualSpacing/>
        <w:jc w:val="both"/>
        <w:rPr>
          <w:rFonts w:ascii="GHEA Grapalat" w:hAnsi="GHEA Grapalat" w:cs="GHEA Grapalat"/>
          <w:bCs/>
          <w:sz w:val="24"/>
          <w:szCs w:val="24"/>
          <w:lang w:val="hy-AM"/>
        </w:rPr>
      </w:pPr>
      <w:r w:rsidRPr="0031398E">
        <w:rPr>
          <w:rFonts w:ascii="GHEA Grapalat" w:hAnsi="GHEA Grapalat" w:cs="GHEA Grapalat"/>
          <w:bCs/>
          <w:sz w:val="24"/>
          <w:szCs w:val="24"/>
          <w:lang w:val="hy-AM"/>
        </w:rPr>
        <w:t>Միաժամանակ</w:t>
      </w:r>
      <w:r w:rsidR="003E4B00" w:rsidRPr="0031398E">
        <w:rPr>
          <w:rFonts w:ascii="GHEA Grapalat" w:hAnsi="GHEA Grapalat" w:cs="GHEA Grapalat"/>
          <w:bCs/>
          <w:sz w:val="24"/>
          <w:szCs w:val="24"/>
          <w:lang w:val="hy-AM"/>
        </w:rPr>
        <w:t>,</w:t>
      </w:r>
      <w:r w:rsidRPr="0031398E">
        <w:rPr>
          <w:rFonts w:ascii="GHEA Grapalat" w:hAnsi="GHEA Grapalat" w:cs="GHEA Grapalat"/>
          <w:bCs/>
          <w:sz w:val="24"/>
          <w:szCs w:val="24"/>
          <w:lang w:val="hy-AM"/>
        </w:rPr>
        <w:t xml:space="preserve"> </w:t>
      </w:r>
      <w:r w:rsidR="003E4B00" w:rsidRPr="0031398E">
        <w:rPr>
          <w:rFonts w:ascii="GHEA Grapalat" w:hAnsi="GHEA Grapalat" w:cs="GHEA Grapalat"/>
          <w:bCs/>
          <w:sz w:val="24"/>
          <w:szCs w:val="24"/>
          <w:lang w:val="hy-AM"/>
        </w:rPr>
        <w:t xml:space="preserve">նախագծով </w:t>
      </w:r>
      <w:r w:rsidR="000D2BC4" w:rsidRPr="0031398E">
        <w:rPr>
          <w:rFonts w:ascii="GHEA Grapalat" w:hAnsi="GHEA Grapalat" w:cs="GHEA Grapalat"/>
          <w:bCs/>
          <w:sz w:val="24"/>
          <w:szCs w:val="24"/>
          <w:lang w:val="hy-AM"/>
        </w:rPr>
        <w:t>սահման</w:t>
      </w:r>
      <w:r w:rsidR="003E4B00" w:rsidRPr="0031398E">
        <w:rPr>
          <w:rFonts w:ascii="GHEA Grapalat" w:hAnsi="GHEA Grapalat" w:cs="GHEA Grapalat"/>
          <w:bCs/>
          <w:sz w:val="24"/>
          <w:szCs w:val="24"/>
          <w:lang w:val="hy-AM"/>
        </w:rPr>
        <w:t>վել է Որոշմամբ նախատեսված</w:t>
      </w:r>
      <w:r w:rsidRPr="0031398E">
        <w:rPr>
          <w:rFonts w:ascii="GHEA Grapalat" w:hAnsi="GHEA Grapalat" w:cs="GHEA Grapalat"/>
          <w:bCs/>
          <w:sz w:val="24"/>
          <w:szCs w:val="24"/>
          <w:lang w:val="hy-AM"/>
        </w:rPr>
        <w:t xml:space="preserve"> հողամասերը ոչ թե </w:t>
      </w:r>
      <w:r w:rsidR="003E4B00" w:rsidRPr="0031398E">
        <w:rPr>
          <w:rFonts w:ascii="GHEA Grapalat" w:hAnsi="GHEA Grapalat" w:cs="GHEA Grapalat"/>
          <w:bCs/>
          <w:sz w:val="24"/>
          <w:szCs w:val="24"/>
          <w:lang w:val="hy-AM"/>
        </w:rPr>
        <w:t xml:space="preserve">ամրացնել Հայաստանի Հանրապետության </w:t>
      </w:r>
      <w:r w:rsidRPr="0031398E">
        <w:rPr>
          <w:rFonts w:ascii="GHEA Grapalat" w:hAnsi="GHEA Grapalat" w:cs="GHEA Grapalat"/>
          <w:bCs/>
          <w:sz w:val="24"/>
          <w:szCs w:val="24"/>
          <w:lang w:val="hy-AM"/>
        </w:rPr>
        <w:t>Էկոնոմիկայի նախարարության</w:t>
      </w:r>
      <w:r w:rsidR="003E4B00" w:rsidRPr="0031398E">
        <w:rPr>
          <w:rFonts w:ascii="GHEA Grapalat" w:hAnsi="GHEA Grapalat" w:cs="GHEA Grapalat"/>
          <w:bCs/>
          <w:sz w:val="24"/>
          <w:szCs w:val="24"/>
          <w:lang w:val="hy-AM"/>
        </w:rPr>
        <w:t>ը</w:t>
      </w:r>
      <w:r w:rsidRPr="0031398E">
        <w:rPr>
          <w:rFonts w:ascii="GHEA Grapalat" w:hAnsi="GHEA Grapalat" w:cs="GHEA Grapalat"/>
          <w:bCs/>
          <w:sz w:val="24"/>
          <w:szCs w:val="24"/>
          <w:lang w:val="hy-AM"/>
        </w:rPr>
        <w:t>, այլ՝ փոխանց</w:t>
      </w:r>
      <w:r w:rsidR="003E4B00" w:rsidRPr="0031398E">
        <w:rPr>
          <w:rFonts w:ascii="GHEA Grapalat" w:hAnsi="GHEA Grapalat" w:cs="GHEA Grapalat"/>
          <w:bCs/>
          <w:sz w:val="24"/>
          <w:szCs w:val="24"/>
          <w:lang w:val="hy-AM"/>
        </w:rPr>
        <w:t>ել</w:t>
      </w:r>
      <w:r w:rsidRPr="0031398E">
        <w:rPr>
          <w:rFonts w:ascii="GHEA Grapalat" w:hAnsi="GHEA Grapalat" w:cs="GHEA Grapalat"/>
          <w:bCs/>
          <w:sz w:val="24"/>
          <w:szCs w:val="24"/>
          <w:lang w:val="hy-AM"/>
        </w:rPr>
        <w:t xml:space="preserve"> Հայաստանի Հանրապետության տարածքային կառավարման և ենթակառուցվածքների նախարարության պետական գույքի կառավարման կոմիտեին, որն էլ իր հերթին դրանք կներդնի նոր ստեղծվող ընկերության կապիտալում, իսկ վերջինս կառուցապատման իրավունքով հողամասերը կփոխանցի «Մասդար</w:t>
      </w:r>
      <w:r w:rsidR="002F093C" w:rsidRPr="0031398E">
        <w:rPr>
          <w:rFonts w:ascii="GHEA Grapalat" w:hAnsi="GHEA Grapalat" w:cs="GHEA Grapalat"/>
          <w:bCs/>
          <w:sz w:val="24"/>
          <w:szCs w:val="24"/>
          <w:lang w:val="hy-AM"/>
        </w:rPr>
        <w:t xml:space="preserve"> Հայաստան 1</w:t>
      </w:r>
      <w:r w:rsidRPr="0031398E">
        <w:rPr>
          <w:rFonts w:ascii="GHEA Grapalat" w:hAnsi="GHEA Grapalat" w:cs="GHEA Grapalat"/>
          <w:bCs/>
          <w:sz w:val="24"/>
          <w:szCs w:val="24"/>
          <w:lang w:val="hy-AM"/>
        </w:rPr>
        <w:t>» ընկերությանը։</w:t>
      </w:r>
    </w:p>
    <w:p w14:paraId="7B8CCC7F" w14:textId="127FD85B" w:rsidR="00E30428" w:rsidRPr="0031398E" w:rsidRDefault="003E4B00" w:rsidP="00C04849">
      <w:pPr>
        <w:widowControl w:val="0"/>
        <w:spacing w:line="360" w:lineRule="auto"/>
        <w:ind w:left="86" w:firstLine="360"/>
        <w:contextualSpacing/>
        <w:jc w:val="both"/>
        <w:rPr>
          <w:rFonts w:ascii="GHEA Grapalat" w:hAnsi="GHEA Grapalat"/>
          <w:sz w:val="24"/>
          <w:szCs w:val="24"/>
          <w:lang w:val="hy-AM"/>
        </w:rPr>
      </w:pPr>
      <w:r w:rsidRPr="0031398E">
        <w:rPr>
          <w:rFonts w:ascii="GHEA Grapalat" w:hAnsi="GHEA Grapalat" w:cs="GHEA Grapalat"/>
          <w:bCs/>
          <w:sz w:val="24"/>
          <w:szCs w:val="24"/>
          <w:lang w:val="hy-AM"/>
        </w:rPr>
        <w:lastRenderedPageBreak/>
        <w:t>Ավելին, ա</w:t>
      </w:r>
      <w:r w:rsidR="00E30428" w:rsidRPr="0031398E">
        <w:rPr>
          <w:rFonts w:ascii="GHEA Grapalat" w:hAnsi="GHEA Grapalat" w:cs="GHEA Grapalat"/>
          <w:bCs/>
          <w:sz w:val="24"/>
          <w:szCs w:val="24"/>
          <w:lang w:val="hy-AM"/>
        </w:rPr>
        <w:t>րաբական կո</w:t>
      </w:r>
      <w:r w:rsidR="00D330F0" w:rsidRPr="0031398E">
        <w:rPr>
          <w:rFonts w:ascii="GHEA Grapalat" w:hAnsi="GHEA Grapalat" w:cs="GHEA Grapalat"/>
          <w:bCs/>
          <w:sz w:val="24"/>
          <w:szCs w:val="24"/>
          <w:lang w:val="hy-AM"/>
        </w:rPr>
        <w:t>ղ</w:t>
      </w:r>
      <w:r w:rsidR="00E30428" w:rsidRPr="0031398E">
        <w:rPr>
          <w:rFonts w:ascii="GHEA Grapalat" w:hAnsi="GHEA Grapalat" w:cs="GHEA Grapalat"/>
          <w:bCs/>
          <w:sz w:val="24"/>
          <w:szCs w:val="24"/>
          <w:lang w:val="hy-AM"/>
        </w:rPr>
        <w:t xml:space="preserve">մի հետ բանակցությունների արդյունքում պայմանավորվածություն է ձեռք բերվել 15 տոկոս բաժնետոմսերը փոխանցել «Արևային էներգետիկայի զարգացման» փակ բաժնետիրական ընկերությանը։ </w:t>
      </w:r>
      <w:r w:rsidR="00E40D1B" w:rsidRPr="0031398E">
        <w:rPr>
          <w:rFonts w:ascii="GHEA Grapalat" w:hAnsi="GHEA Grapalat" w:cs="GHEA Grapalat"/>
          <w:bCs/>
          <w:sz w:val="24"/>
          <w:szCs w:val="24"/>
          <w:lang w:val="hy-AM"/>
        </w:rPr>
        <w:t>Հաշվի առնելով, որ</w:t>
      </w:r>
      <w:r w:rsidR="009A319C" w:rsidRPr="0031398E">
        <w:rPr>
          <w:rFonts w:ascii="GHEA Grapalat" w:hAnsi="GHEA Grapalat" w:cs="GHEA Grapalat"/>
          <w:bCs/>
          <w:sz w:val="24"/>
          <w:szCs w:val="24"/>
          <w:lang w:val="hy-AM"/>
        </w:rPr>
        <w:t xml:space="preserve"> </w:t>
      </w:r>
      <w:r w:rsidR="00E40D1B" w:rsidRPr="0031398E">
        <w:rPr>
          <w:rFonts w:ascii="GHEA Grapalat" w:hAnsi="GHEA Grapalat" w:cs="GHEA Grapalat"/>
          <w:bCs/>
          <w:sz w:val="24"/>
          <w:szCs w:val="24"/>
          <w:lang w:val="hy-AM"/>
        </w:rPr>
        <w:t xml:space="preserve"> ընկերության հիմնադիր է հանդիսանում Հայաստանի Հանրապետությունը և </w:t>
      </w:r>
      <w:r w:rsidR="00E40D1B" w:rsidRPr="0031398E">
        <w:rPr>
          <w:rFonts w:ascii="GHEA Grapalat" w:hAnsi="GHEA Grapalat"/>
          <w:sz w:val="24"/>
          <w:szCs w:val="24"/>
          <w:lang w:val="hy-AM"/>
        </w:rPr>
        <w:t xml:space="preserve">վերջինիս պետական սեփականություն հանդիսացող 100 տոկոս բաժնետոմսերի փաթեթի կառավարման լիազորությունը վերապահվում է Հայաստանի Հանրապետության էկոնոմիկայի նախարարությանը, ուստի </w:t>
      </w:r>
      <w:r w:rsidR="000606BD" w:rsidRPr="0031398E">
        <w:rPr>
          <w:rFonts w:ascii="GHEA Grapalat" w:hAnsi="GHEA Grapalat"/>
          <w:sz w:val="24"/>
          <w:szCs w:val="24"/>
          <w:lang w:val="hy-AM"/>
        </w:rPr>
        <w:t xml:space="preserve">ընկերության </w:t>
      </w:r>
      <w:r w:rsidR="00E40D1B" w:rsidRPr="0031398E">
        <w:rPr>
          <w:rFonts w:ascii="GHEA Grapalat" w:hAnsi="GHEA Grapalat"/>
          <w:sz w:val="24"/>
          <w:szCs w:val="24"/>
          <w:lang w:val="hy-AM"/>
        </w:rPr>
        <w:t>կանոնադրական կապիտալը կձևավորվի պետական միջոցների հաշվին։</w:t>
      </w:r>
    </w:p>
    <w:p w14:paraId="245FD711" w14:textId="23989CCE" w:rsidR="00BB2A9C" w:rsidRPr="0031398E" w:rsidRDefault="00BB2A9C" w:rsidP="00C04849">
      <w:pPr>
        <w:widowControl w:val="0"/>
        <w:spacing w:line="360" w:lineRule="auto"/>
        <w:ind w:left="86" w:firstLine="360"/>
        <w:contextualSpacing/>
        <w:jc w:val="both"/>
        <w:rPr>
          <w:rFonts w:ascii="GHEA Grapalat" w:hAnsi="GHEA Grapalat" w:cs="GHEA Grapalat"/>
          <w:bCs/>
          <w:sz w:val="24"/>
          <w:szCs w:val="24"/>
          <w:lang w:val="hy-AM"/>
        </w:rPr>
      </w:pPr>
      <w:r w:rsidRPr="0031398E">
        <w:rPr>
          <w:rFonts w:ascii="GHEA Grapalat" w:hAnsi="GHEA Grapalat" w:cs="GHEA Grapalat"/>
          <w:bCs/>
          <w:sz w:val="24"/>
          <w:szCs w:val="24"/>
          <w:lang w:val="hy-AM"/>
        </w:rPr>
        <w:t>Միաժամանակ, նախագծով հստակեցվել են Որոշման իրավական հիմքերը, հստակեցվել են Հայաստանի Հանրապետության էկոնոմիկայի նախարարության և Հայաստանի Հանրապետության տարածքային կառավարման և ենթակառուցվածքների նախարարության պետական գույքի կառավարման կոմիտեի</w:t>
      </w:r>
      <w:r w:rsidRPr="0031398E">
        <w:rPr>
          <w:rFonts w:ascii="GHEA Grapalat" w:hAnsi="GHEA Grapalat"/>
          <w:color w:val="000000"/>
          <w:sz w:val="24"/>
          <w:szCs w:val="24"/>
          <w:shd w:val="clear" w:color="auto" w:fill="FFFFFF"/>
          <w:lang w:val="hy-AM"/>
        </w:rPr>
        <w:t xml:space="preserve"> գործողությունները, </w:t>
      </w:r>
      <w:r w:rsidR="00602543">
        <w:rPr>
          <w:rFonts w:ascii="GHEA Grapalat" w:hAnsi="GHEA Grapalat"/>
          <w:color w:val="000000"/>
          <w:sz w:val="24"/>
          <w:szCs w:val="24"/>
          <w:shd w:val="clear" w:color="auto" w:fill="FFFFFF"/>
          <w:lang w:val="hy-AM"/>
        </w:rPr>
        <w:t>ճ</w:t>
      </w:r>
      <w:r w:rsidRPr="0031398E">
        <w:rPr>
          <w:rFonts w:ascii="GHEA Grapalat" w:hAnsi="GHEA Grapalat"/>
          <w:color w:val="000000"/>
          <w:sz w:val="24"/>
          <w:szCs w:val="24"/>
          <w:shd w:val="clear" w:color="auto" w:fill="FFFFFF"/>
          <w:lang w:val="hy-AM"/>
        </w:rPr>
        <w:t>շգրտվել են գործընթացների կազմակերպման և իրականացման ժամկետները։</w:t>
      </w:r>
    </w:p>
    <w:p w14:paraId="6468C764" w14:textId="77777777" w:rsidR="00650BD1" w:rsidRPr="0031398E" w:rsidRDefault="00650BD1" w:rsidP="001942B9">
      <w:pPr>
        <w:widowControl w:val="0"/>
        <w:spacing w:line="360" w:lineRule="auto"/>
        <w:ind w:left="86" w:firstLine="360"/>
        <w:contextualSpacing/>
        <w:jc w:val="both"/>
        <w:rPr>
          <w:rFonts w:ascii="GHEA Grapalat" w:hAnsi="GHEA Grapalat" w:cs="GHEA Grapalat"/>
          <w:bCs/>
          <w:sz w:val="24"/>
          <w:szCs w:val="24"/>
          <w:lang w:val="hy-AM"/>
        </w:rPr>
      </w:pPr>
    </w:p>
    <w:p w14:paraId="7907FF77" w14:textId="57F63813" w:rsidR="00C128C0" w:rsidRPr="0031398E" w:rsidRDefault="00650BD1" w:rsidP="00650BD1">
      <w:pPr>
        <w:widowControl w:val="0"/>
        <w:spacing w:after="0" w:line="360" w:lineRule="auto"/>
        <w:ind w:firstLine="450"/>
        <w:jc w:val="both"/>
        <w:rPr>
          <w:rFonts w:ascii="GHEA Grapalat" w:hAnsi="GHEA Grapalat" w:cs="GHEA Grapalat"/>
          <w:color w:val="000000"/>
          <w:sz w:val="24"/>
          <w:szCs w:val="24"/>
          <w:lang w:val="hy-AM"/>
        </w:rPr>
      </w:pPr>
      <w:r w:rsidRPr="0031398E">
        <w:rPr>
          <w:rFonts w:ascii="GHEA Grapalat" w:hAnsi="GHEA Grapalat"/>
          <w:b/>
          <w:bCs/>
          <w:spacing w:val="-6"/>
          <w:sz w:val="24"/>
          <w:szCs w:val="24"/>
          <w:lang w:val="hy-AM"/>
        </w:rPr>
        <w:t>2</w:t>
      </w:r>
      <w:r w:rsidRPr="0031398E">
        <w:rPr>
          <w:rFonts w:ascii="MS Mincho" w:eastAsia="MS Mincho" w:hAnsi="MS Mincho" w:cs="MS Mincho" w:hint="eastAsia"/>
          <w:b/>
          <w:bCs/>
          <w:spacing w:val="-6"/>
          <w:sz w:val="24"/>
          <w:szCs w:val="24"/>
          <w:lang w:val="hy-AM"/>
        </w:rPr>
        <w:t>․</w:t>
      </w:r>
      <w:r w:rsidRPr="0031398E">
        <w:rPr>
          <w:rFonts w:ascii="GHEA Grapalat" w:eastAsia="MS Mincho" w:hAnsi="GHEA Grapalat" w:cs="MS Mincho"/>
          <w:b/>
          <w:bCs/>
          <w:spacing w:val="-6"/>
          <w:sz w:val="24"/>
          <w:szCs w:val="24"/>
          <w:lang w:val="hy-AM"/>
        </w:rPr>
        <w:t xml:space="preserve"> </w:t>
      </w:r>
      <w:r w:rsidR="00F83217" w:rsidRPr="0031398E">
        <w:rPr>
          <w:rFonts w:ascii="GHEA Grapalat" w:hAnsi="GHEA Grapalat"/>
          <w:b/>
          <w:bCs/>
          <w:spacing w:val="-6"/>
          <w:sz w:val="24"/>
          <w:szCs w:val="24"/>
          <w:lang w:val="hy-AM"/>
        </w:rPr>
        <w:t>Կարգավորման</w:t>
      </w:r>
      <w:r w:rsidR="00C128C0" w:rsidRPr="0031398E">
        <w:rPr>
          <w:rFonts w:ascii="GHEA Grapalat" w:hAnsi="GHEA Grapalat"/>
          <w:b/>
          <w:bCs/>
          <w:spacing w:val="-6"/>
          <w:sz w:val="24"/>
          <w:szCs w:val="24"/>
          <w:lang w:val="hy-AM"/>
        </w:rPr>
        <w:t xml:space="preserve"> նպատակը և ակնկալվող արդյունքը</w:t>
      </w:r>
      <w:r w:rsidR="00F83217" w:rsidRPr="0031398E">
        <w:rPr>
          <w:rFonts w:ascii="GHEA Grapalat" w:hAnsi="GHEA Grapalat"/>
          <w:b/>
          <w:bCs/>
          <w:spacing w:val="-6"/>
          <w:sz w:val="24"/>
          <w:szCs w:val="24"/>
          <w:lang w:val="hy-AM"/>
        </w:rPr>
        <w:t>.</w:t>
      </w:r>
    </w:p>
    <w:p w14:paraId="37AE6838" w14:textId="05974CC3" w:rsidR="00BD2FFC" w:rsidRPr="0031398E" w:rsidRDefault="00BD2FFC" w:rsidP="0031398E">
      <w:pPr>
        <w:widowControl w:val="0"/>
        <w:spacing w:line="360" w:lineRule="auto"/>
        <w:ind w:left="86" w:firstLine="360"/>
        <w:contextualSpacing/>
        <w:jc w:val="both"/>
        <w:rPr>
          <w:rFonts w:ascii="GHEA Grapalat" w:hAnsi="GHEA Grapalat"/>
          <w:sz w:val="24"/>
          <w:szCs w:val="24"/>
          <w:lang w:val="hy-AM"/>
        </w:rPr>
      </w:pPr>
      <w:r w:rsidRPr="0031398E">
        <w:rPr>
          <w:rFonts w:ascii="GHEA Grapalat" w:hAnsi="GHEA Grapalat"/>
          <w:sz w:val="24"/>
          <w:szCs w:val="24"/>
          <w:lang w:val="hy-AM"/>
        </w:rPr>
        <w:t>Սույն որոշման ընդուն</w:t>
      </w:r>
      <w:r w:rsidR="0033601E" w:rsidRPr="0031398E">
        <w:rPr>
          <w:rFonts w:ascii="GHEA Grapalat" w:hAnsi="GHEA Grapalat"/>
          <w:sz w:val="24"/>
          <w:szCs w:val="24"/>
          <w:lang w:val="hy-AM"/>
        </w:rPr>
        <w:t xml:space="preserve">ումն ուղղված է </w:t>
      </w:r>
      <w:r w:rsidR="00521B9C" w:rsidRPr="0031398E">
        <w:rPr>
          <w:rFonts w:ascii="GHEA Grapalat" w:hAnsi="GHEA Grapalat"/>
          <w:sz w:val="24"/>
          <w:szCs w:val="24"/>
          <w:lang w:val="hy-AM"/>
        </w:rPr>
        <w:t xml:space="preserve">Որոշմամբ </w:t>
      </w:r>
      <w:r w:rsidRPr="0031398E">
        <w:rPr>
          <w:rFonts w:ascii="GHEA Grapalat" w:hAnsi="GHEA Grapalat"/>
          <w:sz w:val="24"/>
          <w:szCs w:val="24"/>
          <w:lang w:val="hy-AM"/>
        </w:rPr>
        <w:t xml:space="preserve">սահմանված </w:t>
      </w:r>
      <w:r w:rsidR="0033601E" w:rsidRPr="0031398E">
        <w:rPr>
          <w:rFonts w:ascii="GHEA Grapalat" w:hAnsi="GHEA Grapalat"/>
          <w:sz w:val="24"/>
          <w:szCs w:val="24"/>
          <w:lang w:val="hy-AM"/>
        </w:rPr>
        <w:t>կարգավորումների իրականացման ապահովմանը</w:t>
      </w:r>
      <w:r w:rsidRPr="0031398E">
        <w:rPr>
          <w:rFonts w:ascii="GHEA Grapalat" w:hAnsi="GHEA Grapalat"/>
          <w:sz w:val="24"/>
          <w:szCs w:val="24"/>
          <w:lang w:val="hy-AM"/>
        </w:rPr>
        <w:t>։</w:t>
      </w:r>
    </w:p>
    <w:p w14:paraId="23C5B4E3" w14:textId="77777777" w:rsidR="0033601E" w:rsidRPr="0031398E" w:rsidRDefault="0033601E" w:rsidP="00650BD1">
      <w:pPr>
        <w:pStyle w:val="ListParagraph"/>
        <w:spacing w:after="0" w:line="360" w:lineRule="auto"/>
        <w:ind w:left="0" w:firstLine="450"/>
        <w:jc w:val="both"/>
        <w:rPr>
          <w:rFonts w:ascii="GHEA Grapalat" w:hAnsi="GHEA Grapalat"/>
          <w:b/>
          <w:bCs/>
          <w:spacing w:val="-6"/>
          <w:sz w:val="24"/>
          <w:szCs w:val="24"/>
          <w:lang w:val="hy-AM"/>
        </w:rPr>
      </w:pPr>
    </w:p>
    <w:p w14:paraId="15205DC9" w14:textId="2DB56A8F" w:rsidR="00C128C0" w:rsidRPr="0031398E" w:rsidRDefault="00650BD1" w:rsidP="00650BD1">
      <w:pPr>
        <w:pStyle w:val="ListParagraph"/>
        <w:spacing w:after="0" w:line="360" w:lineRule="auto"/>
        <w:ind w:left="0" w:firstLine="450"/>
        <w:jc w:val="both"/>
        <w:rPr>
          <w:rFonts w:ascii="GHEA Grapalat" w:hAnsi="GHEA Grapalat"/>
          <w:b/>
          <w:bCs/>
          <w:spacing w:val="-6"/>
          <w:sz w:val="24"/>
          <w:szCs w:val="24"/>
          <w:lang w:val="hy-AM"/>
        </w:rPr>
      </w:pPr>
      <w:r w:rsidRPr="0031398E">
        <w:rPr>
          <w:rFonts w:ascii="GHEA Grapalat" w:hAnsi="GHEA Grapalat"/>
          <w:b/>
          <w:bCs/>
          <w:spacing w:val="-6"/>
          <w:sz w:val="24"/>
          <w:szCs w:val="24"/>
          <w:lang w:val="hy-AM"/>
        </w:rPr>
        <w:t>3</w:t>
      </w:r>
      <w:r w:rsidRPr="0031398E">
        <w:rPr>
          <w:rFonts w:ascii="MS Mincho" w:eastAsia="MS Mincho" w:hAnsi="MS Mincho" w:cs="MS Mincho" w:hint="eastAsia"/>
          <w:b/>
          <w:bCs/>
          <w:spacing w:val="-6"/>
          <w:sz w:val="24"/>
          <w:szCs w:val="24"/>
          <w:lang w:val="hy-AM"/>
        </w:rPr>
        <w:t>․</w:t>
      </w:r>
      <w:r w:rsidRPr="0031398E">
        <w:rPr>
          <w:rFonts w:ascii="GHEA Grapalat" w:eastAsia="MS Mincho" w:hAnsi="GHEA Grapalat" w:cs="MS Mincho"/>
          <w:b/>
          <w:bCs/>
          <w:spacing w:val="-6"/>
          <w:sz w:val="24"/>
          <w:szCs w:val="24"/>
          <w:lang w:val="hy-AM"/>
        </w:rPr>
        <w:t xml:space="preserve"> </w:t>
      </w:r>
      <w:r w:rsidR="00F83217" w:rsidRPr="0031398E">
        <w:rPr>
          <w:rFonts w:ascii="GHEA Grapalat" w:hAnsi="GHEA Grapalat"/>
          <w:b/>
          <w:bCs/>
          <w:spacing w:val="-6"/>
          <w:sz w:val="24"/>
          <w:szCs w:val="24"/>
          <w:lang w:val="hy-AM"/>
        </w:rPr>
        <w:t>Իրավական ակտի նախագիծը մշակող պատասխանատու մարմինը, ինչպես նաև, անհրաժեշտության դեպքում, նախաձեռնողի, հեղինակների և</w:t>
      </w:r>
      <w:r w:rsidR="00C128C0" w:rsidRPr="0031398E">
        <w:rPr>
          <w:rFonts w:ascii="GHEA Grapalat" w:hAnsi="GHEA Grapalat"/>
          <w:b/>
          <w:bCs/>
          <w:spacing w:val="-6"/>
          <w:sz w:val="24"/>
          <w:szCs w:val="24"/>
          <w:lang w:val="hy-AM"/>
        </w:rPr>
        <w:t xml:space="preserve"> մշակման</w:t>
      </w:r>
      <w:r w:rsidR="00F83217" w:rsidRPr="0031398E">
        <w:rPr>
          <w:rFonts w:ascii="GHEA Grapalat" w:hAnsi="GHEA Grapalat"/>
          <w:b/>
          <w:bCs/>
          <w:spacing w:val="-6"/>
          <w:sz w:val="24"/>
          <w:szCs w:val="24"/>
          <w:lang w:val="hy-AM"/>
        </w:rPr>
        <w:t>ը մասնակցող անձանց մասին տեղեկություններ.</w:t>
      </w:r>
    </w:p>
    <w:p w14:paraId="1670E5A6" w14:textId="08D3060A" w:rsidR="00B40BFD" w:rsidRPr="0031398E" w:rsidRDefault="0091210C" w:rsidP="00C56D67">
      <w:pPr>
        <w:spacing w:after="0" w:line="360" w:lineRule="auto"/>
        <w:ind w:firstLine="450"/>
        <w:jc w:val="both"/>
        <w:rPr>
          <w:rFonts w:ascii="GHEA Grapalat" w:hAnsi="GHEA Grapalat"/>
          <w:bCs/>
          <w:spacing w:val="-6"/>
          <w:sz w:val="24"/>
          <w:szCs w:val="24"/>
          <w:lang w:val="hy-AM"/>
        </w:rPr>
      </w:pPr>
      <w:r w:rsidRPr="0031398E">
        <w:rPr>
          <w:rFonts w:ascii="GHEA Grapalat" w:hAnsi="GHEA Grapalat"/>
          <w:bCs/>
          <w:spacing w:val="-6"/>
          <w:sz w:val="24"/>
          <w:szCs w:val="24"/>
          <w:lang w:val="hy-AM"/>
        </w:rPr>
        <w:t>Նախագիծը մշակվել է Հ</w:t>
      </w:r>
      <w:r w:rsidR="005D0F80" w:rsidRPr="0031398E">
        <w:rPr>
          <w:rFonts w:ascii="GHEA Grapalat" w:hAnsi="GHEA Grapalat"/>
          <w:bCs/>
          <w:spacing w:val="-6"/>
          <w:sz w:val="24"/>
          <w:szCs w:val="24"/>
          <w:lang w:val="hy-AM"/>
        </w:rPr>
        <w:t xml:space="preserve">այաստանի </w:t>
      </w:r>
      <w:r w:rsidRPr="0031398E">
        <w:rPr>
          <w:rFonts w:ascii="GHEA Grapalat" w:hAnsi="GHEA Grapalat"/>
          <w:bCs/>
          <w:spacing w:val="-6"/>
          <w:sz w:val="24"/>
          <w:szCs w:val="24"/>
          <w:lang w:val="hy-AM"/>
        </w:rPr>
        <w:t>Հ</w:t>
      </w:r>
      <w:r w:rsidR="005D0F80" w:rsidRPr="0031398E">
        <w:rPr>
          <w:rFonts w:ascii="GHEA Grapalat" w:hAnsi="GHEA Grapalat"/>
          <w:bCs/>
          <w:spacing w:val="-6"/>
          <w:sz w:val="24"/>
          <w:szCs w:val="24"/>
          <w:lang w:val="hy-AM"/>
        </w:rPr>
        <w:t>անրապետության</w:t>
      </w:r>
      <w:r w:rsidRPr="0031398E">
        <w:rPr>
          <w:rFonts w:ascii="GHEA Grapalat" w:hAnsi="GHEA Grapalat"/>
          <w:bCs/>
          <w:spacing w:val="-6"/>
          <w:sz w:val="24"/>
          <w:szCs w:val="24"/>
          <w:lang w:val="hy-AM"/>
        </w:rPr>
        <w:t xml:space="preserve"> </w:t>
      </w:r>
      <w:r w:rsidR="003D5B7F" w:rsidRPr="0031398E">
        <w:rPr>
          <w:rFonts w:ascii="GHEA Grapalat" w:hAnsi="GHEA Grapalat"/>
          <w:bCs/>
          <w:spacing w:val="-6"/>
          <w:sz w:val="24"/>
          <w:szCs w:val="24"/>
          <w:lang w:val="hy-AM"/>
        </w:rPr>
        <w:t>էկոնոմիկայի</w:t>
      </w:r>
      <w:r w:rsidRPr="0031398E">
        <w:rPr>
          <w:rFonts w:ascii="GHEA Grapalat" w:hAnsi="GHEA Grapalat"/>
          <w:bCs/>
          <w:spacing w:val="-6"/>
          <w:sz w:val="24"/>
          <w:szCs w:val="24"/>
          <w:lang w:val="hy-AM"/>
        </w:rPr>
        <w:t xml:space="preserve"> նախարարության կողմից:</w:t>
      </w:r>
    </w:p>
    <w:p w14:paraId="741243E5" w14:textId="77777777" w:rsidR="00650BD1" w:rsidRPr="0031398E" w:rsidRDefault="00650BD1" w:rsidP="00C56D67">
      <w:pPr>
        <w:spacing w:after="0" w:line="360" w:lineRule="auto"/>
        <w:ind w:firstLine="450"/>
        <w:jc w:val="both"/>
        <w:rPr>
          <w:rFonts w:ascii="GHEA Grapalat" w:hAnsi="GHEA Grapalat"/>
          <w:bCs/>
          <w:spacing w:val="-6"/>
          <w:sz w:val="24"/>
          <w:szCs w:val="24"/>
          <w:lang w:val="hy-AM"/>
        </w:rPr>
      </w:pPr>
    </w:p>
    <w:p w14:paraId="7AC8BF78" w14:textId="0DBE593A" w:rsidR="00C128C0" w:rsidRPr="0031398E" w:rsidRDefault="00650BD1" w:rsidP="00650BD1">
      <w:pPr>
        <w:spacing w:after="0" w:line="360" w:lineRule="auto"/>
        <w:ind w:firstLine="360"/>
        <w:jc w:val="both"/>
        <w:rPr>
          <w:rFonts w:ascii="GHEA Grapalat" w:hAnsi="GHEA Grapalat"/>
          <w:bCs/>
          <w:spacing w:val="-6"/>
          <w:sz w:val="24"/>
          <w:szCs w:val="24"/>
          <w:lang w:val="hy-AM"/>
        </w:rPr>
      </w:pPr>
      <w:r w:rsidRPr="0031398E">
        <w:rPr>
          <w:rFonts w:ascii="GHEA Grapalat" w:hAnsi="GHEA Grapalat"/>
          <w:b/>
          <w:spacing w:val="-6"/>
          <w:sz w:val="24"/>
          <w:szCs w:val="24"/>
          <w:lang w:val="hy-AM"/>
        </w:rPr>
        <w:t>4</w:t>
      </w:r>
      <w:r w:rsidRPr="0031398E">
        <w:rPr>
          <w:rFonts w:ascii="MS Mincho" w:eastAsia="MS Mincho" w:hAnsi="MS Mincho" w:cs="MS Mincho" w:hint="eastAsia"/>
          <w:b/>
          <w:spacing w:val="-6"/>
          <w:sz w:val="24"/>
          <w:szCs w:val="24"/>
          <w:lang w:val="hy-AM"/>
        </w:rPr>
        <w:t>․</w:t>
      </w:r>
      <w:r w:rsidRPr="0031398E">
        <w:rPr>
          <w:rFonts w:ascii="GHEA Grapalat" w:eastAsia="MS Mincho" w:hAnsi="GHEA Grapalat" w:cs="MS Mincho"/>
          <w:b/>
          <w:spacing w:val="-6"/>
          <w:sz w:val="24"/>
          <w:szCs w:val="24"/>
          <w:lang w:val="hy-AM"/>
        </w:rPr>
        <w:t xml:space="preserve"> </w:t>
      </w:r>
      <w:r w:rsidR="00BD2FFC" w:rsidRPr="0031398E">
        <w:rPr>
          <w:rFonts w:ascii="GHEA Grapalat" w:hAnsi="GHEA Grapalat"/>
          <w:b/>
          <w:spacing w:val="-6"/>
          <w:sz w:val="24"/>
          <w:szCs w:val="24"/>
          <w:lang w:val="hy-AM"/>
        </w:rPr>
        <w:t>Ն</w:t>
      </w:r>
      <w:r w:rsidR="00F83217" w:rsidRPr="0031398E">
        <w:rPr>
          <w:rFonts w:ascii="GHEA Grapalat" w:hAnsi="GHEA Grapalat"/>
          <w:b/>
          <w:spacing w:val="-6"/>
          <w:sz w:val="24"/>
          <w:szCs w:val="24"/>
          <w:lang w:val="hy-AM"/>
        </w:rPr>
        <w:t>ախագծի</w:t>
      </w:r>
      <w:r w:rsidR="00F83217" w:rsidRPr="0031398E">
        <w:rPr>
          <w:rFonts w:ascii="GHEA Grapalat" w:hAnsi="GHEA Grapalat"/>
          <w:b/>
          <w:bCs/>
          <w:spacing w:val="-6"/>
          <w:sz w:val="24"/>
          <w:szCs w:val="24"/>
          <w:lang w:val="hy-AM"/>
        </w:rPr>
        <w:t xml:space="preserve"> </w:t>
      </w:r>
      <w:r w:rsidR="00C128C0" w:rsidRPr="0031398E">
        <w:rPr>
          <w:rFonts w:ascii="GHEA Grapalat" w:hAnsi="GHEA Grapalat"/>
          <w:b/>
          <w:bCs/>
          <w:spacing w:val="-6"/>
          <w:sz w:val="24"/>
          <w:szCs w:val="24"/>
          <w:lang w:val="hy-AM"/>
        </w:rPr>
        <w:t xml:space="preserve">ընդունման կապակցությամբ պետական </w:t>
      </w:r>
      <w:r w:rsidR="00F83217" w:rsidRPr="0031398E">
        <w:rPr>
          <w:rFonts w:ascii="GHEA Grapalat" w:hAnsi="GHEA Grapalat"/>
          <w:b/>
          <w:bCs/>
          <w:spacing w:val="-6"/>
          <w:sz w:val="24"/>
          <w:szCs w:val="24"/>
          <w:lang w:val="hy-AM"/>
        </w:rPr>
        <w:t>բյուջեում կամ տեղական ինքնակառավարման մարմինների բյուջեներում ծախսերի և եկամուտների էական ավելացումների կամ նվազեցումների մասին.</w:t>
      </w:r>
    </w:p>
    <w:p w14:paraId="0616B7C5" w14:textId="77777777" w:rsidR="00BD2FFC" w:rsidRPr="0031398E" w:rsidRDefault="0091210C" w:rsidP="00C56D67">
      <w:pPr>
        <w:spacing w:after="0" w:line="360" w:lineRule="auto"/>
        <w:ind w:left="90" w:firstLine="270"/>
        <w:jc w:val="both"/>
        <w:rPr>
          <w:rFonts w:ascii="GHEA Grapalat" w:hAnsi="GHEA Grapalat"/>
          <w:bCs/>
          <w:spacing w:val="-6"/>
          <w:sz w:val="24"/>
          <w:szCs w:val="24"/>
          <w:lang w:val="hy-AM"/>
        </w:rPr>
      </w:pPr>
      <w:r w:rsidRPr="0031398E">
        <w:rPr>
          <w:rFonts w:ascii="GHEA Grapalat" w:hAnsi="GHEA Grapalat"/>
          <w:bCs/>
          <w:spacing w:val="-6"/>
          <w:sz w:val="24"/>
          <w:szCs w:val="24"/>
          <w:lang w:val="hy-AM"/>
        </w:rPr>
        <w:t>Նախագծի ընդունման կապակցությամբ պետական բյուջեում կամ տեղական ինքնակառավարման մարմինների բյուջեներում ծախսերի և եկամուտների էական ավելացում կամ նվազեցում չի նախատեսվում:</w:t>
      </w:r>
    </w:p>
    <w:p w14:paraId="135705B1" w14:textId="77777777" w:rsidR="00650BD1" w:rsidRPr="0031398E" w:rsidRDefault="00650BD1" w:rsidP="00C56D67">
      <w:pPr>
        <w:spacing w:after="0" w:line="360" w:lineRule="auto"/>
        <w:ind w:left="90" w:firstLine="270"/>
        <w:jc w:val="both"/>
        <w:rPr>
          <w:rFonts w:ascii="GHEA Grapalat" w:hAnsi="GHEA Grapalat"/>
          <w:bCs/>
          <w:spacing w:val="-6"/>
          <w:sz w:val="24"/>
          <w:szCs w:val="24"/>
          <w:lang w:val="hy-AM"/>
        </w:rPr>
      </w:pPr>
    </w:p>
    <w:p w14:paraId="0F5F5468" w14:textId="4B41806C" w:rsidR="00F83217" w:rsidRPr="0031398E" w:rsidRDefault="00650BD1" w:rsidP="00650BD1">
      <w:pPr>
        <w:pStyle w:val="ListParagraph"/>
        <w:spacing w:after="0" w:line="360" w:lineRule="auto"/>
        <w:ind w:left="0" w:firstLine="450"/>
        <w:jc w:val="both"/>
        <w:rPr>
          <w:rFonts w:ascii="GHEA Grapalat" w:hAnsi="GHEA Grapalat"/>
          <w:bCs/>
          <w:spacing w:val="-6"/>
          <w:sz w:val="24"/>
          <w:szCs w:val="24"/>
          <w:lang w:val="hy-AM"/>
        </w:rPr>
      </w:pPr>
      <w:r w:rsidRPr="0031398E">
        <w:rPr>
          <w:rFonts w:ascii="GHEA Grapalat" w:hAnsi="GHEA Grapalat"/>
          <w:b/>
          <w:bCs/>
          <w:spacing w:val="-6"/>
          <w:sz w:val="24"/>
          <w:szCs w:val="24"/>
          <w:lang w:val="hy-AM"/>
        </w:rPr>
        <w:t>5</w:t>
      </w:r>
      <w:r w:rsidRPr="0031398E">
        <w:rPr>
          <w:rFonts w:ascii="MS Mincho" w:eastAsia="MS Mincho" w:hAnsi="MS Mincho" w:cs="MS Mincho" w:hint="eastAsia"/>
          <w:b/>
          <w:bCs/>
          <w:spacing w:val="-6"/>
          <w:sz w:val="24"/>
          <w:szCs w:val="24"/>
          <w:lang w:val="hy-AM"/>
        </w:rPr>
        <w:t>․</w:t>
      </w:r>
      <w:r w:rsidRPr="0031398E">
        <w:rPr>
          <w:rFonts w:ascii="GHEA Grapalat" w:eastAsia="MS Mincho" w:hAnsi="GHEA Grapalat" w:cs="MS Mincho"/>
          <w:b/>
          <w:bCs/>
          <w:spacing w:val="-6"/>
          <w:sz w:val="24"/>
          <w:szCs w:val="24"/>
          <w:lang w:val="hy-AM"/>
        </w:rPr>
        <w:t xml:space="preserve"> </w:t>
      </w:r>
      <w:r w:rsidR="00F83217" w:rsidRPr="0031398E">
        <w:rPr>
          <w:rFonts w:ascii="GHEA Grapalat" w:hAnsi="GHEA Grapalat"/>
          <w:b/>
          <w:bCs/>
          <w:spacing w:val="-6"/>
          <w:sz w:val="24"/>
          <w:szCs w:val="24"/>
          <w:lang w:val="hy-AM"/>
        </w:rPr>
        <w:t xml:space="preserve">Նախագծի ընդունման կապակցությամբ իրավական </w:t>
      </w:r>
      <w:r w:rsidR="009721ED" w:rsidRPr="0031398E">
        <w:rPr>
          <w:rFonts w:ascii="GHEA Grapalat" w:hAnsi="GHEA Grapalat"/>
          <w:b/>
          <w:bCs/>
          <w:spacing w:val="-6"/>
          <w:sz w:val="24"/>
          <w:szCs w:val="24"/>
          <w:lang w:val="hy-AM"/>
        </w:rPr>
        <w:t xml:space="preserve">այլ </w:t>
      </w:r>
      <w:r w:rsidR="00F83217" w:rsidRPr="0031398E">
        <w:rPr>
          <w:rFonts w:ascii="GHEA Grapalat" w:hAnsi="GHEA Grapalat"/>
          <w:b/>
          <w:bCs/>
          <w:spacing w:val="-6"/>
          <w:sz w:val="24"/>
          <w:szCs w:val="24"/>
          <w:lang w:val="hy-AM"/>
        </w:rPr>
        <w:t>ակտերի ընդունման անհրաժեշտության մասին.</w:t>
      </w:r>
    </w:p>
    <w:p w14:paraId="01DB9D43" w14:textId="521CE9FA" w:rsidR="0091210C" w:rsidRPr="0031398E" w:rsidRDefault="0091210C" w:rsidP="00C56D67">
      <w:pPr>
        <w:spacing w:after="0" w:line="360" w:lineRule="auto"/>
        <w:ind w:left="90" w:firstLine="270"/>
        <w:jc w:val="both"/>
        <w:rPr>
          <w:rFonts w:ascii="GHEA Grapalat" w:hAnsi="GHEA Grapalat"/>
          <w:bCs/>
          <w:spacing w:val="-6"/>
          <w:sz w:val="24"/>
          <w:szCs w:val="24"/>
          <w:lang w:val="hy-AM"/>
        </w:rPr>
      </w:pPr>
      <w:r w:rsidRPr="0031398E">
        <w:rPr>
          <w:rFonts w:ascii="GHEA Grapalat" w:hAnsi="GHEA Grapalat"/>
          <w:bCs/>
          <w:spacing w:val="-6"/>
          <w:sz w:val="24"/>
          <w:szCs w:val="24"/>
          <w:lang w:val="hy-AM"/>
        </w:rPr>
        <w:t xml:space="preserve">Նախագծի ընդունման կապակցությամբ </w:t>
      </w:r>
      <w:r w:rsidR="0095195D" w:rsidRPr="0031398E">
        <w:rPr>
          <w:rFonts w:ascii="GHEA Grapalat" w:hAnsi="GHEA Grapalat"/>
          <w:bCs/>
          <w:spacing w:val="-6"/>
          <w:sz w:val="24"/>
          <w:szCs w:val="24"/>
          <w:lang w:val="hy-AM"/>
        </w:rPr>
        <w:t>կ</w:t>
      </w:r>
      <w:r w:rsidR="00BA5F8D" w:rsidRPr="0031398E">
        <w:rPr>
          <w:rFonts w:ascii="GHEA Grapalat" w:hAnsi="GHEA Grapalat"/>
          <w:bCs/>
          <w:spacing w:val="-6"/>
          <w:sz w:val="24"/>
          <w:szCs w:val="24"/>
          <w:lang w:val="hy-AM"/>
        </w:rPr>
        <w:t xml:space="preserve">առաջանա </w:t>
      </w:r>
      <w:r w:rsidR="0095195D" w:rsidRPr="0031398E">
        <w:rPr>
          <w:rFonts w:ascii="GHEA Grapalat" w:hAnsi="GHEA Grapalat"/>
          <w:bCs/>
          <w:spacing w:val="-6"/>
          <w:sz w:val="24"/>
          <w:szCs w:val="24"/>
          <w:lang w:val="hy-AM"/>
        </w:rPr>
        <w:t>ՀՀ կառավարության 2020 թվականի դեկտեմբերի 3-ի N 1986-Ն որոշման մեջ</w:t>
      </w:r>
      <w:r w:rsidRPr="0031398E">
        <w:rPr>
          <w:rFonts w:ascii="GHEA Grapalat" w:hAnsi="GHEA Grapalat"/>
          <w:bCs/>
          <w:spacing w:val="-6"/>
          <w:sz w:val="24"/>
          <w:szCs w:val="24"/>
          <w:lang w:val="hy-AM"/>
        </w:rPr>
        <w:t xml:space="preserve"> </w:t>
      </w:r>
      <w:r w:rsidR="00BA5F8D" w:rsidRPr="0031398E">
        <w:rPr>
          <w:rFonts w:ascii="GHEA Grapalat" w:hAnsi="GHEA Grapalat"/>
          <w:bCs/>
          <w:spacing w:val="-6"/>
          <w:sz w:val="24"/>
          <w:szCs w:val="24"/>
          <w:lang w:val="hy-AM"/>
        </w:rPr>
        <w:t>փոփոխությ</w:t>
      </w:r>
      <w:r w:rsidR="0095195D" w:rsidRPr="0031398E">
        <w:rPr>
          <w:rFonts w:ascii="GHEA Grapalat" w:hAnsi="GHEA Grapalat"/>
          <w:bCs/>
          <w:spacing w:val="-6"/>
          <w:sz w:val="24"/>
          <w:szCs w:val="24"/>
          <w:lang w:val="hy-AM"/>
        </w:rPr>
        <w:t>ու</w:t>
      </w:r>
      <w:r w:rsidR="00BA5F8D" w:rsidRPr="0031398E">
        <w:rPr>
          <w:rFonts w:ascii="GHEA Grapalat" w:hAnsi="GHEA Grapalat"/>
          <w:bCs/>
          <w:spacing w:val="-6"/>
          <w:sz w:val="24"/>
          <w:szCs w:val="24"/>
          <w:lang w:val="hy-AM"/>
        </w:rPr>
        <w:t>ն</w:t>
      </w:r>
      <w:r w:rsidR="0095195D" w:rsidRPr="0031398E">
        <w:rPr>
          <w:rFonts w:ascii="GHEA Grapalat" w:hAnsi="GHEA Grapalat"/>
          <w:bCs/>
          <w:spacing w:val="-6"/>
          <w:sz w:val="24"/>
          <w:szCs w:val="24"/>
          <w:lang w:val="hy-AM"/>
        </w:rPr>
        <w:t>ներ կատարելու</w:t>
      </w:r>
      <w:r w:rsidRPr="0031398E">
        <w:rPr>
          <w:rFonts w:ascii="GHEA Grapalat" w:hAnsi="GHEA Grapalat"/>
          <w:bCs/>
          <w:spacing w:val="-6"/>
          <w:sz w:val="24"/>
          <w:szCs w:val="24"/>
          <w:lang w:val="hy-AM"/>
        </w:rPr>
        <w:t xml:space="preserve"> անհրաժեշտություն:</w:t>
      </w:r>
      <w:r w:rsidR="00BA5F8D" w:rsidRPr="0031398E">
        <w:rPr>
          <w:rFonts w:ascii="GHEA Grapalat" w:hAnsi="GHEA Grapalat"/>
          <w:bCs/>
          <w:spacing w:val="-6"/>
          <w:sz w:val="24"/>
          <w:szCs w:val="24"/>
          <w:lang w:val="hy-AM"/>
        </w:rPr>
        <w:t xml:space="preserve"> </w:t>
      </w:r>
    </w:p>
    <w:p w14:paraId="68E33D5D" w14:textId="77777777" w:rsidR="00650BD1" w:rsidRPr="0031398E" w:rsidRDefault="00650BD1" w:rsidP="00C56D67">
      <w:pPr>
        <w:spacing w:after="0" w:line="360" w:lineRule="auto"/>
        <w:ind w:left="90" w:firstLine="270"/>
        <w:jc w:val="both"/>
        <w:rPr>
          <w:rFonts w:ascii="GHEA Grapalat" w:hAnsi="GHEA Grapalat"/>
          <w:b/>
          <w:bCs/>
          <w:spacing w:val="-6"/>
          <w:sz w:val="24"/>
          <w:szCs w:val="24"/>
          <w:lang w:val="hy-AM"/>
        </w:rPr>
      </w:pPr>
    </w:p>
    <w:p w14:paraId="54580B44" w14:textId="708524FD" w:rsidR="000A7CDD" w:rsidRPr="0031398E" w:rsidRDefault="00650BD1" w:rsidP="00650BD1">
      <w:pPr>
        <w:spacing w:after="0" w:line="360" w:lineRule="auto"/>
        <w:ind w:firstLine="360"/>
        <w:jc w:val="both"/>
        <w:rPr>
          <w:rFonts w:ascii="GHEA Grapalat" w:hAnsi="GHEA Grapalat"/>
          <w:b/>
          <w:bCs/>
          <w:spacing w:val="-6"/>
          <w:sz w:val="24"/>
          <w:szCs w:val="24"/>
          <w:lang w:val="hy-AM"/>
        </w:rPr>
      </w:pPr>
      <w:r w:rsidRPr="0031398E">
        <w:rPr>
          <w:rFonts w:ascii="GHEA Grapalat" w:hAnsi="GHEA Grapalat"/>
          <w:b/>
          <w:bCs/>
          <w:spacing w:val="-6"/>
          <w:sz w:val="24"/>
          <w:szCs w:val="24"/>
          <w:lang w:val="hy-AM"/>
        </w:rPr>
        <w:t>6</w:t>
      </w:r>
      <w:r w:rsidRPr="0031398E">
        <w:rPr>
          <w:rFonts w:ascii="MS Mincho" w:eastAsia="MS Mincho" w:hAnsi="MS Mincho" w:cs="MS Mincho" w:hint="eastAsia"/>
          <w:b/>
          <w:bCs/>
          <w:spacing w:val="-6"/>
          <w:sz w:val="24"/>
          <w:szCs w:val="24"/>
          <w:lang w:val="hy-AM"/>
        </w:rPr>
        <w:t>․</w:t>
      </w:r>
      <w:r w:rsidRPr="0031398E">
        <w:rPr>
          <w:rFonts w:ascii="GHEA Grapalat" w:eastAsia="MS Mincho" w:hAnsi="GHEA Grapalat" w:cs="MS Mincho"/>
          <w:b/>
          <w:bCs/>
          <w:spacing w:val="-6"/>
          <w:sz w:val="24"/>
          <w:szCs w:val="24"/>
          <w:lang w:val="hy-AM"/>
        </w:rPr>
        <w:t xml:space="preserve"> </w:t>
      </w:r>
      <w:r w:rsidR="000A7CDD" w:rsidRPr="0031398E">
        <w:rPr>
          <w:rFonts w:ascii="GHEA Grapalat" w:hAnsi="GHEA Grapalat"/>
          <w:b/>
          <w:bCs/>
          <w:spacing w:val="-6"/>
          <w:sz w:val="24"/>
          <w:szCs w:val="24"/>
          <w:lang w:val="hy-AM"/>
        </w:rPr>
        <w:t>Կապը ռազմավարական փաստաթղթերի հետ</w:t>
      </w:r>
    </w:p>
    <w:p w14:paraId="760CB96C" w14:textId="2D1C0E0D" w:rsidR="000A7CDD" w:rsidRPr="0031398E" w:rsidRDefault="000A7CDD" w:rsidP="00C56D67">
      <w:pPr>
        <w:spacing w:after="0" w:line="360" w:lineRule="auto"/>
        <w:ind w:left="90" w:firstLine="270"/>
        <w:jc w:val="both"/>
        <w:rPr>
          <w:rFonts w:ascii="GHEA Grapalat" w:hAnsi="GHEA Grapalat"/>
          <w:bCs/>
          <w:spacing w:val="-6"/>
          <w:sz w:val="24"/>
          <w:szCs w:val="24"/>
          <w:lang w:val="hy-AM"/>
        </w:rPr>
      </w:pPr>
      <w:r w:rsidRPr="0031398E">
        <w:rPr>
          <w:rFonts w:ascii="GHEA Grapalat" w:hAnsi="GHEA Grapalat"/>
          <w:bCs/>
          <w:spacing w:val="-6"/>
          <w:sz w:val="24"/>
          <w:szCs w:val="24"/>
          <w:lang w:val="hy-AM"/>
        </w:rPr>
        <w:t xml:space="preserve">Նախագծի ընդունումը </w:t>
      </w:r>
      <w:r w:rsidR="00650BD1" w:rsidRPr="0031398E">
        <w:rPr>
          <w:rFonts w:ascii="GHEA Grapalat" w:hAnsi="GHEA Grapalat"/>
          <w:bCs/>
          <w:spacing w:val="-6"/>
          <w:sz w:val="24"/>
          <w:szCs w:val="24"/>
          <w:lang w:val="hy-AM"/>
        </w:rPr>
        <w:t xml:space="preserve">բխում է </w:t>
      </w:r>
      <w:r w:rsidR="00D330F0" w:rsidRPr="0031398E">
        <w:rPr>
          <w:rFonts w:ascii="GHEA Grapalat" w:hAnsi="GHEA Grapalat" w:cs="GHEA Grapalat"/>
          <w:bCs/>
          <w:sz w:val="24"/>
          <w:szCs w:val="24"/>
          <w:lang w:val="hy-AM"/>
        </w:rPr>
        <w:t>Հայաստանի Հանրապետության</w:t>
      </w:r>
      <w:r w:rsidR="00D330F0" w:rsidRPr="0031398E">
        <w:rPr>
          <w:rFonts w:ascii="GHEA Grapalat" w:hAnsi="GHEA Grapalat"/>
          <w:bCs/>
          <w:spacing w:val="-6"/>
          <w:sz w:val="24"/>
          <w:szCs w:val="24"/>
          <w:lang w:val="hy-AM"/>
        </w:rPr>
        <w:t xml:space="preserve"> </w:t>
      </w:r>
      <w:r w:rsidR="00650BD1" w:rsidRPr="0031398E">
        <w:rPr>
          <w:rFonts w:ascii="GHEA Grapalat" w:hAnsi="GHEA Grapalat"/>
          <w:bCs/>
          <w:spacing w:val="-6"/>
          <w:sz w:val="24"/>
          <w:szCs w:val="24"/>
          <w:lang w:val="hy-AM"/>
        </w:rPr>
        <w:t>կառավարության 2021-2026թթ</w:t>
      </w:r>
      <w:r w:rsidR="00650BD1" w:rsidRPr="0031398E">
        <w:rPr>
          <w:rFonts w:ascii="MS Mincho" w:eastAsia="MS Mincho" w:hAnsi="MS Mincho" w:cs="MS Mincho" w:hint="eastAsia"/>
          <w:bCs/>
          <w:spacing w:val="-6"/>
          <w:sz w:val="24"/>
          <w:szCs w:val="24"/>
          <w:lang w:val="hy-AM"/>
        </w:rPr>
        <w:t>․</w:t>
      </w:r>
      <w:r w:rsidR="00650BD1" w:rsidRPr="0031398E">
        <w:rPr>
          <w:rFonts w:ascii="GHEA Grapalat" w:hAnsi="GHEA Grapalat"/>
          <w:bCs/>
          <w:spacing w:val="-6"/>
          <w:sz w:val="24"/>
          <w:szCs w:val="24"/>
          <w:lang w:val="hy-AM"/>
        </w:rPr>
        <w:t xml:space="preserve"> ծրագրի 3</w:t>
      </w:r>
      <w:r w:rsidR="00650BD1" w:rsidRPr="0031398E">
        <w:rPr>
          <w:rFonts w:ascii="MS Mincho" w:eastAsia="MS Mincho" w:hAnsi="MS Mincho" w:cs="MS Mincho" w:hint="eastAsia"/>
          <w:bCs/>
          <w:spacing w:val="-6"/>
          <w:sz w:val="24"/>
          <w:szCs w:val="24"/>
          <w:lang w:val="hy-AM"/>
        </w:rPr>
        <w:t>․</w:t>
      </w:r>
      <w:r w:rsidR="00650BD1" w:rsidRPr="0031398E">
        <w:rPr>
          <w:rFonts w:ascii="GHEA Grapalat" w:hAnsi="GHEA Grapalat"/>
          <w:bCs/>
          <w:spacing w:val="-6"/>
          <w:sz w:val="24"/>
          <w:szCs w:val="24"/>
          <w:lang w:val="hy-AM"/>
        </w:rPr>
        <w:t xml:space="preserve">4-րդ կետից և ուղղված է էներգետիկ անկախության ու անվտանգության մակարդակի բարձրացմանը, սպառողներին էլեկտրաէներգիայի հուսալի ու որակյալ մատակարարման ապահովմանը։ </w:t>
      </w:r>
    </w:p>
    <w:sectPr w:rsidR="000A7CDD" w:rsidRPr="0031398E" w:rsidSect="005D0F80">
      <w:pgSz w:w="12240" w:h="15840"/>
      <w:pgMar w:top="720" w:right="720" w:bottom="99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F0B23"/>
    <w:multiLevelType w:val="hybridMultilevel"/>
    <w:tmpl w:val="E8E666DC"/>
    <w:lvl w:ilvl="0" w:tplc="9998E73E">
      <w:start w:val="5"/>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BE33D3"/>
    <w:multiLevelType w:val="hybridMultilevel"/>
    <w:tmpl w:val="9202D646"/>
    <w:lvl w:ilvl="0" w:tplc="8EE6AD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2927E4"/>
    <w:multiLevelType w:val="hybridMultilevel"/>
    <w:tmpl w:val="146827CE"/>
    <w:lvl w:ilvl="0" w:tplc="384C35CA">
      <w:start w:val="1"/>
      <w:numFmt w:val="decimal"/>
      <w:lvlText w:val="%1."/>
      <w:lvlJc w:val="left"/>
      <w:pPr>
        <w:ind w:left="1116" w:hanging="360"/>
      </w:pPr>
      <w:rPr>
        <w:rFonts w:hint="default"/>
      </w:rPr>
    </w:lvl>
    <w:lvl w:ilvl="1" w:tplc="08090019" w:tentative="1">
      <w:start w:val="1"/>
      <w:numFmt w:val="lowerLetter"/>
      <w:lvlText w:val="%2."/>
      <w:lvlJc w:val="left"/>
      <w:pPr>
        <w:ind w:left="1836" w:hanging="360"/>
      </w:pPr>
    </w:lvl>
    <w:lvl w:ilvl="2" w:tplc="0809001B" w:tentative="1">
      <w:start w:val="1"/>
      <w:numFmt w:val="lowerRoman"/>
      <w:lvlText w:val="%3."/>
      <w:lvlJc w:val="right"/>
      <w:pPr>
        <w:ind w:left="2556" w:hanging="180"/>
      </w:pPr>
    </w:lvl>
    <w:lvl w:ilvl="3" w:tplc="0809000F" w:tentative="1">
      <w:start w:val="1"/>
      <w:numFmt w:val="decimal"/>
      <w:lvlText w:val="%4."/>
      <w:lvlJc w:val="left"/>
      <w:pPr>
        <w:ind w:left="3276" w:hanging="360"/>
      </w:pPr>
    </w:lvl>
    <w:lvl w:ilvl="4" w:tplc="08090019" w:tentative="1">
      <w:start w:val="1"/>
      <w:numFmt w:val="lowerLetter"/>
      <w:lvlText w:val="%5."/>
      <w:lvlJc w:val="left"/>
      <w:pPr>
        <w:ind w:left="3996" w:hanging="360"/>
      </w:pPr>
    </w:lvl>
    <w:lvl w:ilvl="5" w:tplc="0809001B" w:tentative="1">
      <w:start w:val="1"/>
      <w:numFmt w:val="lowerRoman"/>
      <w:lvlText w:val="%6."/>
      <w:lvlJc w:val="right"/>
      <w:pPr>
        <w:ind w:left="4716" w:hanging="180"/>
      </w:pPr>
    </w:lvl>
    <w:lvl w:ilvl="6" w:tplc="0809000F" w:tentative="1">
      <w:start w:val="1"/>
      <w:numFmt w:val="decimal"/>
      <w:lvlText w:val="%7."/>
      <w:lvlJc w:val="left"/>
      <w:pPr>
        <w:ind w:left="5436" w:hanging="360"/>
      </w:pPr>
    </w:lvl>
    <w:lvl w:ilvl="7" w:tplc="08090019" w:tentative="1">
      <w:start w:val="1"/>
      <w:numFmt w:val="lowerLetter"/>
      <w:lvlText w:val="%8."/>
      <w:lvlJc w:val="left"/>
      <w:pPr>
        <w:ind w:left="6156" w:hanging="360"/>
      </w:pPr>
    </w:lvl>
    <w:lvl w:ilvl="8" w:tplc="0809001B" w:tentative="1">
      <w:start w:val="1"/>
      <w:numFmt w:val="lowerRoman"/>
      <w:lvlText w:val="%9."/>
      <w:lvlJc w:val="right"/>
      <w:pPr>
        <w:ind w:left="6876" w:hanging="180"/>
      </w:pPr>
    </w:lvl>
  </w:abstractNum>
  <w:abstractNum w:abstractNumId="3" w15:restartNumberingAfterBreak="0">
    <w:nsid w:val="186C2882"/>
    <w:multiLevelType w:val="hybridMultilevel"/>
    <w:tmpl w:val="92F8A7EC"/>
    <w:lvl w:ilvl="0" w:tplc="BABA19BC">
      <w:start w:val="1"/>
      <w:numFmt w:val="bullet"/>
      <w:lvlText w:val="•"/>
      <w:lvlJc w:val="left"/>
      <w:pPr>
        <w:tabs>
          <w:tab w:val="num" w:pos="720"/>
        </w:tabs>
        <w:ind w:left="720" w:hanging="360"/>
      </w:pPr>
      <w:rPr>
        <w:rFonts w:ascii="Times New Roman" w:hAnsi="Times New Roman" w:hint="default"/>
      </w:rPr>
    </w:lvl>
    <w:lvl w:ilvl="1" w:tplc="A4840A36" w:tentative="1">
      <w:start w:val="1"/>
      <w:numFmt w:val="bullet"/>
      <w:lvlText w:val="•"/>
      <w:lvlJc w:val="left"/>
      <w:pPr>
        <w:tabs>
          <w:tab w:val="num" w:pos="1440"/>
        </w:tabs>
        <w:ind w:left="1440" w:hanging="360"/>
      </w:pPr>
      <w:rPr>
        <w:rFonts w:ascii="Times New Roman" w:hAnsi="Times New Roman" w:hint="default"/>
      </w:rPr>
    </w:lvl>
    <w:lvl w:ilvl="2" w:tplc="0F520D48" w:tentative="1">
      <w:start w:val="1"/>
      <w:numFmt w:val="bullet"/>
      <w:lvlText w:val="•"/>
      <w:lvlJc w:val="left"/>
      <w:pPr>
        <w:tabs>
          <w:tab w:val="num" w:pos="2160"/>
        </w:tabs>
        <w:ind w:left="2160" w:hanging="360"/>
      </w:pPr>
      <w:rPr>
        <w:rFonts w:ascii="Times New Roman" w:hAnsi="Times New Roman" w:hint="default"/>
      </w:rPr>
    </w:lvl>
    <w:lvl w:ilvl="3" w:tplc="CBE6F54C" w:tentative="1">
      <w:start w:val="1"/>
      <w:numFmt w:val="bullet"/>
      <w:lvlText w:val="•"/>
      <w:lvlJc w:val="left"/>
      <w:pPr>
        <w:tabs>
          <w:tab w:val="num" w:pos="2880"/>
        </w:tabs>
        <w:ind w:left="2880" w:hanging="360"/>
      </w:pPr>
      <w:rPr>
        <w:rFonts w:ascii="Times New Roman" w:hAnsi="Times New Roman" w:hint="default"/>
      </w:rPr>
    </w:lvl>
    <w:lvl w:ilvl="4" w:tplc="2F7AACE6" w:tentative="1">
      <w:start w:val="1"/>
      <w:numFmt w:val="bullet"/>
      <w:lvlText w:val="•"/>
      <w:lvlJc w:val="left"/>
      <w:pPr>
        <w:tabs>
          <w:tab w:val="num" w:pos="3600"/>
        </w:tabs>
        <w:ind w:left="3600" w:hanging="360"/>
      </w:pPr>
      <w:rPr>
        <w:rFonts w:ascii="Times New Roman" w:hAnsi="Times New Roman" w:hint="default"/>
      </w:rPr>
    </w:lvl>
    <w:lvl w:ilvl="5" w:tplc="73D417F2" w:tentative="1">
      <w:start w:val="1"/>
      <w:numFmt w:val="bullet"/>
      <w:lvlText w:val="•"/>
      <w:lvlJc w:val="left"/>
      <w:pPr>
        <w:tabs>
          <w:tab w:val="num" w:pos="4320"/>
        </w:tabs>
        <w:ind w:left="4320" w:hanging="360"/>
      </w:pPr>
      <w:rPr>
        <w:rFonts w:ascii="Times New Roman" w:hAnsi="Times New Roman" w:hint="default"/>
      </w:rPr>
    </w:lvl>
    <w:lvl w:ilvl="6" w:tplc="E4EE3888" w:tentative="1">
      <w:start w:val="1"/>
      <w:numFmt w:val="bullet"/>
      <w:lvlText w:val="•"/>
      <w:lvlJc w:val="left"/>
      <w:pPr>
        <w:tabs>
          <w:tab w:val="num" w:pos="5040"/>
        </w:tabs>
        <w:ind w:left="5040" w:hanging="360"/>
      </w:pPr>
      <w:rPr>
        <w:rFonts w:ascii="Times New Roman" w:hAnsi="Times New Roman" w:hint="default"/>
      </w:rPr>
    </w:lvl>
    <w:lvl w:ilvl="7" w:tplc="22A6B944" w:tentative="1">
      <w:start w:val="1"/>
      <w:numFmt w:val="bullet"/>
      <w:lvlText w:val="•"/>
      <w:lvlJc w:val="left"/>
      <w:pPr>
        <w:tabs>
          <w:tab w:val="num" w:pos="5760"/>
        </w:tabs>
        <w:ind w:left="5760" w:hanging="360"/>
      </w:pPr>
      <w:rPr>
        <w:rFonts w:ascii="Times New Roman" w:hAnsi="Times New Roman" w:hint="default"/>
      </w:rPr>
    </w:lvl>
    <w:lvl w:ilvl="8" w:tplc="F0D6D35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953353E"/>
    <w:multiLevelType w:val="hybridMultilevel"/>
    <w:tmpl w:val="74A09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B926E78"/>
    <w:multiLevelType w:val="hybridMultilevel"/>
    <w:tmpl w:val="C930DE04"/>
    <w:lvl w:ilvl="0" w:tplc="D6EE1890">
      <w:start w:val="1"/>
      <w:numFmt w:val="decimal"/>
      <w:lvlText w:val="%1)"/>
      <w:lvlJc w:val="left"/>
      <w:pPr>
        <w:ind w:left="1080" w:hanging="360"/>
      </w:pPr>
      <w:rPr>
        <w:rFonts w:ascii="GHEA Grapalat" w:hAnsi="GHEA Grapalat" w:cs="Times New Roman"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341C70"/>
    <w:multiLevelType w:val="hybridMultilevel"/>
    <w:tmpl w:val="43580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0370887"/>
    <w:multiLevelType w:val="hybridMultilevel"/>
    <w:tmpl w:val="96861544"/>
    <w:lvl w:ilvl="0" w:tplc="16285C82">
      <w:start w:val="1"/>
      <w:numFmt w:val="bullet"/>
      <w:lvlText w:val="•"/>
      <w:lvlJc w:val="left"/>
      <w:pPr>
        <w:tabs>
          <w:tab w:val="num" w:pos="720"/>
        </w:tabs>
        <w:ind w:left="720" w:hanging="360"/>
      </w:pPr>
      <w:rPr>
        <w:rFonts w:ascii="Times New Roman" w:hAnsi="Times New Roman" w:hint="default"/>
      </w:rPr>
    </w:lvl>
    <w:lvl w:ilvl="1" w:tplc="3B6E7582" w:tentative="1">
      <w:start w:val="1"/>
      <w:numFmt w:val="bullet"/>
      <w:lvlText w:val="•"/>
      <w:lvlJc w:val="left"/>
      <w:pPr>
        <w:tabs>
          <w:tab w:val="num" w:pos="1440"/>
        </w:tabs>
        <w:ind w:left="1440" w:hanging="360"/>
      </w:pPr>
      <w:rPr>
        <w:rFonts w:ascii="Times New Roman" w:hAnsi="Times New Roman" w:hint="default"/>
      </w:rPr>
    </w:lvl>
    <w:lvl w:ilvl="2" w:tplc="5EB0E8A6" w:tentative="1">
      <w:start w:val="1"/>
      <w:numFmt w:val="bullet"/>
      <w:lvlText w:val="•"/>
      <w:lvlJc w:val="left"/>
      <w:pPr>
        <w:tabs>
          <w:tab w:val="num" w:pos="2160"/>
        </w:tabs>
        <w:ind w:left="2160" w:hanging="360"/>
      </w:pPr>
      <w:rPr>
        <w:rFonts w:ascii="Times New Roman" w:hAnsi="Times New Roman" w:hint="default"/>
      </w:rPr>
    </w:lvl>
    <w:lvl w:ilvl="3" w:tplc="C0D2B878" w:tentative="1">
      <w:start w:val="1"/>
      <w:numFmt w:val="bullet"/>
      <w:lvlText w:val="•"/>
      <w:lvlJc w:val="left"/>
      <w:pPr>
        <w:tabs>
          <w:tab w:val="num" w:pos="2880"/>
        </w:tabs>
        <w:ind w:left="2880" w:hanging="360"/>
      </w:pPr>
      <w:rPr>
        <w:rFonts w:ascii="Times New Roman" w:hAnsi="Times New Roman" w:hint="default"/>
      </w:rPr>
    </w:lvl>
    <w:lvl w:ilvl="4" w:tplc="6670642A" w:tentative="1">
      <w:start w:val="1"/>
      <w:numFmt w:val="bullet"/>
      <w:lvlText w:val="•"/>
      <w:lvlJc w:val="left"/>
      <w:pPr>
        <w:tabs>
          <w:tab w:val="num" w:pos="3600"/>
        </w:tabs>
        <w:ind w:left="3600" w:hanging="360"/>
      </w:pPr>
      <w:rPr>
        <w:rFonts w:ascii="Times New Roman" w:hAnsi="Times New Roman" w:hint="default"/>
      </w:rPr>
    </w:lvl>
    <w:lvl w:ilvl="5" w:tplc="FA52C4F0" w:tentative="1">
      <w:start w:val="1"/>
      <w:numFmt w:val="bullet"/>
      <w:lvlText w:val="•"/>
      <w:lvlJc w:val="left"/>
      <w:pPr>
        <w:tabs>
          <w:tab w:val="num" w:pos="4320"/>
        </w:tabs>
        <w:ind w:left="4320" w:hanging="360"/>
      </w:pPr>
      <w:rPr>
        <w:rFonts w:ascii="Times New Roman" w:hAnsi="Times New Roman" w:hint="default"/>
      </w:rPr>
    </w:lvl>
    <w:lvl w:ilvl="6" w:tplc="BE904416" w:tentative="1">
      <w:start w:val="1"/>
      <w:numFmt w:val="bullet"/>
      <w:lvlText w:val="•"/>
      <w:lvlJc w:val="left"/>
      <w:pPr>
        <w:tabs>
          <w:tab w:val="num" w:pos="5040"/>
        </w:tabs>
        <w:ind w:left="5040" w:hanging="360"/>
      </w:pPr>
      <w:rPr>
        <w:rFonts w:ascii="Times New Roman" w:hAnsi="Times New Roman" w:hint="default"/>
      </w:rPr>
    </w:lvl>
    <w:lvl w:ilvl="7" w:tplc="7780FA1A" w:tentative="1">
      <w:start w:val="1"/>
      <w:numFmt w:val="bullet"/>
      <w:lvlText w:val="•"/>
      <w:lvlJc w:val="left"/>
      <w:pPr>
        <w:tabs>
          <w:tab w:val="num" w:pos="5760"/>
        </w:tabs>
        <w:ind w:left="5760" w:hanging="360"/>
      </w:pPr>
      <w:rPr>
        <w:rFonts w:ascii="Times New Roman" w:hAnsi="Times New Roman" w:hint="default"/>
      </w:rPr>
    </w:lvl>
    <w:lvl w:ilvl="8" w:tplc="772EC5F6"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04477DA"/>
    <w:multiLevelType w:val="multilevel"/>
    <w:tmpl w:val="7420744A"/>
    <w:lvl w:ilvl="0">
      <w:start w:val="1"/>
      <w:numFmt w:val="decimal"/>
      <w:lvlText w:val="%1."/>
      <w:lvlJc w:val="left"/>
      <w:pPr>
        <w:ind w:left="720" w:hanging="360"/>
      </w:pPr>
      <w:rPr>
        <w:rFonts w:ascii="GHEA Grapalat" w:eastAsia="GHEA Grapalat" w:hAnsi="GHEA Grapalat" w:cs="GHEA Grapalat"/>
        <w:i/>
        <w:sz w:val="24"/>
        <w:szCs w:val="24"/>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4325A05"/>
    <w:multiLevelType w:val="hybridMultilevel"/>
    <w:tmpl w:val="40623C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732F8E"/>
    <w:multiLevelType w:val="multilevel"/>
    <w:tmpl w:val="0F50D06C"/>
    <w:lvl w:ilvl="0">
      <w:start w:val="1"/>
      <w:numFmt w:val="bullet"/>
      <w:lvlText w:val=""/>
      <w:lvlJc w:val="left"/>
      <w:pPr>
        <w:ind w:left="810" w:hanging="360"/>
      </w:pPr>
      <w:rPr>
        <w:rFonts w:ascii="Wingdings" w:hAnsi="Wingdings" w:hint="default"/>
      </w:rPr>
    </w:lvl>
    <w:lvl w:ilvl="1">
      <w:start w:val="1"/>
      <w:numFmt w:val="decimal"/>
      <w:isLgl/>
      <w:lvlText w:val="%1.%2."/>
      <w:lvlJc w:val="left"/>
      <w:pPr>
        <w:ind w:left="1997" w:hanging="720"/>
      </w:pPr>
      <w:rPr>
        <w:rFonts w:cs="Times New Roman" w:hint="default"/>
      </w:rPr>
    </w:lvl>
    <w:lvl w:ilvl="2">
      <w:start w:val="1"/>
      <w:numFmt w:val="decimal"/>
      <w:isLgl/>
      <w:lvlText w:val="%1.%2.%3."/>
      <w:lvlJc w:val="left"/>
      <w:pPr>
        <w:ind w:left="1890" w:hanging="720"/>
      </w:pPr>
      <w:rPr>
        <w:rFonts w:cs="Times New Roman" w:hint="default"/>
      </w:rPr>
    </w:lvl>
    <w:lvl w:ilvl="3">
      <w:start w:val="1"/>
      <w:numFmt w:val="decimal"/>
      <w:isLgl/>
      <w:lvlText w:val="%1.%2.%3.%4."/>
      <w:lvlJc w:val="left"/>
      <w:pPr>
        <w:ind w:left="2610" w:hanging="1080"/>
      </w:pPr>
      <w:rPr>
        <w:rFonts w:cs="Times New Roman" w:hint="default"/>
      </w:rPr>
    </w:lvl>
    <w:lvl w:ilvl="4">
      <w:start w:val="1"/>
      <w:numFmt w:val="decimal"/>
      <w:isLgl/>
      <w:lvlText w:val="%1.%2.%3.%4.%5."/>
      <w:lvlJc w:val="left"/>
      <w:pPr>
        <w:ind w:left="2970" w:hanging="1080"/>
      </w:pPr>
      <w:rPr>
        <w:rFonts w:cs="Times New Roman" w:hint="default"/>
      </w:rPr>
    </w:lvl>
    <w:lvl w:ilvl="5">
      <w:start w:val="1"/>
      <w:numFmt w:val="decimal"/>
      <w:isLgl/>
      <w:lvlText w:val="%1.%2.%3.%4.%5.%6."/>
      <w:lvlJc w:val="left"/>
      <w:pPr>
        <w:ind w:left="3690" w:hanging="1440"/>
      </w:pPr>
      <w:rPr>
        <w:rFonts w:cs="Times New Roman" w:hint="default"/>
      </w:rPr>
    </w:lvl>
    <w:lvl w:ilvl="6">
      <w:start w:val="1"/>
      <w:numFmt w:val="decimal"/>
      <w:isLgl/>
      <w:lvlText w:val="%1.%2.%3.%4.%5.%6.%7."/>
      <w:lvlJc w:val="left"/>
      <w:pPr>
        <w:ind w:left="4410" w:hanging="1800"/>
      </w:pPr>
      <w:rPr>
        <w:rFonts w:cs="Times New Roman" w:hint="default"/>
      </w:rPr>
    </w:lvl>
    <w:lvl w:ilvl="7">
      <w:start w:val="1"/>
      <w:numFmt w:val="decimal"/>
      <w:isLgl/>
      <w:lvlText w:val="%1.%2.%3.%4.%5.%6.%7.%8."/>
      <w:lvlJc w:val="left"/>
      <w:pPr>
        <w:ind w:left="4770" w:hanging="1800"/>
      </w:pPr>
      <w:rPr>
        <w:rFonts w:cs="Times New Roman" w:hint="default"/>
      </w:rPr>
    </w:lvl>
    <w:lvl w:ilvl="8">
      <w:start w:val="1"/>
      <w:numFmt w:val="decimal"/>
      <w:isLgl/>
      <w:lvlText w:val="%1.%2.%3.%4.%5.%6.%7.%8.%9."/>
      <w:lvlJc w:val="left"/>
      <w:pPr>
        <w:ind w:left="5490" w:hanging="2160"/>
      </w:pPr>
      <w:rPr>
        <w:rFonts w:cs="Times New Roman" w:hint="default"/>
      </w:rPr>
    </w:lvl>
  </w:abstractNum>
  <w:abstractNum w:abstractNumId="11" w15:restartNumberingAfterBreak="0">
    <w:nsid w:val="31721FBA"/>
    <w:multiLevelType w:val="hybridMultilevel"/>
    <w:tmpl w:val="03AC25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70750A"/>
    <w:multiLevelType w:val="hybridMultilevel"/>
    <w:tmpl w:val="A7B2DE32"/>
    <w:lvl w:ilvl="0" w:tplc="AC3ABB2E">
      <w:start w:val="1"/>
      <w:numFmt w:val="bullet"/>
      <w:lvlText w:val="•"/>
      <w:lvlJc w:val="left"/>
      <w:pPr>
        <w:tabs>
          <w:tab w:val="num" w:pos="720"/>
        </w:tabs>
        <w:ind w:left="720" w:hanging="360"/>
      </w:pPr>
      <w:rPr>
        <w:rFonts w:ascii="Times New Roman" w:hAnsi="Times New Roman" w:hint="default"/>
      </w:rPr>
    </w:lvl>
    <w:lvl w:ilvl="1" w:tplc="70BEA8C6" w:tentative="1">
      <w:start w:val="1"/>
      <w:numFmt w:val="bullet"/>
      <w:lvlText w:val="•"/>
      <w:lvlJc w:val="left"/>
      <w:pPr>
        <w:tabs>
          <w:tab w:val="num" w:pos="1440"/>
        </w:tabs>
        <w:ind w:left="1440" w:hanging="360"/>
      </w:pPr>
      <w:rPr>
        <w:rFonts w:ascii="Times New Roman" w:hAnsi="Times New Roman" w:hint="default"/>
      </w:rPr>
    </w:lvl>
    <w:lvl w:ilvl="2" w:tplc="643820CC" w:tentative="1">
      <w:start w:val="1"/>
      <w:numFmt w:val="bullet"/>
      <w:lvlText w:val="•"/>
      <w:lvlJc w:val="left"/>
      <w:pPr>
        <w:tabs>
          <w:tab w:val="num" w:pos="2160"/>
        </w:tabs>
        <w:ind w:left="2160" w:hanging="360"/>
      </w:pPr>
      <w:rPr>
        <w:rFonts w:ascii="Times New Roman" w:hAnsi="Times New Roman" w:hint="default"/>
      </w:rPr>
    </w:lvl>
    <w:lvl w:ilvl="3" w:tplc="7E560B7A" w:tentative="1">
      <w:start w:val="1"/>
      <w:numFmt w:val="bullet"/>
      <w:lvlText w:val="•"/>
      <w:lvlJc w:val="left"/>
      <w:pPr>
        <w:tabs>
          <w:tab w:val="num" w:pos="2880"/>
        </w:tabs>
        <w:ind w:left="2880" w:hanging="360"/>
      </w:pPr>
      <w:rPr>
        <w:rFonts w:ascii="Times New Roman" w:hAnsi="Times New Roman" w:hint="default"/>
      </w:rPr>
    </w:lvl>
    <w:lvl w:ilvl="4" w:tplc="B5227F9C" w:tentative="1">
      <w:start w:val="1"/>
      <w:numFmt w:val="bullet"/>
      <w:lvlText w:val="•"/>
      <w:lvlJc w:val="left"/>
      <w:pPr>
        <w:tabs>
          <w:tab w:val="num" w:pos="3600"/>
        </w:tabs>
        <w:ind w:left="3600" w:hanging="360"/>
      </w:pPr>
      <w:rPr>
        <w:rFonts w:ascii="Times New Roman" w:hAnsi="Times New Roman" w:hint="default"/>
      </w:rPr>
    </w:lvl>
    <w:lvl w:ilvl="5" w:tplc="FE3614F2" w:tentative="1">
      <w:start w:val="1"/>
      <w:numFmt w:val="bullet"/>
      <w:lvlText w:val="•"/>
      <w:lvlJc w:val="left"/>
      <w:pPr>
        <w:tabs>
          <w:tab w:val="num" w:pos="4320"/>
        </w:tabs>
        <w:ind w:left="4320" w:hanging="360"/>
      </w:pPr>
      <w:rPr>
        <w:rFonts w:ascii="Times New Roman" w:hAnsi="Times New Roman" w:hint="default"/>
      </w:rPr>
    </w:lvl>
    <w:lvl w:ilvl="6" w:tplc="ECF2B234" w:tentative="1">
      <w:start w:val="1"/>
      <w:numFmt w:val="bullet"/>
      <w:lvlText w:val="•"/>
      <w:lvlJc w:val="left"/>
      <w:pPr>
        <w:tabs>
          <w:tab w:val="num" w:pos="5040"/>
        </w:tabs>
        <w:ind w:left="5040" w:hanging="360"/>
      </w:pPr>
      <w:rPr>
        <w:rFonts w:ascii="Times New Roman" w:hAnsi="Times New Roman" w:hint="default"/>
      </w:rPr>
    </w:lvl>
    <w:lvl w:ilvl="7" w:tplc="F8E0444C" w:tentative="1">
      <w:start w:val="1"/>
      <w:numFmt w:val="bullet"/>
      <w:lvlText w:val="•"/>
      <w:lvlJc w:val="left"/>
      <w:pPr>
        <w:tabs>
          <w:tab w:val="num" w:pos="5760"/>
        </w:tabs>
        <w:ind w:left="5760" w:hanging="360"/>
      </w:pPr>
      <w:rPr>
        <w:rFonts w:ascii="Times New Roman" w:hAnsi="Times New Roman" w:hint="default"/>
      </w:rPr>
    </w:lvl>
    <w:lvl w:ilvl="8" w:tplc="92900BA6"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3A521E4B"/>
    <w:multiLevelType w:val="hybridMultilevel"/>
    <w:tmpl w:val="91285298"/>
    <w:lvl w:ilvl="0" w:tplc="0809000D">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4" w15:restartNumberingAfterBreak="0">
    <w:nsid w:val="46EB65B6"/>
    <w:multiLevelType w:val="hybridMultilevel"/>
    <w:tmpl w:val="75EE895A"/>
    <w:lvl w:ilvl="0" w:tplc="BCB61A2E">
      <w:start w:val="1"/>
      <w:numFmt w:val="decimal"/>
      <w:lvlText w:val="%1."/>
      <w:lvlJc w:val="left"/>
      <w:pPr>
        <w:ind w:left="1166" w:hanging="360"/>
      </w:pPr>
      <w:rPr>
        <w:b/>
        <w:bCs/>
      </w:rPr>
    </w:lvl>
    <w:lvl w:ilvl="1" w:tplc="04190019" w:tentative="1">
      <w:start w:val="1"/>
      <w:numFmt w:val="lowerLetter"/>
      <w:lvlText w:val="%2."/>
      <w:lvlJc w:val="left"/>
      <w:pPr>
        <w:ind w:left="1886" w:hanging="360"/>
      </w:pPr>
    </w:lvl>
    <w:lvl w:ilvl="2" w:tplc="0419001B" w:tentative="1">
      <w:start w:val="1"/>
      <w:numFmt w:val="lowerRoman"/>
      <w:lvlText w:val="%3."/>
      <w:lvlJc w:val="right"/>
      <w:pPr>
        <w:ind w:left="2606" w:hanging="180"/>
      </w:pPr>
    </w:lvl>
    <w:lvl w:ilvl="3" w:tplc="0419000F" w:tentative="1">
      <w:start w:val="1"/>
      <w:numFmt w:val="decimal"/>
      <w:lvlText w:val="%4."/>
      <w:lvlJc w:val="left"/>
      <w:pPr>
        <w:ind w:left="3326" w:hanging="360"/>
      </w:pPr>
    </w:lvl>
    <w:lvl w:ilvl="4" w:tplc="04190019" w:tentative="1">
      <w:start w:val="1"/>
      <w:numFmt w:val="lowerLetter"/>
      <w:lvlText w:val="%5."/>
      <w:lvlJc w:val="left"/>
      <w:pPr>
        <w:ind w:left="4046" w:hanging="360"/>
      </w:pPr>
    </w:lvl>
    <w:lvl w:ilvl="5" w:tplc="0419001B" w:tentative="1">
      <w:start w:val="1"/>
      <w:numFmt w:val="lowerRoman"/>
      <w:lvlText w:val="%6."/>
      <w:lvlJc w:val="right"/>
      <w:pPr>
        <w:ind w:left="4766" w:hanging="180"/>
      </w:pPr>
    </w:lvl>
    <w:lvl w:ilvl="6" w:tplc="0419000F" w:tentative="1">
      <w:start w:val="1"/>
      <w:numFmt w:val="decimal"/>
      <w:lvlText w:val="%7."/>
      <w:lvlJc w:val="left"/>
      <w:pPr>
        <w:ind w:left="5486" w:hanging="360"/>
      </w:pPr>
    </w:lvl>
    <w:lvl w:ilvl="7" w:tplc="04190019" w:tentative="1">
      <w:start w:val="1"/>
      <w:numFmt w:val="lowerLetter"/>
      <w:lvlText w:val="%8."/>
      <w:lvlJc w:val="left"/>
      <w:pPr>
        <w:ind w:left="6206" w:hanging="360"/>
      </w:pPr>
    </w:lvl>
    <w:lvl w:ilvl="8" w:tplc="0419001B" w:tentative="1">
      <w:start w:val="1"/>
      <w:numFmt w:val="lowerRoman"/>
      <w:lvlText w:val="%9."/>
      <w:lvlJc w:val="right"/>
      <w:pPr>
        <w:ind w:left="6926" w:hanging="180"/>
      </w:pPr>
    </w:lvl>
  </w:abstractNum>
  <w:abstractNum w:abstractNumId="15" w15:restartNumberingAfterBreak="0">
    <w:nsid w:val="51A84E99"/>
    <w:multiLevelType w:val="hybridMultilevel"/>
    <w:tmpl w:val="6DA61CFC"/>
    <w:lvl w:ilvl="0" w:tplc="027CA0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3466616"/>
    <w:multiLevelType w:val="multilevel"/>
    <w:tmpl w:val="21343D4A"/>
    <w:lvl w:ilvl="0">
      <w:start w:val="1"/>
      <w:numFmt w:val="decimal"/>
      <w:lvlText w:val="%1."/>
      <w:lvlJc w:val="left"/>
      <w:pPr>
        <w:ind w:left="1080" w:hanging="360"/>
      </w:pPr>
    </w:lvl>
    <w:lvl w:ilvl="1">
      <w:start w:val="1"/>
      <w:numFmt w:val="decimal"/>
      <w:isLgl/>
      <w:lvlText w:val="%1.%2."/>
      <w:lvlJc w:val="left"/>
      <w:pPr>
        <w:ind w:left="2160" w:hanging="720"/>
      </w:pPr>
    </w:lvl>
    <w:lvl w:ilvl="2">
      <w:start w:val="1"/>
      <w:numFmt w:val="decimal"/>
      <w:isLgl/>
      <w:lvlText w:val="%1.%2.%3."/>
      <w:lvlJc w:val="left"/>
      <w:pPr>
        <w:ind w:left="2160" w:hanging="720"/>
      </w:pPr>
    </w:lvl>
    <w:lvl w:ilvl="3">
      <w:start w:val="1"/>
      <w:numFmt w:val="decimal"/>
      <w:isLgl/>
      <w:lvlText w:val="%1.%2.%3.%4."/>
      <w:lvlJc w:val="left"/>
      <w:pPr>
        <w:ind w:left="2520" w:hanging="1080"/>
      </w:pPr>
    </w:lvl>
    <w:lvl w:ilvl="4">
      <w:start w:val="1"/>
      <w:numFmt w:val="decimal"/>
      <w:isLgl/>
      <w:lvlText w:val="%1.%2.%3.%4.%5."/>
      <w:lvlJc w:val="left"/>
      <w:pPr>
        <w:ind w:left="2520" w:hanging="1080"/>
      </w:pPr>
    </w:lvl>
    <w:lvl w:ilvl="5">
      <w:start w:val="1"/>
      <w:numFmt w:val="decimal"/>
      <w:isLgl/>
      <w:lvlText w:val="%1.%2.%3.%4.%5.%6."/>
      <w:lvlJc w:val="left"/>
      <w:pPr>
        <w:ind w:left="2880" w:hanging="1440"/>
      </w:pPr>
    </w:lvl>
    <w:lvl w:ilvl="6">
      <w:start w:val="1"/>
      <w:numFmt w:val="decimal"/>
      <w:isLgl/>
      <w:lvlText w:val="%1.%2.%3.%4.%5.%6.%7."/>
      <w:lvlJc w:val="left"/>
      <w:pPr>
        <w:ind w:left="3240" w:hanging="1800"/>
      </w:pPr>
    </w:lvl>
    <w:lvl w:ilvl="7">
      <w:start w:val="1"/>
      <w:numFmt w:val="decimal"/>
      <w:isLgl/>
      <w:lvlText w:val="%1.%2.%3.%4.%5.%6.%7.%8."/>
      <w:lvlJc w:val="left"/>
      <w:pPr>
        <w:ind w:left="3240" w:hanging="1800"/>
      </w:pPr>
    </w:lvl>
    <w:lvl w:ilvl="8">
      <w:start w:val="1"/>
      <w:numFmt w:val="decimal"/>
      <w:isLgl/>
      <w:lvlText w:val="%1.%2.%3.%4.%5.%6.%7.%8.%9."/>
      <w:lvlJc w:val="left"/>
      <w:pPr>
        <w:ind w:left="3600" w:hanging="2160"/>
      </w:pPr>
    </w:lvl>
  </w:abstractNum>
  <w:num w:numId="1" w16cid:durableId="848060878">
    <w:abstractNumId w:val="13"/>
  </w:num>
  <w:num w:numId="2" w16cid:durableId="622345528">
    <w:abstractNumId w:val="10"/>
  </w:num>
  <w:num w:numId="3" w16cid:durableId="1370759645">
    <w:abstractNumId w:val="4"/>
  </w:num>
  <w:num w:numId="4" w16cid:durableId="74907752">
    <w:abstractNumId w:val="6"/>
  </w:num>
  <w:num w:numId="5" w16cid:durableId="1863476521">
    <w:abstractNumId w:val="12"/>
  </w:num>
  <w:num w:numId="6" w16cid:durableId="2045279423">
    <w:abstractNumId w:val="7"/>
  </w:num>
  <w:num w:numId="7" w16cid:durableId="409040977">
    <w:abstractNumId w:val="3"/>
  </w:num>
  <w:num w:numId="8" w16cid:durableId="18680573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3082589">
    <w:abstractNumId w:val="1"/>
  </w:num>
  <w:num w:numId="10" w16cid:durableId="781606766">
    <w:abstractNumId w:val="8"/>
  </w:num>
  <w:num w:numId="11" w16cid:durableId="881214349">
    <w:abstractNumId w:val="2"/>
  </w:num>
  <w:num w:numId="12" w16cid:durableId="1494443609">
    <w:abstractNumId w:val="5"/>
  </w:num>
  <w:num w:numId="13" w16cid:durableId="1247688992">
    <w:abstractNumId w:val="0"/>
  </w:num>
  <w:num w:numId="14" w16cid:durableId="771508079">
    <w:abstractNumId w:val="15"/>
  </w:num>
  <w:num w:numId="15" w16cid:durableId="326790829">
    <w:abstractNumId w:val="11"/>
  </w:num>
  <w:num w:numId="16" w16cid:durableId="1504009950">
    <w:abstractNumId w:val="9"/>
  </w:num>
  <w:num w:numId="17" w16cid:durableId="22499965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D02"/>
    <w:rsid w:val="0000077E"/>
    <w:rsid w:val="000046DF"/>
    <w:rsid w:val="00035F40"/>
    <w:rsid w:val="00043056"/>
    <w:rsid w:val="00047DD8"/>
    <w:rsid w:val="0005656F"/>
    <w:rsid w:val="000569AA"/>
    <w:rsid w:val="000606BD"/>
    <w:rsid w:val="00076058"/>
    <w:rsid w:val="00083030"/>
    <w:rsid w:val="0008561E"/>
    <w:rsid w:val="00095171"/>
    <w:rsid w:val="000A7CDD"/>
    <w:rsid w:val="000B00D5"/>
    <w:rsid w:val="000C617A"/>
    <w:rsid w:val="000D0BDE"/>
    <w:rsid w:val="000D2BC4"/>
    <w:rsid w:val="000D4F63"/>
    <w:rsid w:val="00106D02"/>
    <w:rsid w:val="00116601"/>
    <w:rsid w:val="0012058E"/>
    <w:rsid w:val="00125BD8"/>
    <w:rsid w:val="001467C9"/>
    <w:rsid w:val="00147E4D"/>
    <w:rsid w:val="00154AFB"/>
    <w:rsid w:val="0015646D"/>
    <w:rsid w:val="00160689"/>
    <w:rsid w:val="00161D6C"/>
    <w:rsid w:val="00176162"/>
    <w:rsid w:val="00177B78"/>
    <w:rsid w:val="00177FAB"/>
    <w:rsid w:val="00191CB0"/>
    <w:rsid w:val="001942B9"/>
    <w:rsid w:val="001A347A"/>
    <w:rsid w:val="001C7965"/>
    <w:rsid w:val="001D7A2B"/>
    <w:rsid w:val="001F4EC0"/>
    <w:rsid w:val="0021459F"/>
    <w:rsid w:val="002209CE"/>
    <w:rsid w:val="00221401"/>
    <w:rsid w:val="00232119"/>
    <w:rsid w:val="0023295A"/>
    <w:rsid w:val="002333E3"/>
    <w:rsid w:val="00233C24"/>
    <w:rsid w:val="002379E2"/>
    <w:rsid w:val="002507A3"/>
    <w:rsid w:val="002519E7"/>
    <w:rsid w:val="00256243"/>
    <w:rsid w:val="00272783"/>
    <w:rsid w:val="00274D6C"/>
    <w:rsid w:val="002758F2"/>
    <w:rsid w:val="00275F50"/>
    <w:rsid w:val="00280153"/>
    <w:rsid w:val="00292E28"/>
    <w:rsid w:val="002A3921"/>
    <w:rsid w:val="002A4123"/>
    <w:rsid w:val="002A6DF7"/>
    <w:rsid w:val="002C42B9"/>
    <w:rsid w:val="002D14EF"/>
    <w:rsid w:val="002D2183"/>
    <w:rsid w:val="002E7312"/>
    <w:rsid w:val="002F093C"/>
    <w:rsid w:val="00310A34"/>
    <w:rsid w:val="0031398E"/>
    <w:rsid w:val="00322D18"/>
    <w:rsid w:val="0032661B"/>
    <w:rsid w:val="003341AC"/>
    <w:rsid w:val="0033601E"/>
    <w:rsid w:val="00340E19"/>
    <w:rsid w:val="003519AE"/>
    <w:rsid w:val="003775EB"/>
    <w:rsid w:val="00381F70"/>
    <w:rsid w:val="00386BE0"/>
    <w:rsid w:val="003964CF"/>
    <w:rsid w:val="00397AD2"/>
    <w:rsid w:val="003A0847"/>
    <w:rsid w:val="003A0FAD"/>
    <w:rsid w:val="003A6B79"/>
    <w:rsid w:val="003B0F69"/>
    <w:rsid w:val="003B3C88"/>
    <w:rsid w:val="003C0152"/>
    <w:rsid w:val="003C3759"/>
    <w:rsid w:val="003C584C"/>
    <w:rsid w:val="003D1D7E"/>
    <w:rsid w:val="003D28CC"/>
    <w:rsid w:val="003D5B7F"/>
    <w:rsid w:val="003E4B00"/>
    <w:rsid w:val="003E5947"/>
    <w:rsid w:val="003F4C33"/>
    <w:rsid w:val="00404154"/>
    <w:rsid w:val="00410919"/>
    <w:rsid w:val="00410C88"/>
    <w:rsid w:val="0043723D"/>
    <w:rsid w:val="00481000"/>
    <w:rsid w:val="004F043D"/>
    <w:rsid w:val="004F4413"/>
    <w:rsid w:val="0050144F"/>
    <w:rsid w:val="00512700"/>
    <w:rsid w:val="00513745"/>
    <w:rsid w:val="00521B9C"/>
    <w:rsid w:val="00565BD0"/>
    <w:rsid w:val="00567884"/>
    <w:rsid w:val="00573FBC"/>
    <w:rsid w:val="005A66C4"/>
    <w:rsid w:val="005B5385"/>
    <w:rsid w:val="005D0F80"/>
    <w:rsid w:val="00602543"/>
    <w:rsid w:val="00616722"/>
    <w:rsid w:val="00636AF9"/>
    <w:rsid w:val="00650BD1"/>
    <w:rsid w:val="00660BB1"/>
    <w:rsid w:val="006704D3"/>
    <w:rsid w:val="0067605D"/>
    <w:rsid w:val="00677437"/>
    <w:rsid w:val="006A1134"/>
    <w:rsid w:val="006A3C87"/>
    <w:rsid w:val="006B7258"/>
    <w:rsid w:val="006C32CF"/>
    <w:rsid w:val="006D7FFC"/>
    <w:rsid w:val="006E7FB8"/>
    <w:rsid w:val="006F4ED3"/>
    <w:rsid w:val="00712225"/>
    <w:rsid w:val="00721E22"/>
    <w:rsid w:val="0074567B"/>
    <w:rsid w:val="00746EC1"/>
    <w:rsid w:val="00756290"/>
    <w:rsid w:val="00773E7B"/>
    <w:rsid w:val="007A63E3"/>
    <w:rsid w:val="007C40C3"/>
    <w:rsid w:val="007C628F"/>
    <w:rsid w:val="00814DE6"/>
    <w:rsid w:val="0081654D"/>
    <w:rsid w:val="008204C4"/>
    <w:rsid w:val="00822125"/>
    <w:rsid w:val="0082414C"/>
    <w:rsid w:val="008357B5"/>
    <w:rsid w:val="00844345"/>
    <w:rsid w:val="0086246E"/>
    <w:rsid w:val="008665FE"/>
    <w:rsid w:val="008729BD"/>
    <w:rsid w:val="008837F0"/>
    <w:rsid w:val="008C4685"/>
    <w:rsid w:val="008F14A6"/>
    <w:rsid w:val="0091210C"/>
    <w:rsid w:val="00914861"/>
    <w:rsid w:val="00917584"/>
    <w:rsid w:val="0093237D"/>
    <w:rsid w:val="00933596"/>
    <w:rsid w:val="00934BA3"/>
    <w:rsid w:val="00944B87"/>
    <w:rsid w:val="0095195D"/>
    <w:rsid w:val="009721ED"/>
    <w:rsid w:val="009A319C"/>
    <w:rsid w:val="009B3F64"/>
    <w:rsid w:val="009F0EAF"/>
    <w:rsid w:val="009F2CD3"/>
    <w:rsid w:val="00A04159"/>
    <w:rsid w:val="00A07641"/>
    <w:rsid w:val="00A51204"/>
    <w:rsid w:val="00A6242D"/>
    <w:rsid w:val="00A634AA"/>
    <w:rsid w:val="00A67AC9"/>
    <w:rsid w:val="00A70D77"/>
    <w:rsid w:val="00A91655"/>
    <w:rsid w:val="00AC0750"/>
    <w:rsid w:val="00AC1A5A"/>
    <w:rsid w:val="00B37B8E"/>
    <w:rsid w:val="00B40BFD"/>
    <w:rsid w:val="00B545C1"/>
    <w:rsid w:val="00B65106"/>
    <w:rsid w:val="00B72ED6"/>
    <w:rsid w:val="00B75BDB"/>
    <w:rsid w:val="00B75C09"/>
    <w:rsid w:val="00B832D0"/>
    <w:rsid w:val="00BA5F8D"/>
    <w:rsid w:val="00BB2A9C"/>
    <w:rsid w:val="00BB417A"/>
    <w:rsid w:val="00BB61E4"/>
    <w:rsid w:val="00BC2ED1"/>
    <w:rsid w:val="00BD2FFC"/>
    <w:rsid w:val="00BD7732"/>
    <w:rsid w:val="00BF1239"/>
    <w:rsid w:val="00C04849"/>
    <w:rsid w:val="00C128C0"/>
    <w:rsid w:val="00C21C6E"/>
    <w:rsid w:val="00C35A37"/>
    <w:rsid w:val="00C45946"/>
    <w:rsid w:val="00C527BA"/>
    <w:rsid w:val="00C56D67"/>
    <w:rsid w:val="00C5704C"/>
    <w:rsid w:val="00C61AD5"/>
    <w:rsid w:val="00C71BA6"/>
    <w:rsid w:val="00C72037"/>
    <w:rsid w:val="00C75064"/>
    <w:rsid w:val="00C90FE3"/>
    <w:rsid w:val="00C92568"/>
    <w:rsid w:val="00CA4B69"/>
    <w:rsid w:val="00CB3092"/>
    <w:rsid w:val="00CB7EE0"/>
    <w:rsid w:val="00CC081B"/>
    <w:rsid w:val="00CE218D"/>
    <w:rsid w:val="00D00CBE"/>
    <w:rsid w:val="00D0139A"/>
    <w:rsid w:val="00D21321"/>
    <w:rsid w:val="00D330F0"/>
    <w:rsid w:val="00D46363"/>
    <w:rsid w:val="00D53264"/>
    <w:rsid w:val="00D70BC4"/>
    <w:rsid w:val="00D71B8C"/>
    <w:rsid w:val="00D80A59"/>
    <w:rsid w:val="00DB5EE0"/>
    <w:rsid w:val="00DB6E17"/>
    <w:rsid w:val="00DD6D50"/>
    <w:rsid w:val="00E30428"/>
    <w:rsid w:val="00E33CEE"/>
    <w:rsid w:val="00E40D1B"/>
    <w:rsid w:val="00EB2EAE"/>
    <w:rsid w:val="00ED0CA1"/>
    <w:rsid w:val="00ED1EAE"/>
    <w:rsid w:val="00ED228C"/>
    <w:rsid w:val="00ED31DE"/>
    <w:rsid w:val="00EE02C2"/>
    <w:rsid w:val="00F25A70"/>
    <w:rsid w:val="00F27402"/>
    <w:rsid w:val="00F321FA"/>
    <w:rsid w:val="00F33ED0"/>
    <w:rsid w:val="00F65248"/>
    <w:rsid w:val="00F752CF"/>
    <w:rsid w:val="00F83217"/>
    <w:rsid w:val="00F866C5"/>
    <w:rsid w:val="00F91885"/>
    <w:rsid w:val="00FA374E"/>
    <w:rsid w:val="00FA4782"/>
    <w:rsid w:val="00FB4B88"/>
    <w:rsid w:val="00FC6865"/>
    <w:rsid w:val="00FE7F31"/>
    <w:rsid w:val="00FF3F12"/>
    <w:rsid w:val="00FF4811"/>
    <w:rsid w:val="00FF592E"/>
  </w:rsids>
  <m:mathPr>
    <m:mathFont m:val="Cambria Math"/>
    <m:brkBin m:val="before"/>
    <m:brkBinSub m:val="--"/>
    <m:smallFrac/>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E5204F"/>
  <w15:docId w15:val="{A3E33A35-75FC-40B5-84A0-75B937B44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F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74D6C"/>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74D6C"/>
    <w:rPr>
      <w:rFonts w:ascii="Times New Roman" w:hAnsi="Times New Roman" w:cs="Times New Roman"/>
      <w:sz w:val="18"/>
      <w:szCs w:val="18"/>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274D6C"/>
    <w:pPr>
      <w:ind w:left="720"/>
      <w:contextualSpacing/>
    </w:pPr>
  </w:style>
  <w:style w:type="character" w:styleId="Strong">
    <w:name w:val="Strong"/>
    <w:basedOn w:val="DefaultParagraphFont"/>
    <w:uiPriority w:val="22"/>
    <w:qFormat/>
    <w:rsid w:val="00280153"/>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C128C0"/>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rsid w:val="003B0F6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99"/>
    <w:qFormat/>
    <w:rsid w:val="003B0F69"/>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914861"/>
    <w:rPr>
      <w:rFonts w:ascii="Times New Roman" w:eastAsia="Times New Roman" w:hAnsi="Times New Roman" w:cs="Times New Roman"/>
      <w:sz w:val="24"/>
      <w:szCs w:val="24"/>
    </w:rPr>
  </w:style>
  <w:style w:type="paragraph" w:customStyle="1" w:styleId="mechtex">
    <w:name w:val="mechtex"/>
    <w:basedOn w:val="Normal"/>
    <w:link w:val="mechtexChar"/>
    <w:uiPriority w:val="99"/>
    <w:rsid w:val="00914861"/>
    <w:pPr>
      <w:spacing w:after="0" w:line="240" w:lineRule="auto"/>
      <w:jc w:val="center"/>
    </w:pPr>
    <w:rPr>
      <w:rFonts w:ascii="Arial Armenian" w:eastAsia="Times New Roman" w:hAnsi="Arial Armenian" w:cs="Arial Armenian"/>
      <w:sz w:val="20"/>
      <w:szCs w:val="20"/>
      <w:lang w:eastAsia="ru-RU"/>
    </w:rPr>
  </w:style>
  <w:style w:type="character" w:customStyle="1" w:styleId="mechtexChar">
    <w:name w:val="mechtex Char"/>
    <w:link w:val="mechtex"/>
    <w:uiPriority w:val="99"/>
    <w:locked/>
    <w:rsid w:val="00914861"/>
    <w:rPr>
      <w:rFonts w:ascii="Arial Armenian" w:eastAsia="Times New Roman" w:hAnsi="Arial Armenian" w:cs="Arial Armenian"/>
      <w:sz w:val="20"/>
      <w:szCs w:val="20"/>
      <w:lang w:eastAsia="ru-RU"/>
    </w:rPr>
  </w:style>
  <w:style w:type="paragraph" w:styleId="Revision">
    <w:name w:val="Revision"/>
    <w:hidden/>
    <w:uiPriority w:val="99"/>
    <w:semiHidden/>
    <w:rsid w:val="003E4B00"/>
    <w:pPr>
      <w:spacing w:after="0" w:line="240" w:lineRule="auto"/>
    </w:pPr>
  </w:style>
  <w:style w:type="character" w:styleId="CommentReference">
    <w:name w:val="annotation reference"/>
    <w:basedOn w:val="DefaultParagraphFont"/>
    <w:uiPriority w:val="99"/>
    <w:semiHidden/>
    <w:unhideWhenUsed/>
    <w:rsid w:val="003E4B00"/>
    <w:rPr>
      <w:sz w:val="16"/>
      <w:szCs w:val="16"/>
    </w:rPr>
  </w:style>
  <w:style w:type="paragraph" w:styleId="CommentText">
    <w:name w:val="annotation text"/>
    <w:basedOn w:val="Normal"/>
    <w:link w:val="CommentTextChar"/>
    <w:uiPriority w:val="99"/>
    <w:semiHidden/>
    <w:unhideWhenUsed/>
    <w:rsid w:val="003E4B00"/>
    <w:pPr>
      <w:spacing w:line="240" w:lineRule="auto"/>
    </w:pPr>
    <w:rPr>
      <w:sz w:val="20"/>
      <w:szCs w:val="20"/>
    </w:rPr>
  </w:style>
  <w:style w:type="character" w:customStyle="1" w:styleId="CommentTextChar">
    <w:name w:val="Comment Text Char"/>
    <w:basedOn w:val="DefaultParagraphFont"/>
    <w:link w:val="CommentText"/>
    <w:uiPriority w:val="99"/>
    <w:semiHidden/>
    <w:rsid w:val="003E4B00"/>
    <w:rPr>
      <w:sz w:val="20"/>
      <w:szCs w:val="20"/>
    </w:rPr>
  </w:style>
  <w:style w:type="paragraph" w:styleId="CommentSubject">
    <w:name w:val="annotation subject"/>
    <w:basedOn w:val="CommentText"/>
    <w:next w:val="CommentText"/>
    <w:link w:val="CommentSubjectChar"/>
    <w:uiPriority w:val="99"/>
    <w:semiHidden/>
    <w:unhideWhenUsed/>
    <w:rsid w:val="003E4B00"/>
    <w:rPr>
      <w:b/>
      <w:bCs/>
    </w:rPr>
  </w:style>
  <w:style w:type="character" w:customStyle="1" w:styleId="CommentSubjectChar">
    <w:name w:val="Comment Subject Char"/>
    <w:basedOn w:val="CommentTextChar"/>
    <w:link w:val="CommentSubject"/>
    <w:uiPriority w:val="99"/>
    <w:semiHidden/>
    <w:rsid w:val="003E4B0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26596">
      <w:bodyDiv w:val="1"/>
      <w:marLeft w:val="0"/>
      <w:marRight w:val="0"/>
      <w:marTop w:val="0"/>
      <w:marBottom w:val="0"/>
      <w:divBdr>
        <w:top w:val="none" w:sz="0" w:space="0" w:color="auto"/>
        <w:left w:val="none" w:sz="0" w:space="0" w:color="auto"/>
        <w:bottom w:val="none" w:sz="0" w:space="0" w:color="auto"/>
        <w:right w:val="none" w:sz="0" w:space="0" w:color="auto"/>
      </w:divBdr>
    </w:div>
    <w:div w:id="141847400">
      <w:bodyDiv w:val="1"/>
      <w:marLeft w:val="0"/>
      <w:marRight w:val="0"/>
      <w:marTop w:val="0"/>
      <w:marBottom w:val="0"/>
      <w:divBdr>
        <w:top w:val="none" w:sz="0" w:space="0" w:color="auto"/>
        <w:left w:val="none" w:sz="0" w:space="0" w:color="auto"/>
        <w:bottom w:val="none" w:sz="0" w:space="0" w:color="auto"/>
        <w:right w:val="none" w:sz="0" w:space="0" w:color="auto"/>
      </w:divBdr>
    </w:div>
    <w:div w:id="305353911">
      <w:bodyDiv w:val="1"/>
      <w:marLeft w:val="0"/>
      <w:marRight w:val="0"/>
      <w:marTop w:val="0"/>
      <w:marBottom w:val="0"/>
      <w:divBdr>
        <w:top w:val="none" w:sz="0" w:space="0" w:color="auto"/>
        <w:left w:val="none" w:sz="0" w:space="0" w:color="auto"/>
        <w:bottom w:val="none" w:sz="0" w:space="0" w:color="auto"/>
        <w:right w:val="none" w:sz="0" w:space="0" w:color="auto"/>
      </w:divBdr>
    </w:div>
    <w:div w:id="825172311">
      <w:bodyDiv w:val="1"/>
      <w:marLeft w:val="0"/>
      <w:marRight w:val="0"/>
      <w:marTop w:val="0"/>
      <w:marBottom w:val="0"/>
      <w:divBdr>
        <w:top w:val="none" w:sz="0" w:space="0" w:color="auto"/>
        <w:left w:val="none" w:sz="0" w:space="0" w:color="auto"/>
        <w:bottom w:val="none" w:sz="0" w:space="0" w:color="auto"/>
        <w:right w:val="none" w:sz="0" w:space="0" w:color="auto"/>
      </w:divBdr>
    </w:div>
    <w:div w:id="1043755021">
      <w:bodyDiv w:val="1"/>
      <w:marLeft w:val="0"/>
      <w:marRight w:val="0"/>
      <w:marTop w:val="0"/>
      <w:marBottom w:val="0"/>
      <w:divBdr>
        <w:top w:val="none" w:sz="0" w:space="0" w:color="auto"/>
        <w:left w:val="none" w:sz="0" w:space="0" w:color="auto"/>
        <w:bottom w:val="none" w:sz="0" w:space="0" w:color="auto"/>
        <w:right w:val="none" w:sz="0" w:space="0" w:color="auto"/>
      </w:divBdr>
      <w:divsChild>
        <w:div w:id="724068764">
          <w:marLeft w:val="547"/>
          <w:marRight w:val="0"/>
          <w:marTop w:val="0"/>
          <w:marBottom w:val="0"/>
          <w:divBdr>
            <w:top w:val="none" w:sz="0" w:space="0" w:color="auto"/>
            <w:left w:val="none" w:sz="0" w:space="0" w:color="auto"/>
            <w:bottom w:val="none" w:sz="0" w:space="0" w:color="auto"/>
            <w:right w:val="none" w:sz="0" w:space="0" w:color="auto"/>
          </w:divBdr>
        </w:div>
      </w:divsChild>
    </w:div>
    <w:div w:id="1398671925">
      <w:bodyDiv w:val="1"/>
      <w:marLeft w:val="0"/>
      <w:marRight w:val="0"/>
      <w:marTop w:val="0"/>
      <w:marBottom w:val="0"/>
      <w:divBdr>
        <w:top w:val="none" w:sz="0" w:space="0" w:color="auto"/>
        <w:left w:val="none" w:sz="0" w:space="0" w:color="auto"/>
        <w:bottom w:val="none" w:sz="0" w:space="0" w:color="auto"/>
        <w:right w:val="none" w:sz="0" w:space="0" w:color="auto"/>
      </w:divBdr>
      <w:divsChild>
        <w:div w:id="634718314">
          <w:marLeft w:val="547"/>
          <w:marRight w:val="0"/>
          <w:marTop w:val="0"/>
          <w:marBottom w:val="0"/>
          <w:divBdr>
            <w:top w:val="none" w:sz="0" w:space="0" w:color="auto"/>
            <w:left w:val="none" w:sz="0" w:space="0" w:color="auto"/>
            <w:bottom w:val="none" w:sz="0" w:space="0" w:color="auto"/>
            <w:right w:val="none" w:sz="0" w:space="0" w:color="auto"/>
          </w:divBdr>
        </w:div>
      </w:divsChild>
    </w:div>
    <w:div w:id="1412511267">
      <w:bodyDiv w:val="1"/>
      <w:marLeft w:val="0"/>
      <w:marRight w:val="0"/>
      <w:marTop w:val="0"/>
      <w:marBottom w:val="0"/>
      <w:divBdr>
        <w:top w:val="none" w:sz="0" w:space="0" w:color="auto"/>
        <w:left w:val="none" w:sz="0" w:space="0" w:color="auto"/>
        <w:bottom w:val="none" w:sz="0" w:space="0" w:color="auto"/>
        <w:right w:val="none" w:sz="0" w:space="0" w:color="auto"/>
      </w:divBdr>
    </w:div>
    <w:div w:id="1469664976">
      <w:bodyDiv w:val="1"/>
      <w:marLeft w:val="0"/>
      <w:marRight w:val="0"/>
      <w:marTop w:val="0"/>
      <w:marBottom w:val="0"/>
      <w:divBdr>
        <w:top w:val="none" w:sz="0" w:space="0" w:color="auto"/>
        <w:left w:val="none" w:sz="0" w:space="0" w:color="auto"/>
        <w:bottom w:val="none" w:sz="0" w:space="0" w:color="auto"/>
        <w:right w:val="none" w:sz="0" w:space="0" w:color="auto"/>
      </w:divBdr>
    </w:div>
    <w:div w:id="1520118388">
      <w:bodyDiv w:val="1"/>
      <w:marLeft w:val="0"/>
      <w:marRight w:val="0"/>
      <w:marTop w:val="0"/>
      <w:marBottom w:val="0"/>
      <w:divBdr>
        <w:top w:val="none" w:sz="0" w:space="0" w:color="auto"/>
        <w:left w:val="none" w:sz="0" w:space="0" w:color="auto"/>
        <w:bottom w:val="none" w:sz="0" w:space="0" w:color="auto"/>
        <w:right w:val="none" w:sz="0" w:space="0" w:color="auto"/>
      </w:divBdr>
    </w:div>
    <w:div w:id="1612471476">
      <w:bodyDiv w:val="1"/>
      <w:marLeft w:val="0"/>
      <w:marRight w:val="0"/>
      <w:marTop w:val="0"/>
      <w:marBottom w:val="0"/>
      <w:divBdr>
        <w:top w:val="none" w:sz="0" w:space="0" w:color="auto"/>
        <w:left w:val="none" w:sz="0" w:space="0" w:color="auto"/>
        <w:bottom w:val="none" w:sz="0" w:space="0" w:color="auto"/>
        <w:right w:val="none" w:sz="0" w:space="0" w:color="auto"/>
      </w:divBdr>
    </w:div>
    <w:div w:id="1718582838">
      <w:bodyDiv w:val="1"/>
      <w:marLeft w:val="0"/>
      <w:marRight w:val="0"/>
      <w:marTop w:val="0"/>
      <w:marBottom w:val="0"/>
      <w:divBdr>
        <w:top w:val="none" w:sz="0" w:space="0" w:color="auto"/>
        <w:left w:val="none" w:sz="0" w:space="0" w:color="auto"/>
        <w:bottom w:val="none" w:sz="0" w:space="0" w:color="auto"/>
        <w:right w:val="none" w:sz="0" w:space="0" w:color="auto"/>
      </w:divBdr>
    </w:div>
    <w:div w:id="2053378231">
      <w:bodyDiv w:val="1"/>
      <w:marLeft w:val="0"/>
      <w:marRight w:val="0"/>
      <w:marTop w:val="0"/>
      <w:marBottom w:val="0"/>
      <w:divBdr>
        <w:top w:val="none" w:sz="0" w:space="0" w:color="auto"/>
        <w:left w:val="none" w:sz="0" w:space="0" w:color="auto"/>
        <w:bottom w:val="none" w:sz="0" w:space="0" w:color="auto"/>
        <w:right w:val="none" w:sz="0" w:space="0" w:color="auto"/>
      </w:divBdr>
      <w:divsChild>
        <w:div w:id="263733939">
          <w:marLeft w:val="547"/>
          <w:marRight w:val="0"/>
          <w:marTop w:val="0"/>
          <w:marBottom w:val="0"/>
          <w:divBdr>
            <w:top w:val="none" w:sz="0" w:space="0" w:color="auto"/>
            <w:left w:val="none" w:sz="0" w:space="0" w:color="auto"/>
            <w:bottom w:val="none" w:sz="0" w:space="0" w:color="auto"/>
            <w:right w:val="none" w:sz="0" w:space="0" w:color="auto"/>
          </w:divBdr>
        </w:div>
      </w:divsChild>
    </w:div>
    <w:div w:id="209488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F8FE3B-F96D-4241-BF4A-47C4588BA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696</Words>
  <Characters>5478</Characters>
  <Application>Microsoft Office Word</Application>
  <DocSecurity>0</DocSecurity>
  <Lines>97</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Norashen3user</dc:creator>
  <cp:keywords>https:/mul2-mineconomy.gov.am/tasks/720727/oneclick?token=33663374b946abc3c91bea85ef7b55c1</cp:keywords>
  <cp:lastModifiedBy>Maria S. Petrosyan</cp:lastModifiedBy>
  <cp:revision>10</cp:revision>
  <dcterms:created xsi:type="dcterms:W3CDTF">2025-05-29T14:14:00Z</dcterms:created>
  <dcterms:modified xsi:type="dcterms:W3CDTF">2025-05-30T12:06:00Z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b14939539b7101187519ce20311cb479489b147de6ad2a61219a95e7782ccb95</vt:lpwstr>
  </property>
</Properties>
</file>