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9F05" w14:textId="77777777" w:rsidR="00C96CB2" w:rsidRDefault="00C96CB2" w:rsidP="00A80D74">
      <w:pPr>
        <w:tabs>
          <w:tab w:val="center" w:pos="2520"/>
        </w:tabs>
        <w:spacing w:after="0" w:line="240" w:lineRule="auto"/>
        <w:ind w:left="-270" w:right="-207"/>
        <w:jc w:val="center"/>
        <w:rPr>
          <w:rFonts w:ascii="GHEA Grapalat" w:hAnsi="GHEA Grapalat"/>
          <w:b/>
          <w:sz w:val="24"/>
          <w:szCs w:val="24"/>
          <w:lang w:val="en-US"/>
        </w:rPr>
      </w:pPr>
      <w:r>
        <w:rPr>
          <w:rFonts w:ascii="GHEA Grapalat" w:hAnsi="GHEA Grapalat"/>
          <w:b/>
          <w:sz w:val="24"/>
          <w:szCs w:val="24"/>
          <w:lang w:val="en-US"/>
        </w:rPr>
        <w:t>ԱՄՓՈՓԱԹԵՐԹ</w:t>
      </w:r>
    </w:p>
    <w:p w14:paraId="131C3FBC" w14:textId="77777777" w:rsidR="00C96CB2" w:rsidRDefault="00C96CB2" w:rsidP="00A80D74">
      <w:pPr>
        <w:tabs>
          <w:tab w:val="center" w:pos="2520"/>
        </w:tabs>
        <w:spacing w:after="0" w:line="240" w:lineRule="auto"/>
        <w:ind w:left="-270" w:right="-23"/>
        <w:jc w:val="center"/>
        <w:rPr>
          <w:rFonts w:ascii="GHEA Grapalat" w:hAnsi="GHEA Grapalat"/>
          <w:b/>
          <w:sz w:val="24"/>
          <w:szCs w:val="24"/>
          <w:lang w:val="en-US"/>
        </w:rPr>
      </w:pPr>
    </w:p>
    <w:p w14:paraId="7EFA3819" w14:textId="77777777" w:rsidR="00FB473A" w:rsidRPr="007E44FA" w:rsidRDefault="00FB473A" w:rsidP="00FB473A">
      <w:pPr>
        <w:shd w:val="clear" w:color="auto" w:fill="FFFFFF"/>
        <w:spacing w:after="0" w:line="240" w:lineRule="auto"/>
        <w:ind w:left="-270"/>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bCs/>
          <w:color w:val="000000"/>
          <w:sz w:val="24"/>
          <w:szCs w:val="24"/>
          <w:lang w:val="hy-AM"/>
        </w:rPr>
        <w:t>«ՀԱՅԱՍՏԱՆԻ ՀԱՆՐԱՊԵՏՈՒԹՅԱՆ 2025 ԹՎԱԿԱՆԻ ՊԵՏԱԿԱՆ ԲՅՈՒՋԵԻ ՄԱՍԻՆ» ՕՐԵՆՔՈՒՄ ՎԵՐԱԲԱՇԽՈՒՄ</w:t>
      </w:r>
      <w:r>
        <w:rPr>
          <w:rFonts w:ascii="GHEA Grapalat" w:eastAsia="Times New Roman" w:hAnsi="GHEA Grapalat" w:cs="Arial Unicode"/>
          <w:b/>
          <w:bCs/>
          <w:color w:val="000000"/>
          <w:sz w:val="24"/>
          <w:szCs w:val="24"/>
          <w:lang w:val="hy-AM"/>
        </w:rPr>
        <w:t>,</w:t>
      </w:r>
      <w:r>
        <w:rPr>
          <w:rFonts w:ascii="GHEA Grapalat" w:eastAsia="Times New Roman" w:hAnsi="GHEA Grapalat" w:cs="Times New Roman"/>
          <w:b/>
          <w:bCs/>
          <w:color w:val="000000"/>
          <w:sz w:val="24"/>
          <w:szCs w:val="24"/>
          <w:lang w:val="hy-AM"/>
        </w:rPr>
        <w:t xml:space="preserve"> ՓՈՓՈԽՈՒԹՅՈՒՆՆԵՐ</w:t>
      </w:r>
      <w:r>
        <w:rPr>
          <w:rFonts w:ascii="GHEA Grapalat" w:eastAsia="Times New Roman" w:hAnsi="GHEA Grapalat" w:cs="Arial Unicode"/>
          <w:b/>
          <w:bCs/>
          <w:color w:val="000000"/>
          <w:sz w:val="24"/>
          <w:szCs w:val="24"/>
          <w:lang w:val="hy-AM"/>
        </w:rPr>
        <w:t xml:space="preserve"> ԵՎ ԼՐԱՑՈՒՄՆԵՐ</w:t>
      </w:r>
      <w:r>
        <w:rPr>
          <w:rFonts w:ascii="GHEA Grapalat" w:eastAsia="Times New Roman" w:hAnsi="GHEA Grapalat" w:cs="Times New Roman"/>
          <w:b/>
          <w:bCs/>
          <w:color w:val="000000"/>
          <w:sz w:val="24"/>
          <w:szCs w:val="24"/>
          <w:lang w:val="hy-AM"/>
        </w:rPr>
        <w:t xml:space="preserve">, </w:t>
      </w:r>
      <w:r>
        <w:rPr>
          <w:rFonts w:ascii="GHEA Grapalat" w:eastAsia="Times New Roman" w:hAnsi="GHEA Grapalat" w:cs="Arial Unicode"/>
          <w:b/>
          <w:bCs/>
          <w:color w:val="000000"/>
          <w:sz w:val="24"/>
          <w:szCs w:val="24"/>
          <w:lang w:val="hy-AM"/>
        </w:rPr>
        <w:t>ՀԱՅԱՍՏԱՆԻ ՀԱՆՐԱՊԵՏՈՒԹՅԱՆ ԿԱՌԱՎԱՐՈՒԹՅԱՆ</w:t>
      </w:r>
      <w:r>
        <w:rPr>
          <w:rFonts w:ascii="GHEA Grapalat" w:eastAsia="Times New Roman" w:hAnsi="GHEA Grapalat" w:cs="Times New Roman"/>
          <w:b/>
          <w:bCs/>
          <w:color w:val="000000"/>
          <w:sz w:val="24"/>
          <w:szCs w:val="24"/>
          <w:lang w:val="hy-AM"/>
        </w:rPr>
        <w:t xml:space="preserve"> 2024 </w:t>
      </w:r>
      <w:r>
        <w:rPr>
          <w:rFonts w:ascii="GHEA Grapalat" w:eastAsia="Times New Roman" w:hAnsi="GHEA Grapalat" w:cs="Arial Unicode"/>
          <w:b/>
          <w:bCs/>
          <w:color w:val="000000"/>
          <w:sz w:val="24"/>
          <w:szCs w:val="24"/>
          <w:lang w:val="hy-AM"/>
        </w:rPr>
        <w:t xml:space="preserve">ԹՎԱԿԱՆԻ ԴԵԿՏԵՄԲԵՐԻ </w:t>
      </w:r>
      <w:r>
        <w:rPr>
          <w:rFonts w:ascii="GHEA Grapalat" w:eastAsia="Times New Roman" w:hAnsi="GHEA Grapalat" w:cs="Times New Roman"/>
          <w:b/>
          <w:bCs/>
          <w:color w:val="000000"/>
          <w:sz w:val="24"/>
          <w:szCs w:val="24"/>
          <w:lang w:val="hy-AM"/>
        </w:rPr>
        <w:t>27-</w:t>
      </w:r>
      <w:r>
        <w:rPr>
          <w:rFonts w:ascii="GHEA Grapalat" w:eastAsia="Times New Roman" w:hAnsi="GHEA Grapalat" w:cs="Arial Unicode"/>
          <w:b/>
          <w:bCs/>
          <w:color w:val="000000"/>
          <w:sz w:val="24"/>
          <w:szCs w:val="24"/>
          <w:lang w:val="hy-AM"/>
        </w:rPr>
        <w:t>Ի</w:t>
      </w:r>
      <w:r>
        <w:rPr>
          <w:rFonts w:ascii="GHEA Grapalat" w:eastAsia="Times New Roman" w:hAnsi="GHEA Grapalat" w:cs="Times New Roman"/>
          <w:b/>
          <w:bCs/>
          <w:color w:val="000000"/>
          <w:sz w:val="24"/>
          <w:szCs w:val="24"/>
          <w:lang w:val="hy-AM"/>
        </w:rPr>
        <w:t xml:space="preserve"> N 2060-</w:t>
      </w:r>
      <w:r>
        <w:rPr>
          <w:rFonts w:ascii="GHEA Grapalat" w:eastAsia="Times New Roman" w:hAnsi="GHEA Grapalat" w:cs="Arial Unicode"/>
          <w:b/>
          <w:bCs/>
          <w:color w:val="000000"/>
          <w:sz w:val="24"/>
          <w:szCs w:val="24"/>
          <w:lang w:val="hy-AM"/>
        </w:rPr>
        <w:t xml:space="preserve">Ն ՈՐՈՇՄԱՆ ՄԵՋ </w:t>
      </w:r>
      <w:r>
        <w:rPr>
          <w:rFonts w:ascii="GHEA Grapalat" w:eastAsia="Times New Roman" w:hAnsi="GHEA Grapalat" w:cs="Times New Roman"/>
          <w:b/>
          <w:bCs/>
          <w:color w:val="000000"/>
          <w:sz w:val="24"/>
          <w:szCs w:val="24"/>
          <w:lang w:val="hy-AM"/>
        </w:rPr>
        <w:t>ՓՈՓՈԽՈՒԹՅՈՒՆՆԵՐ</w:t>
      </w:r>
      <w:r>
        <w:rPr>
          <w:rFonts w:ascii="GHEA Grapalat" w:eastAsia="Times New Roman" w:hAnsi="GHEA Grapalat" w:cs="Arial Unicode"/>
          <w:b/>
          <w:bCs/>
          <w:color w:val="000000"/>
          <w:sz w:val="24"/>
          <w:szCs w:val="24"/>
          <w:lang w:val="hy-AM"/>
        </w:rPr>
        <w:t xml:space="preserve"> ԵՎ ԼՐԱՑՈՒՄՆԵՐ</w:t>
      </w:r>
      <w:r>
        <w:rPr>
          <w:rFonts w:ascii="GHEA Grapalat" w:eastAsia="Times New Roman" w:hAnsi="GHEA Grapalat" w:cs="Times New Roman"/>
          <w:b/>
          <w:bCs/>
          <w:color w:val="000000"/>
          <w:sz w:val="24"/>
          <w:szCs w:val="24"/>
          <w:lang w:val="hy-AM"/>
        </w:rPr>
        <w:t xml:space="preserve"> ԿԱՏԱՐԵԼՈՒ ՄԱՍԻՆ» </w:t>
      </w:r>
      <w:r w:rsidRPr="007E44FA">
        <w:rPr>
          <w:rFonts w:ascii="GHEA Grapalat" w:eastAsia="Times New Roman" w:hAnsi="GHEA Grapalat" w:cs="Times New Roman"/>
          <w:b/>
          <w:bCs/>
          <w:color w:val="000000"/>
          <w:sz w:val="24"/>
          <w:szCs w:val="24"/>
          <w:lang w:val="hy-AM" w:eastAsia="ru-RU"/>
        </w:rPr>
        <w:t>ՀՀ ԿԱՌԱՎԱՐՈՒԹՅԱՆ ՈՐՈՇՄԱՆ ՆԱԽԱԳԾԻ</w:t>
      </w:r>
    </w:p>
    <w:p w14:paraId="5F001313" w14:textId="60471CAD" w:rsidR="00FB473A" w:rsidRDefault="00FB473A" w:rsidP="00FB473A">
      <w:pPr>
        <w:shd w:val="clear" w:color="auto" w:fill="FFFFFF"/>
        <w:spacing w:after="0" w:line="240" w:lineRule="auto"/>
        <w:jc w:val="center"/>
        <w:rPr>
          <w:rFonts w:ascii="GHEA Grapalat" w:eastAsia="Times New Roman" w:hAnsi="GHEA Grapalat" w:cs="Times New Roman"/>
          <w:color w:val="000000"/>
          <w:sz w:val="24"/>
          <w:szCs w:val="24"/>
          <w:lang w:val="hy-AM"/>
        </w:rPr>
      </w:pPr>
    </w:p>
    <w:p w14:paraId="20E89CD1" w14:textId="77777777" w:rsidR="00FB473A" w:rsidRDefault="00FB473A" w:rsidP="00FB473A">
      <w:pPr>
        <w:shd w:val="clear" w:color="auto" w:fill="FFFFFF"/>
        <w:spacing w:after="0" w:line="240" w:lineRule="auto"/>
        <w:jc w:val="center"/>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p>
    <w:p w14:paraId="2D1B7877" w14:textId="35ACD700" w:rsidR="00F30815" w:rsidRPr="006152C6" w:rsidRDefault="00F30815" w:rsidP="00F30815">
      <w:pPr>
        <w:shd w:val="clear" w:color="auto" w:fill="FFFFFF"/>
        <w:spacing w:after="0" w:line="240" w:lineRule="auto"/>
        <w:jc w:val="center"/>
        <w:rPr>
          <w:rFonts w:ascii="GHEA Grapalat" w:eastAsia="Times New Roman" w:hAnsi="GHEA Grapalat" w:cs="Times New Roman"/>
          <w:color w:val="000000"/>
          <w:sz w:val="24"/>
          <w:szCs w:val="24"/>
          <w:lang w:val="hy-AM"/>
        </w:rPr>
      </w:pPr>
    </w:p>
    <w:p w14:paraId="11E94460" w14:textId="77777777" w:rsidR="00F30815" w:rsidRPr="006152C6" w:rsidRDefault="00F30815" w:rsidP="00F30815">
      <w:pPr>
        <w:shd w:val="clear" w:color="auto" w:fill="FFFFFF"/>
        <w:spacing w:after="0" w:line="240" w:lineRule="auto"/>
        <w:jc w:val="center"/>
        <w:rPr>
          <w:rFonts w:ascii="GHEA Grapalat" w:eastAsia="Times New Roman" w:hAnsi="GHEA Grapalat" w:cs="Times New Roman"/>
          <w:color w:val="000000"/>
          <w:sz w:val="24"/>
          <w:szCs w:val="24"/>
          <w:lang w:val="hy-AM"/>
        </w:rPr>
      </w:pPr>
      <w:r w:rsidRPr="006152C6">
        <w:rPr>
          <w:rFonts w:ascii="Calibri" w:eastAsia="Times New Roman" w:hAnsi="Calibri" w:cs="Calibri"/>
          <w:color w:val="000000"/>
          <w:sz w:val="24"/>
          <w:szCs w:val="24"/>
          <w:lang w:val="hy-AM"/>
        </w:rPr>
        <w:t> </w:t>
      </w:r>
    </w:p>
    <w:p w14:paraId="6AADAAFB" w14:textId="6350071A" w:rsidR="00C96CB2" w:rsidRDefault="00C96CB2" w:rsidP="00C96CB2">
      <w:pPr>
        <w:pStyle w:val="NormalWeb"/>
        <w:shd w:val="clear" w:color="auto" w:fill="FFFFFF"/>
        <w:spacing w:before="0" w:beforeAutospacing="0" w:after="0" w:afterAutospacing="0" w:line="276" w:lineRule="auto"/>
        <w:ind w:firstLine="270"/>
        <w:rPr>
          <w:rFonts w:ascii="GHEA Grapalat" w:hAnsi="GHEA Grapalat"/>
          <w:b/>
          <w:color w:val="000000"/>
          <w:shd w:val="clear" w:color="auto" w:fill="FFFFFF"/>
          <w:lang w:val="fr-FR"/>
        </w:rPr>
      </w:pPr>
    </w:p>
    <w:p w14:paraId="23855C9E" w14:textId="77777777" w:rsidR="00C96CB2" w:rsidRDefault="00C96CB2" w:rsidP="00C96CB2">
      <w:pPr>
        <w:spacing w:after="0"/>
        <w:ind w:firstLine="720"/>
        <w:jc w:val="center"/>
        <w:rPr>
          <w:rFonts w:ascii="GHEA Grapalat" w:hAnsi="GHEA Grapalat"/>
          <w:b/>
          <w:i/>
          <w:sz w:val="24"/>
          <w:szCs w:val="24"/>
          <w:lang w:val="hy-AM"/>
        </w:rPr>
      </w:pPr>
    </w:p>
    <w:tbl>
      <w:tblPr>
        <w:tblW w:w="153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4"/>
        <w:gridCol w:w="6666"/>
      </w:tblGrid>
      <w:tr w:rsidR="00C96CB2" w14:paraId="02DED909" w14:textId="77777777" w:rsidTr="00C96CB2">
        <w:trPr>
          <w:trHeight w:val="345"/>
        </w:trPr>
        <w:tc>
          <w:tcPr>
            <w:tcW w:w="8724"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E3ECF6C" w14:textId="77777777" w:rsidR="00C96CB2" w:rsidRDefault="00C96CB2">
            <w:pPr>
              <w:spacing w:before="240" w:after="0"/>
              <w:jc w:val="center"/>
              <w:rPr>
                <w:rFonts w:ascii="GHEA Grapalat" w:hAnsi="GHEA Grapalat"/>
                <w:b/>
                <w:sz w:val="24"/>
                <w:szCs w:val="24"/>
                <w:highlight w:val="yellow"/>
                <w:lang w:val="hy-AM"/>
              </w:rPr>
            </w:pPr>
            <w:bookmarkStart w:id="0" w:name="_Hlk110504652"/>
            <w:r>
              <w:rPr>
                <w:rFonts w:ascii="GHEA Grapalat" w:hAnsi="GHEA Grapalat"/>
                <w:b/>
                <w:sz w:val="24"/>
                <w:szCs w:val="24"/>
                <w:lang w:val="hy-AM"/>
              </w:rPr>
              <w:t xml:space="preserve">1.   </w:t>
            </w:r>
            <w:r>
              <w:rPr>
                <w:rFonts w:ascii="GHEA Grapalat" w:hAnsi="GHEA Grapalat"/>
                <w:b/>
                <w:color w:val="000000"/>
                <w:sz w:val="24"/>
                <w:szCs w:val="24"/>
                <w:lang w:val="hy-AM"/>
              </w:rPr>
              <w:t xml:space="preserve">ՀՀ ֆինանսների նախարարություն </w:t>
            </w: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5AA83AA6" w14:textId="77777777" w:rsidR="00C96CB2" w:rsidRDefault="00C96CB2">
            <w:pPr>
              <w:jc w:val="center"/>
              <w:rPr>
                <w:rFonts w:ascii="GHEA Grapalat" w:hAnsi="GHEA Grapalat"/>
                <w:b/>
                <w:sz w:val="24"/>
                <w:szCs w:val="24"/>
                <w:highlight w:val="yellow"/>
                <w:lang w:val="hy-AM"/>
              </w:rPr>
            </w:pPr>
          </w:p>
        </w:tc>
      </w:tr>
      <w:tr w:rsidR="00C96CB2" w14:paraId="29C91A34" w14:textId="77777777" w:rsidTr="00C96CB2">
        <w:trPr>
          <w:trHeight w:val="281"/>
        </w:trPr>
        <w:tc>
          <w:tcPr>
            <w:tcW w:w="8724" w:type="dxa"/>
            <w:vMerge/>
            <w:tcBorders>
              <w:top w:val="single" w:sz="4" w:space="0" w:color="auto"/>
              <w:left w:val="single" w:sz="4" w:space="0" w:color="auto"/>
              <w:bottom w:val="single" w:sz="4" w:space="0" w:color="auto"/>
              <w:right w:val="single" w:sz="4" w:space="0" w:color="auto"/>
            </w:tcBorders>
            <w:vAlign w:val="center"/>
            <w:hideMark/>
          </w:tcPr>
          <w:p w14:paraId="3A38E2DF" w14:textId="77777777" w:rsidR="00C96CB2" w:rsidRDefault="00C96CB2">
            <w:pPr>
              <w:spacing w:after="0" w:line="240" w:lineRule="auto"/>
              <w:rPr>
                <w:rFonts w:ascii="GHEA Grapalat" w:hAnsi="GHEA Grapalat" w:cs="Times New Roman"/>
                <w:b/>
                <w:sz w:val="24"/>
                <w:szCs w:val="24"/>
                <w:highlight w:val="yellow"/>
                <w:lang w:val="hy-AM" w:eastAsia="ru-RU"/>
              </w:rPr>
            </w:pP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33644C1F" w14:textId="77777777" w:rsidR="00C96CB2" w:rsidRDefault="00C96CB2">
            <w:pPr>
              <w:spacing w:after="0"/>
              <w:ind w:firstLine="252"/>
              <w:jc w:val="center"/>
              <w:rPr>
                <w:rFonts w:ascii="GHEA Grapalat" w:hAnsi="GHEA Grapalat"/>
                <w:b/>
                <w:sz w:val="24"/>
                <w:szCs w:val="24"/>
                <w:highlight w:val="yellow"/>
                <w:lang w:val="en-US"/>
              </w:rPr>
            </w:pPr>
          </w:p>
        </w:tc>
      </w:tr>
      <w:tr w:rsidR="00C96CB2" w:rsidRPr="006F10DB" w14:paraId="2B2150AD" w14:textId="77777777" w:rsidTr="00C96CB2">
        <w:trPr>
          <w:trHeight w:val="647"/>
        </w:trPr>
        <w:tc>
          <w:tcPr>
            <w:tcW w:w="8724" w:type="dxa"/>
            <w:tcBorders>
              <w:top w:val="single" w:sz="4" w:space="0" w:color="auto"/>
              <w:left w:val="single" w:sz="4" w:space="0" w:color="auto"/>
              <w:bottom w:val="single" w:sz="4" w:space="0" w:color="auto"/>
              <w:right w:val="single" w:sz="4" w:space="0" w:color="auto"/>
            </w:tcBorders>
            <w:hideMark/>
          </w:tcPr>
          <w:p w14:paraId="68319E3F" w14:textId="77777777" w:rsidR="00F30815" w:rsidRPr="0062427C" w:rsidRDefault="00F30815" w:rsidP="00F30815">
            <w:pPr>
              <w:spacing w:after="0" w:line="360" w:lineRule="auto"/>
              <w:ind w:firstLine="567"/>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t>Նախագծով նախատեսվում է ՀՀ 2025 թվականի պետական բյուջեով ՀՀ ներքին գործերի նախարարության ընդհանուր միջոցների շրջանակներում կատարել 140,770.1 հազար դրամի վերաբաշխում: Մասնավորապես, «1090. Փրկարար ծառայություններ» ծրագրի «Հատուկ նպատակային այլ նյութեր» հոդվածից նվազեցվող գումարն առաջարկ</w:t>
            </w:r>
            <w:r>
              <w:rPr>
                <w:rFonts w:ascii="GHEA Grapalat" w:eastAsia="Times New Roman" w:hAnsi="GHEA Grapalat" w:cs="Times New Roman"/>
                <w:sz w:val="24"/>
                <w:szCs w:val="24"/>
                <w:lang w:eastAsia="ru-RU"/>
              </w:rPr>
              <w:softHyphen/>
            </w:r>
            <w:r w:rsidRPr="0062427C">
              <w:rPr>
                <w:rFonts w:ascii="GHEA Grapalat" w:eastAsia="Times New Roman" w:hAnsi="GHEA Grapalat" w:cs="Times New Roman"/>
                <w:sz w:val="24"/>
                <w:szCs w:val="24"/>
                <w:lang w:eastAsia="ru-RU"/>
              </w:rPr>
              <w:t>վում է ուղղել «1234. Ներքին գործերի նախարարության ոլորտի քաղաքականության մշակում, կառավարում, կենտրոնացված միջոցառումներ, մոնիտորինգ և վերահսկողու</w:t>
            </w:r>
            <w:r>
              <w:rPr>
                <w:rFonts w:ascii="GHEA Grapalat" w:eastAsia="Times New Roman" w:hAnsi="GHEA Grapalat" w:cs="Times New Roman"/>
                <w:sz w:val="24"/>
                <w:szCs w:val="24"/>
                <w:lang w:eastAsia="ru-RU"/>
              </w:rPr>
              <w:softHyphen/>
            </w:r>
            <w:r w:rsidRPr="0062427C">
              <w:rPr>
                <w:rFonts w:ascii="GHEA Grapalat" w:eastAsia="Times New Roman" w:hAnsi="GHEA Grapalat" w:cs="Times New Roman"/>
                <w:sz w:val="24"/>
                <w:szCs w:val="24"/>
                <w:lang w:eastAsia="ru-RU"/>
              </w:rPr>
              <w:t>թյուն» ծրագրին՝ հետևյալ ուղղություններով.</w:t>
            </w:r>
          </w:p>
          <w:p w14:paraId="5290B60B" w14:textId="77777777" w:rsidR="00F30815" w:rsidRPr="0062427C" w:rsidRDefault="00F30815" w:rsidP="00F30815">
            <w:pPr>
              <w:numPr>
                <w:ilvl w:val="0"/>
                <w:numId w:val="1"/>
              </w:numPr>
              <w:spacing w:after="0" w:line="360" w:lineRule="auto"/>
              <w:ind w:left="851"/>
              <w:contextualSpacing/>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t>103.648.1 հազար դրամը</w:t>
            </w:r>
            <w:r>
              <w:rPr>
                <w:rFonts w:ascii="GHEA Grapalat" w:eastAsia="Times New Roman" w:hAnsi="GHEA Grapalat" w:cs="Times New Roman"/>
                <w:sz w:val="24"/>
                <w:szCs w:val="24"/>
                <w:lang w:eastAsia="ru-RU"/>
              </w:rPr>
              <w:t>՝</w:t>
            </w:r>
            <w:r w:rsidRPr="0062427C">
              <w:rPr>
                <w:rFonts w:ascii="GHEA Grapalat" w:eastAsia="Times New Roman" w:hAnsi="GHEA Grapalat" w:cs="Times New Roman"/>
                <w:sz w:val="24"/>
                <w:szCs w:val="24"/>
                <w:lang w:eastAsia="ru-RU"/>
              </w:rPr>
              <w:t xml:space="preserve"> մի շարք գործիքների և սարքավորումների ձեռքբերմանը,</w:t>
            </w:r>
          </w:p>
          <w:p w14:paraId="14A4B810" w14:textId="77777777" w:rsidR="00F30815" w:rsidRPr="0062427C" w:rsidRDefault="00F30815" w:rsidP="00F30815">
            <w:pPr>
              <w:numPr>
                <w:ilvl w:val="0"/>
                <w:numId w:val="1"/>
              </w:numPr>
              <w:spacing w:after="0" w:line="360" w:lineRule="auto"/>
              <w:ind w:left="851"/>
              <w:contextualSpacing/>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lastRenderedPageBreak/>
              <w:t>30,522.0 հազար դրամ</w:t>
            </w:r>
            <w:r>
              <w:rPr>
                <w:rFonts w:ascii="GHEA Grapalat" w:eastAsia="Times New Roman" w:hAnsi="GHEA Grapalat" w:cs="Times New Roman"/>
                <w:sz w:val="24"/>
                <w:szCs w:val="24"/>
                <w:lang w:eastAsia="ru-RU"/>
              </w:rPr>
              <w:t>ը՝</w:t>
            </w:r>
            <w:r w:rsidRPr="0062427C">
              <w:rPr>
                <w:rFonts w:ascii="GHEA Grapalat" w:eastAsia="Times New Roman" w:hAnsi="GHEA Grapalat" w:cs="Times New Roman"/>
                <w:sz w:val="24"/>
                <w:szCs w:val="24"/>
                <w:lang w:eastAsia="ru-RU"/>
              </w:rPr>
              <w:t xml:space="preserve"> 17 անվտանգության ապահովման սարքերի ձեռքբերմանը,</w:t>
            </w:r>
          </w:p>
          <w:p w14:paraId="0E35FF27" w14:textId="77777777" w:rsidR="00F30815" w:rsidRPr="0062427C" w:rsidRDefault="00F30815" w:rsidP="00F30815">
            <w:pPr>
              <w:numPr>
                <w:ilvl w:val="0"/>
                <w:numId w:val="1"/>
              </w:numPr>
              <w:spacing w:after="0" w:line="360" w:lineRule="auto"/>
              <w:ind w:left="851"/>
              <w:contextualSpacing/>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t>6,600.0 հազար դրամ</w:t>
            </w:r>
            <w:r>
              <w:rPr>
                <w:rFonts w:ascii="GHEA Grapalat" w:eastAsia="Times New Roman" w:hAnsi="GHEA Grapalat" w:cs="Times New Roman"/>
                <w:sz w:val="24"/>
                <w:szCs w:val="24"/>
                <w:lang w:eastAsia="ru-RU"/>
              </w:rPr>
              <w:t>ը՝</w:t>
            </w:r>
            <w:r w:rsidRPr="0062427C">
              <w:rPr>
                <w:rFonts w:ascii="GHEA Grapalat" w:eastAsia="Times New Roman" w:hAnsi="GHEA Grapalat" w:cs="Times New Roman"/>
                <w:sz w:val="24"/>
                <w:szCs w:val="24"/>
                <w:lang w:eastAsia="ru-RU"/>
              </w:rPr>
              <w:t xml:space="preserve"> 15 պոմպերի ձեռքբերմանը:</w:t>
            </w:r>
          </w:p>
          <w:p w14:paraId="488A3DA1" w14:textId="77777777" w:rsidR="00F30815" w:rsidRPr="0062427C" w:rsidRDefault="00F30815" w:rsidP="00F30815">
            <w:pPr>
              <w:spacing w:after="0" w:line="360" w:lineRule="auto"/>
              <w:ind w:firstLine="567"/>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t>Համաձայն հիմնավորման՝ Նախագծի ընդունման անհրաժեշտությունը պայմանավոր</w:t>
            </w:r>
            <w:r>
              <w:rPr>
                <w:rFonts w:ascii="GHEA Grapalat" w:eastAsia="Times New Roman" w:hAnsi="GHEA Grapalat" w:cs="Times New Roman"/>
                <w:sz w:val="24"/>
                <w:szCs w:val="24"/>
                <w:lang w:eastAsia="ru-RU"/>
              </w:rPr>
              <w:softHyphen/>
            </w:r>
            <w:r w:rsidRPr="0062427C">
              <w:rPr>
                <w:rFonts w:ascii="GHEA Grapalat" w:eastAsia="Times New Roman" w:hAnsi="GHEA Grapalat" w:cs="Times New Roman"/>
                <w:sz w:val="24"/>
                <w:szCs w:val="24"/>
                <w:lang w:eastAsia="ru-RU"/>
              </w:rPr>
              <w:t>ված է ՀՀ Արարատի, Գեղարքունիքի, Վայոց Ձորի, Կոտայքի, Արմավիրի և Արագածոտնի մարզերում փրկարարական և արագ արձագանքման թվով 6 թիմերի ստեղծման հանգամանքով:</w:t>
            </w:r>
          </w:p>
          <w:p w14:paraId="7A6B27BF" w14:textId="77777777" w:rsidR="00F30815" w:rsidRPr="00350600" w:rsidRDefault="00F30815" w:rsidP="00F30815">
            <w:pPr>
              <w:spacing w:after="0" w:line="360" w:lineRule="auto"/>
              <w:ind w:firstLine="567"/>
              <w:jc w:val="both"/>
              <w:rPr>
                <w:rFonts w:ascii="GHEA Grapalat" w:eastAsia="Times New Roman" w:hAnsi="GHEA Grapalat" w:cs="Times New Roman"/>
                <w:sz w:val="24"/>
                <w:szCs w:val="24"/>
                <w:lang w:eastAsia="ru-RU"/>
              </w:rPr>
            </w:pPr>
            <w:r w:rsidRPr="00350600">
              <w:rPr>
                <w:rFonts w:ascii="GHEA Grapalat" w:eastAsia="Times New Roman" w:hAnsi="GHEA Grapalat" w:cs="Times New Roman"/>
                <w:sz w:val="24"/>
                <w:szCs w:val="24"/>
                <w:lang w:eastAsia="ru-RU"/>
              </w:rPr>
              <w:t xml:space="preserve">Այդ կապակցությամբ հայտնում ենք, որ բովանդակային առումով առարկություններ չունենք՝ պայմանով, որ </w:t>
            </w:r>
            <w:r>
              <w:rPr>
                <w:rFonts w:ascii="GHEA Grapalat" w:eastAsia="Times New Roman" w:hAnsi="GHEA Grapalat" w:cs="Times New Roman"/>
                <w:sz w:val="24"/>
                <w:szCs w:val="24"/>
                <w:lang w:eastAsia="ru-RU"/>
              </w:rPr>
              <w:t>մինչև տարեվերջ</w:t>
            </w:r>
            <w:r w:rsidRPr="00350600">
              <w:rPr>
                <w:rFonts w:ascii="GHEA Grapalat" w:eastAsia="Times New Roman" w:hAnsi="GHEA Grapalat" w:cs="Times New Roman"/>
                <w:sz w:val="24"/>
                <w:szCs w:val="24"/>
                <w:lang w:eastAsia="ru-RU"/>
              </w:rPr>
              <w:t xml:space="preserve"> Նախագծով նվազեցվող հոդվածի գծով լրացուցիչ ֆինանսական միջոցների անհրաժեշտություն չի առաջանա</w:t>
            </w:r>
            <w:r>
              <w:rPr>
                <w:rFonts w:ascii="GHEA Grapalat" w:eastAsia="Times New Roman" w:hAnsi="GHEA Grapalat" w:cs="Times New Roman"/>
                <w:sz w:val="24"/>
                <w:szCs w:val="24"/>
                <w:lang w:eastAsia="ru-RU"/>
              </w:rPr>
              <w:t>, ինչը կամրագրվի նաև Նախագծին կից հիմնավորման մեջ:</w:t>
            </w:r>
          </w:p>
          <w:p w14:paraId="7BE0B78E" w14:textId="77777777" w:rsidR="00F30815" w:rsidRPr="0062427C" w:rsidRDefault="00F30815" w:rsidP="00F30815">
            <w:pPr>
              <w:spacing w:after="0" w:line="360" w:lineRule="auto"/>
              <w:ind w:firstLine="567"/>
              <w:jc w:val="both"/>
              <w:rPr>
                <w:rFonts w:ascii="GHEA Grapalat" w:eastAsia="Times New Roman" w:hAnsi="GHEA Grapalat" w:cs="Times New Roman"/>
                <w:sz w:val="24"/>
                <w:szCs w:val="24"/>
                <w:lang w:eastAsia="ru-RU"/>
              </w:rPr>
            </w:pPr>
            <w:r w:rsidRPr="00350600">
              <w:rPr>
                <w:rFonts w:ascii="GHEA Grapalat" w:eastAsia="Times New Roman" w:hAnsi="GHEA Grapalat" w:cs="Times New Roman"/>
                <w:sz w:val="24"/>
                <w:szCs w:val="24"/>
                <w:lang w:eastAsia="ru-RU"/>
              </w:rPr>
              <w:t>Միաժամանակ, հաշվի առնելով, որ վերաբաշխվող գումարն ուղղվելու է Փրկարար ծառայության կարիքների ֆինանսավորմանը</w:t>
            </w:r>
            <w:r>
              <w:rPr>
                <w:rFonts w:ascii="GHEA Grapalat" w:eastAsia="Times New Roman" w:hAnsi="GHEA Grapalat" w:cs="Times New Roman"/>
                <w:sz w:val="24"/>
                <w:szCs w:val="24"/>
                <w:lang w:eastAsia="ru-RU"/>
              </w:rPr>
              <w:t>՝</w:t>
            </w:r>
            <w:r w:rsidRPr="00350600">
              <w:rPr>
                <w:rFonts w:ascii="GHEA Grapalat" w:eastAsia="Times New Roman" w:hAnsi="GHEA Grapalat" w:cs="Times New Roman"/>
                <w:sz w:val="24"/>
                <w:szCs w:val="24"/>
                <w:lang w:eastAsia="ru-RU"/>
              </w:rPr>
              <w:t xml:space="preserve"> առաջարկում ենք Նախագծի հավելվածներում «1234» ծրագրի «31003» միջոցառմանը վերաբերվող տողերը փոխարինել «1090» ծրագրի 31001 միջոցառմանը վերաբերվող տողերով:</w:t>
            </w:r>
          </w:p>
          <w:p w14:paraId="76EEB573" w14:textId="77777777" w:rsidR="00F30815" w:rsidRPr="0062427C" w:rsidRDefault="00F30815" w:rsidP="00F30815">
            <w:pPr>
              <w:spacing w:after="0" w:line="360" w:lineRule="auto"/>
              <w:ind w:firstLine="567"/>
              <w:jc w:val="both"/>
              <w:rPr>
                <w:rFonts w:ascii="GHEA Grapalat" w:eastAsia="Times New Roman" w:hAnsi="GHEA Grapalat" w:cs="Times New Roman"/>
                <w:sz w:val="24"/>
                <w:szCs w:val="24"/>
                <w:lang w:eastAsia="ru-RU"/>
              </w:rPr>
            </w:pPr>
            <w:r w:rsidRPr="0062427C">
              <w:rPr>
                <w:rFonts w:ascii="GHEA Grapalat" w:eastAsia="Times New Roman" w:hAnsi="GHEA Grapalat" w:cs="Times New Roman"/>
                <w:sz w:val="24"/>
                <w:szCs w:val="24"/>
                <w:lang w:eastAsia="ru-RU"/>
              </w:rPr>
              <w:t>Անդրադառնալով Նախա</w:t>
            </w:r>
            <w:r>
              <w:rPr>
                <w:rFonts w:ascii="GHEA Grapalat" w:eastAsia="Times New Roman" w:hAnsi="GHEA Grapalat" w:cs="Times New Roman"/>
                <w:sz w:val="24"/>
                <w:szCs w:val="24"/>
                <w:lang w:eastAsia="ru-RU"/>
              </w:rPr>
              <w:t xml:space="preserve">գծի տեխնիկական մասին՝ առաջարկում </w:t>
            </w:r>
            <w:r w:rsidRPr="0062427C">
              <w:rPr>
                <w:rFonts w:ascii="GHEA Grapalat" w:eastAsia="Times New Roman" w:hAnsi="GHEA Grapalat" w:cs="Times New Roman"/>
                <w:sz w:val="24"/>
                <w:szCs w:val="24"/>
                <w:lang w:eastAsia="ru-RU"/>
              </w:rPr>
              <w:t>ենք.</w:t>
            </w:r>
          </w:p>
          <w:p w14:paraId="3EB3E826" w14:textId="77777777" w:rsidR="00F30815" w:rsidRDefault="00F30815" w:rsidP="00F30815">
            <w:pPr>
              <w:spacing w:after="0" w:line="360" w:lineRule="auto"/>
              <w:ind w:firstLine="567"/>
              <w:jc w:val="both"/>
              <w:rPr>
                <w:rFonts w:ascii="GHEA Grapalat" w:hAnsi="GHEA Grapalat" w:cs="Calibri"/>
                <w:sz w:val="24"/>
                <w:szCs w:val="24"/>
              </w:rPr>
            </w:pPr>
            <w:r w:rsidRPr="0062427C">
              <w:rPr>
                <w:rFonts w:ascii="GHEA Grapalat" w:hAnsi="GHEA Grapalat" w:cs="Calibri"/>
                <w:sz w:val="24"/>
                <w:szCs w:val="24"/>
              </w:rPr>
              <w:t>- «Մաքս Շին» ՍՊԸ-ի հետ կնքված «ՀՀ ՆԳՆ ԷԱՃԱՊՁԲ-2025/Ա-7-1» պայմանագրի կնքման ամսաթիվը նշել 08/01/2025թ.,</w:t>
            </w:r>
          </w:p>
          <w:p w14:paraId="16DDDEE3" w14:textId="77777777" w:rsidR="00F30815" w:rsidRDefault="00F30815" w:rsidP="00F30815">
            <w:pPr>
              <w:spacing w:after="0" w:line="360" w:lineRule="auto"/>
              <w:ind w:firstLine="567"/>
              <w:jc w:val="both"/>
              <w:rPr>
                <w:rFonts w:ascii="GHEA Grapalat" w:hAnsi="GHEA Grapalat" w:cs="Calibri"/>
                <w:sz w:val="24"/>
                <w:szCs w:val="24"/>
              </w:rPr>
            </w:pPr>
            <w:r w:rsidRPr="0062427C">
              <w:rPr>
                <w:rFonts w:ascii="GHEA Grapalat" w:hAnsi="GHEA Grapalat" w:cs="Calibri"/>
                <w:sz w:val="24"/>
                <w:szCs w:val="24"/>
              </w:rPr>
              <w:lastRenderedPageBreak/>
              <w:t>- «Դավիթ Սիմոնյան» Ա/Ձ-ի հետ կնքված «ՀՀ ՆԳՆ ԷԱՃԱՊՁԲ-2025/Ա-7-5» պայմանագրի կնքման ամսաթիվը նշել 08/01/2025թ.,</w:t>
            </w:r>
          </w:p>
          <w:p w14:paraId="58BC5F37" w14:textId="77777777" w:rsidR="00F30815" w:rsidRDefault="00F30815" w:rsidP="00F30815">
            <w:pPr>
              <w:spacing w:after="0" w:line="360" w:lineRule="auto"/>
              <w:ind w:firstLine="567"/>
              <w:jc w:val="both"/>
              <w:rPr>
                <w:rFonts w:ascii="GHEA Grapalat" w:hAnsi="GHEA Grapalat" w:cs="Calibri"/>
                <w:sz w:val="24"/>
                <w:szCs w:val="24"/>
              </w:rPr>
            </w:pPr>
            <w:r w:rsidRPr="0062427C">
              <w:rPr>
                <w:rFonts w:ascii="GHEA Grapalat" w:hAnsi="GHEA Grapalat" w:cs="Calibri"/>
                <w:sz w:val="24"/>
                <w:szCs w:val="24"/>
              </w:rPr>
              <w:t>- «Արդմոր Կոնստրակտ» ՍՊԸ-ի հետ «ՀՀ ՆԳՆ ԷԱՃԱՊՁԲ-2025/Ա-7-2» պայմանագրի կնքման ամսաթիվը նշել 09/01/2025թ.,</w:t>
            </w:r>
          </w:p>
          <w:p w14:paraId="4D9D9606" w14:textId="77777777" w:rsidR="00F30815" w:rsidRDefault="00F30815" w:rsidP="00F30815">
            <w:pPr>
              <w:spacing w:after="0" w:line="360" w:lineRule="auto"/>
              <w:ind w:firstLine="567"/>
              <w:jc w:val="both"/>
              <w:rPr>
                <w:rFonts w:ascii="GHEA Grapalat" w:hAnsi="GHEA Grapalat" w:cs="Calibri"/>
                <w:sz w:val="24"/>
                <w:szCs w:val="24"/>
              </w:rPr>
            </w:pPr>
            <w:r w:rsidRPr="0062427C">
              <w:rPr>
                <w:rFonts w:ascii="GHEA Grapalat" w:hAnsi="GHEA Grapalat" w:cs="Calibri"/>
                <w:sz w:val="24"/>
                <w:szCs w:val="24"/>
              </w:rPr>
              <w:t>- «Աութդոր Սենթր Երեվան» ՍՊԸ-ի հետ կնքված «ՀՀ ՆԳՆ ԷԱՃԱՊՁԲ-2025/Ա-7-4» և «ՀՀ ՆԳՆ ԷԱՃԱՊՁԲ-2025/Ա-9-1» պայմանագրերի կնքման ամսաթիվը նշել 08/01/2025թ.,</w:t>
            </w:r>
          </w:p>
          <w:p w14:paraId="3191443D" w14:textId="77777777" w:rsidR="00F30815" w:rsidRPr="0062427C" w:rsidRDefault="00F30815" w:rsidP="00F30815">
            <w:pPr>
              <w:spacing w:after="0" w:line="360" w:lineRule="auto"/>
              <w:ind w:firstLine="567"/>
              <w:jc w:val="both"/>
              <w:rPr>
                <w:rFonts w:ascii="GHEA Grapalat" w:hAnsi="GHEA Grapalat" w:cs="Calibri"/>
                <w:sz w:val="24"/>
                <w:szCs w:val="24"/>
              </w:rPr>
            </w:pPr>
            <w:r w:rsidRPr="0062427C">
              <w:rPr>
                <w:rFonts w:ascii="GHEA Grapalat" w:hAnsi="GHEA Grapalat" w:cs="Calibri"/>
                <w:sz w:val="24"/>
                <w:szCs w:val="24"/>
              </w:rPr>
              <w:t>- «Գարանտ 24» ՍՊԸ-ի հետ կնքված «ՀՀ ՆԳՆ ԷԱՃԱՊՁԲ-2025/Ա-7-3» պայմանագրի կնքման ամսաթիվը նշել 09/01/2025թ.:</w:t>
            </w:r>
          </w:p>
          <w:p w14:paraId="2CF3ACC1" w14:textId="77777777" w:rsidR="00F30815" w:rsidRDefault="00F30815" w:rsidP="00F30815">
            <w:pPr>
              <w:spacing w:after="0" w:line="360" w:lineRule="auto"/>
              <w:jc w:val="both"/>
              <w:rPr>
                <w:rFonts w:ascii="GHEA Grapalat" w:hAnsi="GHEA Grapalat" w:cs="Calibri"/>
                <w:sz w:val="24"/>
                <w:szCs w:val="24"/>
              </w:rPr>
            </w:pPr>
          </w:p>
          <w:p w14:paraId="1B3744BA" w14:textId="77777777" w:rsidR="00F30815" w:rsidRDefault="00F30815" w:rsidP="00F30815">
            <w:pPr>
              <w:spacing w:after="0" w:line="360" w:lineRule="auto"/>
              <w:jc w:val="both"/>
              <w:rPr>
                <w:rFonts w:ascii="GHEA Grapalat" w:eastAsia="Times New Roman" w:hAnsi="GHEA Grapalat" w:cs="GHEA Grapalat"/>
                <w:sz w:val="24"/>
                <w:szCs w:val="24"/>
              </w:rPr>
            </w:pPr>
          </w:p>
          <w:p w14:paraId="22FF07AC" w14:textId="66732D2C" w:rsidR="00C96CB2" w:rsidRPr="00F30815" w:rsidRDefault="00C96CB2">
            <w:pPr>
              <w:spacing w:line="360" w:lineRule="auto"/>
              <w:jc w:val="both"/>
              <w:rPr>
                <w:rFonts w:ascii="GHEA Grapalat" w:hAnsi="GHEA Grapalat"/>
                <w:sz w:val="24"/>
                <w:szCs w:val="24"/>
                <w:highlight w:val="yellow"/>
              </w:rPr>
            </w:pPr>
          </w:p>
        </w:tc>
        <w:tc>
          <w:tcPr>
            <w:tcW w:w="6666" w:type="dxa"/>
            <w:tcBorders>
              <w:top w:val="single" w:sz="4" w:space="0" w:color="auto"/>
              <w:left w:val="single" w:sz="4" w:space="0" w:color="auto"/>
              <w:bottom w:val="single" w:sz="4" w:space="0" w:color="auto"/>
              <w:right w:val="single" w:sz="4" w:space="0" w:color="auto"/>
            </w:tcBorders>
          </w:tcPr>
          <w:p w14:paraId="2134E0AE" w14:textId="77777777" w:rsidR="00C96CB2" w:rsidRDefault="00C96CB2" w:rsidP="006F10DB">
            <w:pPr>
              <w:spacing w:after="0"/>
              <w:ind w:firstLine="435"/>
              <w:jc w:val="both"/>
              <w:rPr>
                <w:rFonts w:ascii="GHEA Grapalat" w:hAnsi="GHEA Grapalat" w:cs="Arial Armenian"/>
                <w:bCs/>
                <w:color w:val="000000"/>
                <w:sz w:val="24"/>
                <w:szCs w:val="24"/>
                <w:highlight w:val="yellow"/>
                <w:lang w:val="hy-AM"/>
              </w:rPr>
            </w:pPr>
          </w:p>
          <w:p w14:paraId="77B86642"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14F0E4DC"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2689895E"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749D3657"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3AA948EE"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7036B995"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3BA60E37"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6F5ECC58"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751DAFA1"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69C000CD"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3DA5C734"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453194D2"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6B43423B"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4CDD9384"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6C4B2FD1"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285D3160"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08B88C69"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3AAD737E"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1807F845"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29D3F7F3"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676CEF60"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716B4B97" w14:textId="77777777" w:rsidR="00B16152" w:rsidRDefault="00B16152" w:rsidP="006F10DB">
            <w:pPr>
              <w:spacing w:after="0"/>
              <w:ind w:firstLine="435"/>
              <w:jc w:val="both"/>
              <w:rPr>
                <w:rFonts w:ascii="GHEA Grapalat" w:hAnsi="GHEA Grapalat" w:cs="Arial Armenian"/>
                <w:bCs/>
                <w:color w:val="000000"/>
                <w:sz w:val="24"/>
                <w:szCs w:val="24"/>
                <w:highlight w:val="yellow"/>
                <w:lang w:val="hy-AM"/>
              </w:rPr>
            </w:pPr>
          </w:p>
          <w:p w14:paraId="75E2FAE4" w14:textId="77777777" w:rsidR="00B16152" w:rsidRPr="00B16152" w:rsidRDefault="00B16152" w:rsidP="006F10DB">
            <w:pPr>
              <w:spacing w:after="0"/>
              <w:ind w:firstLine="435"/>
              <w:jc w:val="both"/>
              <w:rPr>
                <w:rFonts w:ascii="GHEA Grapalat" w:hAnsi="GHEA Grapalat" w:cs="Arial Armenian"/>
                <w:bCs/>
                <w:color w:val="000000"/>
                <w:sz w:val="24"/>
                <w:szCs w:val="24"/>
                <w:lang w:val="hy-AM"/>
              </w:rPr>
            </w:pPr>
          </w:p>
          <w:p w14:paraId="6EE45BA6" w14:textId="77777777" w:rsidR="00B16152" w:rsidRPr="008B6DA1" w:rsidRDefault="00B16152" w:rsidP="008B6DA1">
            <w:pPr>
              <w:spacing w:after="0"/>
              <w:jc w:val="center"/>
              <w:rPr>
                <w:rFonts w:ascii="GHEA Grapalat" w:hAnsi="GHEA Grapalat" w:cs="Arial Armenian"/>
                <w:b/>
                <w:color w:val="000000"/>
                <w:sz w:val="24"/>
                <w:szCs w:val="24"/>
                <w:lang w:val="hy-AM"/>
              </w:rPr>
            </w:pPr>
            <w:r w:rsidRPr="008B6DA1">
              <w:rPr>
                <w:rFonts w:ascii="GHEA Grapalat" w:hAnsi="GHEA Grapalat" w:cs="Arial Armenian"/>
                <w:b/>
                <w:color w:val="000000"/>
                <w:sz w:val="24"/>
                <w:szCs w:val="24"/>
                <w:lang w:val="hy-AM"/>
              </w:rPr>
              <w:t>Ընդունվել է։</w:t>
            </w:r>
          </w:p>
          <w:p w14:paraId="214A4642" w14:textId="77777777" w:rsidR="00B16152" w:rsidRPr="008B6DA1" w:rsidRDefault="00B16152" w:rsidP="008B6DA1">
            <w:pPr>
              <w:jc w:val="center"/>
              <w:rPr>
                <w:rFonts w:ascii="GHEA Grapalat" w:hAnsi="GHEA Grapalat" w:cs="Arial Armenian"/>
                <w:b/>
                <w:sz w:val="24"/>
                <w:szCs w:val="24"/>
                <w:lang w:val="hy-AM"/>
              </w:rPr>
            </w:pPr>
          </w:p>
          <w:p w14:paraId="7F8B2702" w14:textId="77777777" w:rsidR="00B16152" w:rsidRPr="008B6DA1" w:rsidRDefault="00B16152" w:rsidP="008B6DA1">
            <w:pPr>
              <w:jc w:val="center"/>
              <w:rPr>
                <w:rFonts w:ascii="GHEA Grapalat" w:hAnsi="GHEA Grapalat" w:cs="Arial Armenian"/>
                <w:b/>
                <w:sz w:val="24"/>
                <w:szCs w:val="24"/>
                <w:lang w:val="hy-AM"/>
              </w:rPr>
            </w:pPr>
          </w:p>
          <w:p w14:paraId="6048A36B" w14:textId="77777777" w:rsidR="00B16152" w:rsidRPr="008B6DA1" w:rsidRDefault="00B16152" w:rsidP="008B6DA1">
            <w:pPr>
              <w:jc w:val="center"/>
              <w:rPr>
                <w:rFonts w:ascii="GHEA Grapalat" w:hAnsi="GHEA Grapalat" w:cs="Arial Armenian"/>
                <w:b/>
                <w:sz w:val="24"/>
                <w:szCs w:val="24"/>
                <w:lang w:val="hy-AM"/>
              </w:rPr>
            </w:pPr>
          </w:p>
          <w:p w14:paraId="15ADBFFD" w14:textId="77777777" w:rsidR="00B16152" w:rsidRPr="008B6DA1" w:rsidRDefault="00B16152" w:rsidP="008B6DA1">
            <w:pPr>
              <w:jc w:val="center"/>
              <w:rPr>
                <w:rFonts w:ascii="GHEA Grapalat" w:hAnsi="GHEA Grapalat" w:cs="Arial Armenian"/>
                <w:b/>
                <w:sz w:val="24"/>
                <w:szCs w:val="24"/>
                <w:lang w:val="hy-AM"/>
              </w:rPr>
            </w:pPr>
          </w:p>
          <w:p w14:paraId="4E42F03A" w14:textId="11D6E7B0" w:rsidR="00B16152" w:rsidRPr="008B6DA1" w:rsidRDefault="00B16152" w:rsidP="008B6DA1">
            <w:pPr>
              <w:jc w:val="center"/>
              <w:rPr>
                <w:rFonts w:ascii="GHEA Grapalat" w:hAnsi="GHEA Grapalat" w:cs="Arial Armenian"/>
                <w:b/>
                <w:sz w:val="24"/>
                <w:szCs w:val="24"/>
                <w:lang w:val="hy-AM"/>
              </w:rPr>
            </w:pPr>
            <w:r w:rsidRPr="008B6DA1">
              <w:rPr>
                <w:rFonts w:ascii="GHEA Grapalat" w:hAnsi="GHEA Grapalat" w:cs="Arial Armenian"/>
                <w:b/>
                <w:color w:val="000000"/>
                <w:sz w:val="24"/>
                <w:szCs w:val="24"/>
                <w:lang w:val="hy-AM"/>
              </w:rPr>
              <w:t>Ընդունվել է։</w:t>
            </w:r>
          </w:p>
          <w:p w14:paraId="155F4A3D" w14:textId="77777777" w:rsidR="00B16152" w:rsidRPr="008B6DA1" w:rsidRDefault="00B16152" w:rsidP="008B6DA1">
            <w:pPr>
              <w:jc w:val="center"/>
              <w:rPr>
                <w:rFonts w:ascii="GHEA Grapalat" w:hAnsi="GHEA Grapalat" w:cs="Arial Armenian"/>
                <w:b/>
                <w:sz w:val="24"/>
                <w:szCs w:val="24"/>
                <w:lang w:val="hy-AM"/>
              </w:rPr>
            </w:pPr>
          </w:p>
          <w:p w14:paraId="078E3299" w14:textId="77777777" w:rsidR="00B16152" w:rsidRPr="008B6DA1" w:rsidRDefault="00B16152" w:rsidP="008B6DA1">
            <w:pPr>
              <w:jc w:val="center"/>
              <w:rPr>
                <w:rFonts w:ascii="GHEA Grapalat" w:hAnsi="GHEA Grapalat" w:cs="Arial Armenian"/>
                <w:b/>
                <w:sz w:val="24"/>
                <w:szCs w:val="24"/>
                <w:lang w:val="hy-AM"/>
              </w:rPr>
            </w:pPr>
          </w:p>
          <w:p w14:paraId="77F755CF" w14:textId="77777777" w:rsidR="00B16152" w:rsidRPr="008B6DA1" w:rsidRDefault="00B16152" w:rsidP="008B6DA1">
            <w:pPr>
              <w:jc w:val="center"/>
              <w:rPr>
                <w:rFonts w:ascii="GHEA Grapalat" w:hAnsi="GHEA Grapalat" w:cs="Arial Armenian"/>
                <w:b/>
                <w:sz w:val="24"/>
                <w:szCs w:val="24"/>
                <w:lang w:val="hy-AM"/>
              </w:rPr>
            </w:pPr>
          </w:p>
          <w:p w14:paraId="372CE1CA" w14:textId="77777777" w:rsidR="00B16152" w:rsidRPr="008B6DA1" w:rsidRDefault="00B16152" w:rsidP="008B6DA1">
            <w:pPr>
              <w:jc w:val="center"/>
              <w:rPr>
                <w:rFonts w:ascii="GHEA Grapalat" w:hAnsi="GHEA Grapalat" w:cs="Arial Armenian"/>
                <w:b/>
                <w:sz w:val="24"/>
                <w:szCs w:val="24"/>
                <w:lang w:val="hy-AM"/>
              </w:rPr>
            </w:pPr>
          </w:p>
          <w:p w14:paraId="319F804E" w14:textId="77777777" w:rsidR="00B16152" w:rsidRPr="008B6DA1" w:rsidRDefault="00B16152" w:rsidP="008B6DA1">
            <w:pPr>
              <w:jc w:val="center"/>
              <w:rPr>
                <w:rFonts w:ascii="GHEA Grapalat" w:hAnsi="GHEA Grapalat" w:cs="Arial Armenian"/>
                <w:b/>
                <w:color w:val="000000"/>
                <w:sz w:val="24"/>
                <w:szCs w:val="24"/>
                <w:lang w:val="hy-AM"/>
              </w:rPr>
            </w:pPr>
          </w:p>
          <w:p w14:paraId="314564F8" w14:textId="77777777" w:rsidR="00B16152" w:rsidRPr="008B6DA1" w:rsidRDefault="00B16152" w:rsidP="008B6DA1">
            <w:pPr>
              <w:jc w:val="center"/>
              <w:rPr>
                <w:rFonts w:ascii="GHEA Grapalat" w:hAnsi="GHEA Grapalat" w:cs="Arial Armenian"/>
                <w:b/>
                <w:color w:val="000000"/>
                <w:sz w:val="24"/>
                <w:szCs w:val="24"/>
                <w:lang w:val="hy-AM"/>
              </w:rPr>
            </w:pPr>
            <w:r w:rsidRPr="008B6DA1">
              <w:rPr>
                <w:rFonts w:ascii="GHEA Grapalat" w:hAnsi="GHEA Grapalat" w:cs="Arial Armenian"/>
                <w:b/>
                <w:color w:val="000000"/>
                <w:sz w:val="24"/>
                <w:szCs w:val="24"/>
                <w:lang w:val="hy-AM"/>
              </w:rPr>
              <w:t>Ընդունվել է։</w:t>
            </w:r>
          </w:p>
          <w:p w14:paraId="26FBB68E" w14:textId="77777777" w:rsidR="00B16152" w:rsidRPr="008B6DA1" w:rsidRDefault="00B16152" w:rsidP="008B6DA1">
            <w:pPr>
              <w:jc w:val="center"/>
              <w:rPr>
                <w:rFonts w:ascii="GHEA Grapalat" w:hAnsi="GHEA Grapalat" w:cs="Arial Armenian"/>
                <w:b/>
                <w:color w:val="000000"/>
                <w:sz w:val="24"/>
                <w:szCs w:val="24"/>
                <w:lang w:val="hy-AM"/>
              </w:rPr>
            </w:pPr>
            <w:r w:rsidRPr="008B6DA1">
              <w:rPr>
                <w:rFonts w:ascii="GHEA Grapalat" w:hAnsi="GHEA Grapalat" w:cs="Arial Armenian"/>
                <w:b/>
                <w:color w:val="000000"/>
                <w:sz w:val="24"/>
                <w:szCs w:val="24"/>
                <w:lang w:val="hy-AM"/>
              </w:rPr>
              <w:lastRenderedPageBreak/>
              <w:t>Ընդունվել է։</w:t>
            </w:r>
          </w:p>
          <w:p w14:paraId="40F35B15" w14:textId="77777777" w:rsidR="00B16152" w:rsidRPr="008B6DA1" w:rsidRDefault="00B16152" w:rsidP="008B6DA1">
            <w:pPr>
              <w:jc w:val="center"/>
              <w:rPr>
                <w:rFonts w:ascii="GHEA Grapalat" w:hAnsi="GHEA Grapalat" w:cs="Arial Armenian"/>
                <w:b/>
                <w:color w:val="000000"/>
                <w:sz w:val="24"/>
                <w:szCs w:val="24"/>
                <w:lang w:val="hy-AM"/>
              </w:rPr>
            </w:pPr>
          </w:p>
          <w:p w14:paraId="65C693B7" w14:textId="77777777" w:rsidR="00B16152" w:rsidRPr="008B6DA1" w:rsidRDefault="00B16152" w:rsidP="008B6DA1">
            <w:pPr>
              <w:jc w:val="center"/>
              <w:rPr>
                <w:rFonts w:ascii="GHEA Grapalat" w:hAnsi="GHEA Grapalat" w:cs="Arial Armenian"/>
                <w:b/>
                <w:color w:val="000000"/>
                <w:sz w:val="24"/>
                <w:szCs w:val="24"/>
                <w:lang w:val="hy-AM"/>
              </w:rPr>
            </w:pPr>
            <w:r w:rsidRPr="008B6DA1">
              <w:rPr>
                <w:rFonts w:ascii="GHEA Grapalat" w:hAnsi="GHEA Grapalat" w:cs="Arial Armenian"/>
                <w:b/>
                <w:color w:val="000000"/>
                <w:sz w:val="24"/>
                <w:szCs w:val="24"/>
                <w:lang w:val="hy-AM"/>
              </w:rPr>
              <w:t>Ընդունվել է։</w:t>
            </w:r>
          </w:p>
          <w:p w14:paraId="263835D0" w14:textId="77777777" w:rsidR="00B16152" w:rsidRPr="008B6DA1" w:rsidRDefault="00B16152" w:rsidP="008B6DA1">
            <w:pPr>
              <w:jc w:val="center"/>
              <w:rPr>
                <w:rFonts w:ascii="GHEA Grapalat" w:hAnsi="GHEA Grapalat" w:cs="Arial Armenian"/>
                <w:b/>
                <w:color w:val="000000"/>
                <w:sz w:val="24"/>
                <w:szCs w:val="24"/>
                <w:lang w:val="hy-AM"/>
              </w:rPr>
            </w:pPr>
          </w:p>
          <w:p w14:paraId="3D722F18" w14:textId="77777777" w:rsidR="00B16152" w:rsidRPr="008B6DA1" w:rsidRDefault="00B16152" w:rsidP="008B6DA1">
            <w:pPr>
              <w:jc w:val="center"/>
              <w:rPr>
                <w:rFonts w:ascii="GHEA Grapalat" w:hAnsi="GHEA Grapalat" w:cs="Arial Armenian"/>
                <w:b/>
                <w:color w:val="000000"/>
                <w:sz w:val="24"/>
                <w:szCs w:val="24"/>
                <w:lang w:val="hy-AM"/>
              </w:rPr>
            </w:pPr>
            <w:r w:rsidRPr="008B6DA1">
              <w:rPr>
                <w:rFonts w:ascii="GHEA Grapalat" w:hAnsi="GHEA Grapalat" w:cs="Arial Armenian"/>
                <w:b/>
                <w:color w:val="000000"/>
                <w:sz w:val="24"/>
                <w:szCs w:val="24"/>
                <w:lang w:val="hy-AM"/>
              </w:rPr>
              <w:t>Ընդունվել է։</w:t>
            </w:r>
          </w:p>
          <w:p w14:paraId="7F5B79DB" w14:textId="77777777" w:rsidR="00B16152" w:rsidRPr="008B6DA1" w:rsidRDefault="00B16152" w:rsidP="008B6DA1">
            <w:pPr>
              <w:jc w:val="center"/>
              <w:rPr>
                <w:rFonts w:ascii="GHEA Grapalat" w:hAnsi="GHEA Grapalat" w:cs="Arial Armenian"/>
                <w:b/>
                <w:sz w:val="24"/>
                <w:szCs w:val="24"/>
                <w:lang w:val="hy-AM"/>
              </w:rPr>
            </w:pPr>
          </w:p>
          <w:p w14:paraId="65EA0B37" w14:textId="77777777" w:rsidR="008B6DA1" w:rsidRDefault="008B6DA1" w:rsidP="008B6DA1">
            <w:pPr>
              <w:jc w:val="center"/>
              <w:rPr>
                <w:rFonts w:ascii="GHEA Grapalat" w:hAnsi="GHEA Grapalat" w:cs="Arial Armenian"/>
                <w:b/>
                <w:color w:val="000000"/>
                <w:sz w:val="24"/>
                <w:szCs w:val="24"/>
                <w:lang w:val="hy-AM"/>
              </w:rPr>
            </w:pPr>
          </w:p>
          <w:p w14:paraId="2CD60F9A" w14:textId="41654A8E" w:rsidR="00B16152" w:rsidRPr="00B16152" w:rsidRDefault="00B16152" w:rsidP="008B6DA1">
            <w:pPr>
              <w:jc w:val="center"/>
              <w:rPr>
                <w:rFonts w:ascii="GHEA Grapalat" w:hAnsi="GHEA Grapalat" w:cs="Arial Armenian"/>
                <w:sz w:val="24"/>
                <w:szCs w:val="24"/>
                <w:highlight w:val="yellow"/>
                <w:lang w:val="hy-AM"/>
              </w:rPr>
            </w:pPr>
            <w:r w:rsidRPr="008B6DA1">
              <w:rPr>
                <w:rFonts w:ascii="GHEA Grapalat" w:hAnsi="GHEA Grapalat" w:cs="Arial Armenian"/>
                <w:b/>
                <w:color w:val="000000"/>
                <w:sz w:val="24"/>
                <w:szCs w:val="24"/>
                <w:lang w:val="hy-AM"/>
              </w:rPr>
              <w:t>Ընդունվել է։</w:t>
            </w:r>
          </w:p>
        </w:tc>
      </w:tr>
      <w:bookmarkEnd w:id="0"/>
    </w:tbl>
    <w:p w14:paraId="3820CC7F" w14:textId="77777777" w:rsidR="00C96CB2" w:rsidRDefault="00C96CB2" w:rsidP="00C96CB2">
      <w:pPr>
        <w:spacing w:after="0"/>
        <w:rPr>
          <w:rFonts w:ascii="GHEA Grapalat" w:hAnsi="GHEA Grapalat" w:cs="Times New Roman"/>
          <w:b/>
          <w:sz w:val="24"/>
          <w:szCs w:val="24"/>
          <w:highlight w:val="yellow"/>
          <w:lang w:val="hy-AM" w:eastAsia="ru-RU"/>
        </w:rPr>
      </w:pPr>
    </w:p>
    <w:p w14:paraId="5D520132" w14:textId="77777777" w:rsidR="00C96CB2" w:rsidRDefault="00C96CB2" w:rsidP="00C96CB2">
      <w:pPr>
        <w:spacing w:after="0"/>
        <w:rPr>
          <w:rFonts w:ascii="GHEA Grapalat" w:hAnsi="GHEA Grapalat"/>
          <w:b/>
          <w:sz w:val="24"/>
          <w:szCs w:val="24"/>
          <w:lang w:val="hy-AM"/>
        </w:rPr>
      </w:pPr>
    </w:p>
    <w:p w14:paraId="2E04CBEF" w14:textId="77777777" w:rsidR="00C96CB2" w:rsidRDefault="00C96CB2" w:rsidP="00C96CB2">
      <w:pPr>
        <w:spacing w:after="0"/>
        <w:rPr>
          <w:rFonts w:ascii="GHEA Grapalat" w:hAnsi="GHEA Grapalat"/>
          <w:b/>
          <w:sz w:val="24"/>
          <w:szCs w:val="24"/>
          <w:lang w:val="hy-AM"/>
        </w:rPr>
      </w:pPr>
    </w:p>
    <w:p w14:paraId="09105177" w14:textId="77777777" w:rsidR="00C96CB2" w:rsidRDefault="00C96CB2" w:rsidP="00C96CB2">
      <w:pPr>
        <w:spacing w:after="0"/>
        <w:rPr>
          <w:rFonts w:ascii="GHEA Grapalat" w:hAnsi="GHEA Grapalat"/>
          <w:b/>
          <w:sz w:val="24"/>
          <w:szCs w:val="24"/>
          <w:lang w:val="hy-AM"/>
        </w:rPr>
      </w:pPr>
    </w:p>
    <w:p w14:paraId="5211FA33" w14:textId="77777777" w:rsidR="00C96CB2" w:rsidRPr="00A80D74" w:rsidRDefault="00C96CB2" w:rsidP="00C96CB2">
      <w:pPr>
        <w:spacing w:after="0"/>
        <w:jc w:val="right"/>
        <w:rPr>
          <w:rFonts w:ascii="GHEA Grapalat" w:hAnsi="GHEA Grapalat"/>
          <w:b/>
          <w:iCs/>
          <w:sz w:val="24"/>
          <w:szCs w:val="24"/>
        </w:rPr>
      </w:pPr>
      <w:r w:rsidRPr="00A80D74">
        <w:rPr>
          <w:rFonts w:ascii="GHEA Grapalat" w:hAnsi="GHEA Grapalat"/>
          <w:b/>
          <w:iCs/>
          <w:sz w:val="24"/>
          <w:szCs w:val="24"/>
        </w:rPr>
        <w:t xml:space="preserve">ՀՀ </w:t>
      </w:r>
      <w:r w:rsidRPr="00A80D74">
        <w:rPr>
          <w:rFonts w:ascii="GHEA Grapalat" w:hAnsi="GHEA Grapalat"/>
          <w:b/>
          <w:iCs/>
          <w:sz w:val="24"/>
          <w:szCs w:val="24"/>
          <w:lang w:val="hy-AM"/>
        </w:rPr>
        <w:t>ներքին գործերի նախարարություն</w:t>
      </w:r>
    </w:p>
    <w:p w14:paraId="13D5A5BC" w14:textId="77777777" w:rsidR="00C72515" w:rsidRDefault="00C72515"/>
    <w:sectPr w:rsidR="00C72515" w:rsidSect="00745846">
      <w:pgSz w:w="16838" w:h="11906" w:orient="landscape"/>
      <w:pgMar w:top="720" w:right="39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640436"/>
    <w:multiLevelType w:val="hybridMultilevel"/>
    <w:tmpl w:val="6A2ED8F2"/>
    <w:lvl w:ilvl="0" w:tplc="0409000D">
      <w:start w:val="1"/>
      <w:numFmt w:val="bullet"/>
      <w:lvlText w:val=""/>
      <w:lvlJc w:val="left"/>
      <w:pPr>
        <w:ind w:left="1365" w:hanging="360"/>
      </w:pPr>
      <w:rPr>
        <w:rFonts w:ascii="Wingdings" w:hAnsi="Wingdings"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num w:numId="1" w16cid:durableId="1581792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2F6"/>
    <w:rsid w:val="003024D4"/>
    <w:rsid w:val="00373F67"/>
    <w:rsid w:val="004372F6"/>
    <w:rsid w:val="006F10DB"/>
    <w:rsid w:val="00745846"/>
    <w:rsid w:val="007E44FA"/>
    <w:rsid w:val="008B638A"/>
    <w:rsid w:val="008B6DA1"/>
    <w:rsid w:val="009135DB"/>
    <w:rsid w:val="00A80D74"/>
    <w:rsid w:val="00B16152"/>
    <w:rsid w:val="00C72515"/>
    <w:rsid w:val="00C96CB2"/>
    <w:rsid w:val="00F30815"/>
    <w:rsid w:val="00FB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0C2F"/>
  <w15:chartTrackingRefBased/>
  <w15:docId w15:val="{D6A78CA1-98EA-4FB0-A9ED-549C7018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Char Char"/>
    <w:link w:val="NormalWeb"/>
    <w:uiPriority w:val="99"/>
    <w:semiHidden/>
    <w:locked/>
    <w:rsid w:val="00C96CB2"/>
    <w:rPr>
      <w:rFonts w:ascii="Times New Roman" w:hAnsi="Times New Roman" w:cs="Times New Roman"/>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Char"/>
    <w:basedOn w:val="Normal"/>
    <w:link w:val="NormalWebChar"/>
    <w:uiPriority w:val="99"/>
    <w:semiHidden/>
    <w:unhideWhenUsed/>
    <w:qFormat/>
    <w:rsid w:val="00C96CB2"/>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73926">
      <w:bodyDiv w:val="1"/>
      <w:marLeft w:val="0"/>
      <w:marRight w:val="0"/>
      <w:marTop w:val="0"/>
      <w:marBottom w:val="0"/>
      <w:divBdr>
        <w:top w:val="none" w:sz="0" w:space="0" w:color="auto"/>
        <w:left w:val="none" w:sz="0" w:space="0" w:color="auto"/>
        <w:bottom w:val="none" w:sz="0" w:space="0" w:color="auto"/>
        <w:right w:val="none" w:sz="0" w:space="0" w:color="auto"/>
      </w:divBdr>
    </w:div>
    <w:div w:id="347831882">
      <w:bodyDiv w:val="1"/>
      <w:marLeft w:val="0"/>
      <w:marRight w:val="0"/>
      <w:marTop w:val="0"/>
      <w:marBottom w:val="0"/>
      <w:divBdr>
        <w:top w:val="none" w:sz="0" w:space="0" w:color="auto"/>
        <w:left w:val="none" w:sz="0" w:space="0" w:color="auto"/>
        <w:bottom w:val="none" w:sz="0" w:space="0" w:color="auto"/>
        <w:right w:val="none" w:sz="0" w:space="0" w:color="auto"/>
      </w:divBdr>
    </w:div>
    <w:div w:id="1501117822">
      <w:bodyDiv w:val="1"/>
      <w:marLeft w:val="0"/>
      <w:marRight w:val="0"/>
      <w:marTop w:val="0"/>
      <w:marBottom w:val="0"/>
      <w:divBdr>
        <w:top w:val="none" w:sz="0" w:space="0" w:color="auto"/>
        <w:left w:val="none" w:sz="0" w:space="0" w:color="auto"/>
        <w:bottom w:val="none" w:sz="0" w:space="0" w:color="auto"/>
        <w:right w:val="none" w:sz="0" w:space="0" w:color="auto"/>
      </w:divBdr>
    </w:div>
    <w:div w:id="19275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297</Words>
  <Characters>2179</Characters>
  <Application>Microsoft Office Word</Application>
  <DocSecurity>0</DocSecurity>
  <Lines>107</Lines>
  <Paragraphs>24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https://mul2-mia.gov.am/tasks/4338785/oneclick?token=8116a25a94742884e74db9e66fb678b1</cp:keywords>
  <dc:description/>
  <cp:lastModifiedBy>Ruslan Marandyan</cp:lastModifiedBy>
  <cp:revision>11</cp:revision>
  <dcterms:created xsi:type="dcterms:W3CDTF">2025-04-25T11:11:00Z</dcterms:created>
  <dcterms:modified xsi:type="dcterms:W3CDTF">2025-05-29T14:41:00Z</dcterms:modified>
</cp:coreProperties>
</file>