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615" w:rsidRPr="007224AB" w:rsidRDefault="00553615" w:rsidP="00553615">
      <w:pPr>
        <w:pStyle w:val="headingtitleStyle"/>
        <w:tabs>
          <w:tab w:val="left" w:pos="13041"/>
        </w:tabs>
        <w:ind w:left="-567" w:right="-365"/>
        <w:rPr>
          <w:sz w:val="24"/>
          <w:szCs w:val="24"/>
          <w:lang w:val="hy-AM"/>
        </w:rPr>
      </w:pPr>
      <w:bookmarkStart w:id="0" w:name="_Toc1"/>
    </w:p>
    <w:p w:rsidR="00733F53" w:rsidRPr="007224AB" w:rsidRDefault="00733F53" w:rsidP="009658E8">
      <w:pPr>
        <w:pStyle w:val="headingtitleStyle"/>
        <w:rPr>
          <w:sz w:val="24"/>
          <w:szCs w:val="24"/>
          <w:lang w:val="hy-AM"/>
        </w:rPr>
      </w:pPr>
      <w:r w:rsidRPr="007224AB">
        <w:rPr>
          <w:sz w:val="24"/>
          <w:szCs w:val="24"/>
          <w:lang w:val="hy-AM"/>
        </w:rPr>
        <w:t>Ամփոփաթերթ</w:t>
      </w:r>
      <w:bookmarkEnd w:id="0"/>
    </w:p>
    <w:p w:rsidR="00733F53" w:rsidRPr="003B2CB7" w:rsidRDefault="00877E6C" w:rsidP="003B2CB7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«</w:t>
      </w:r>
      <w:r w:rsidRPr="00877E6C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>ՈՐՊԵՍ ՆՎԻՐԱԲԵՐՈՒԹՅՈՒՆ ԳՈՒՅՔ ԸՆԴՈՒՆԵԼՈՒ, ԱՄՐԱՑՆԵԼՈՒ ԵՎ ԱՆԺԱՄԿԵՏ, ԱՆՀԱՏՈՒՅՑ ՕԳՏԱԳՈՐԾՄԱՆ ԻՐԱՎՈՒՆՔՈՎ ՀԱՆՁՆԵԼՈՒ ՄԱՍԻՆ</w:t>
      </w:r>
      <w:r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» ՀԱՅԱՍՏԱՆԻ ՀԱՆՐԱՊԵՏՈՒԹՅԱՆ </w:t>
      </w:r>
      <w:r w:rsidR="007E608A">
        <w:rPr>
          <w:rFonts w:ascii="GHEA Grapalat" w:eastAsia="Times New Roman" w:hAnsi="GHEA Grapalat" w:cs="Arial Unicode"/>
          <w:b/>
          <w:bCs/>
          <w:color w:val="000000"/>
          <w:sz w:val="24"/>
          <w:szCs w:val="24"/>
        </w:rPr>
        <w:t xml:space="preserve">ԿԱՌԱՎԱՐՈՒԹՅԱՆ </w:t>
      </w:r>
      <w:r w:rsidR="008A2755" w:rsidRPr="007224AB">
        <w:rPr>
          <w:rFonts w:ascii="GHEA Grapalat" w:hAnsi="GHEA Grapalat" w:cs="Sylfaen"/>
          <w:b/>
          <w:sz w:val="24"/>
          <w:szCs w:val="24"/>
        </w:rPr>
        <w:t xml:space="preserve">ՈՐՈՇՄԱՆ </w:t>
      </w:r>
      <w:r w:rsidR="00D640C9" w:rsidRPr="007224AB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ՆԱԽԱԳԾԻ </w:t>
      </w:r>
    </w:p>
    <w:p w:rsidR="00733F53" w:rsidRPr="007224AB" w:rsidRDefault="00733F53" w:rsidP="00D640C9">
      <w:pPr>
        <w:shd w:val="clear" w:color="auto" w:fill="FFFFFF"/>
        <w:spacing w:after="0"/>
        <w:ind w:left="-567"/>
        <w:rPr>
          <w:rFonts w:ascii="GHEA Grapalat" w:hAnsi="GHEA Grapalat"/>
          <w:b/>
          <w:sz w:val="24"/>
          <w:szCs w:val="24"/>
          <w:lang w:val="hy-AM"/>
        </w:rPr>
      </w:pPr>
    </w:p>
    <w:p w:rsidR="00733F53" w:rsidRPr="007224AB" w:rsidRDefault="00733F53" w:rsidP="00D640C9">
      <w:pPr>
        <w:tabs>
          <w:tab w:val="center" w:pos="2520"/>
        </w:tabs>
        <w:spacing w:after="0"/>
        <w:ind w:left="-567"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764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54"/>
        <w:gridCol w:w="3510"/>
      </w:tblGrid>
      <w:tr w:rsidR="00733F53" w:rsidRPr="007224AB" w:rsidTr="00495602">
        <w:trPr>
          <w:trHeight w:val="252"/>
        </w:trPr>
        <w:tc>
          <w:tcPr>
            <w:tcW w:w="11254" w:type="dxa"/>
            <w:vMerge w:val="restart"/>
            <w:shd w:val="clear" w:color="auto" w:fill="E0E0E0"/>
          </w:tcPr>
          <w:p w:rsidR="00733F53" w:rsidRPr="007224AB" w:rsidRDefault="00277164" w:rsidP="00763413">
            <w:pPr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1.</w:t>
            </w:r>
            <w:r w:rsidR="00733F53"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 </w:t>
            </w:r>
            <w:r w:rsidR="00763413" w:rsidRPr="00763413">
              <w:rPr>
                <w:rFonts w:ascii="GHEA Grapalat" w:hAnsi="GHEA Grapalat"/>
                <w:b/>
                <w:sz w:val="24"/>
                <w:szCs w:val="24"/>
              </w:rPr>
              <w:t>ՀՀ տարածքային կառավարման և ենթակառուցվածքների նախարարություն</w:t>
            </w:r>
          </w:p>
        </w:tc>
        <w:tc>
          <w:tcPr>
            <w:tcW w:w="3510" w:type="dxa"/>
            <w:shd w:val="clear" w:color="auto" w:fill="E0E0E0"/>
          </w:tcPr>
          <w:p w:rsidR="00733F53" w:rsidRPr="007224AB" w:rsidRDefault="00774777" w:rsidP="00774777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11</w:t>
            </w:r>
            <w:r w:rsidR="00C657F3" w:rsidRPr="007224AB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.</w:t>
            </w:r>
            <w:r w:rsidR="002D0F29"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4</w:t>
            </w:r>
            <w:r w:rsidR="00C657F3" w:rsidRPr="007224AB">
              <w:rPr>
                <w:rFonts w:ascii="GHEA Grapalat" w:eastAsia="MS Mincho" w:hAnsi="GHEA Grapalat" w:cs="Cambria Math"/>
                <w:b/>
                <w:sz w:val="24"/>
                <w:szCs w:val="24"/>
              </w:rPr>
              <w:t>.</w:t>
            </w:r>
            <w:r w:rsidR="00733F53"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="00733F53"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FE58F0" w:rsidRPr="007224AB">
              <w:rPr>
                <w:rFonts w:ascii="GHEA Grapalat" w:eastAsia="MS Mincho" w:hAnsi="GHEA Grapalat" w:cs="Cambria Math"/>
                <w:b/>
                <w:sz w:val="24"/>
                <w:szCs w:val="24"/>
              </w:rPr>
              <w:t>.</w:t>
            </w:r>
          </w:p>
        </w:tc>
      </w:tr>
      <w:tr w:rsidR="00733F53" w:rsidRPr="007224AB" w:rsidTr="00495602">
        <w:trPr>
          <w:trHeight w:val="302"/>
        </w:trPr>
        <w:tc>
          <w:tcPr>
            <w:tcW w:w="11254" w:type="dxa"/>
            <w:vMerge/>
            <w:shd w:val="clear" w:color="auto" w:fill="E0E0E0"/>
          </w:tcPr>
          <w:p w:rsidR="00733F53" w:rsidRPr="007224AB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10" w:type="dxa"/>
            <w:shd w:val="clear" w:color="auto" w:fill="E0E0E0"/>
          </w:tcPr>
          <w:p w:rsidR="00733F53" w:rsidRPr="007224AB" w:rsidRDefault="00277164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="00774777" w:rsidRPr="00774777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ԴԽ//12107-2025</w:t>
            </w:r>
          </w:p>
        </w:tc>
      </w:tr>
      <w:tr w:rsidR="00733F53" w:rsidRPr="007224AB" w:rsidTr="00495602">
        <w:trPr>
          <w:trHeight w:val="374"/>
        </w:trPr>
        <w:tc>
          <w:tcPr>
            <w:tcW w:w="11254" w:type="dxa"/>
            <w:shd w:val="clear" w:color="auto" w:fill="auto"/>
          </w:tcPr>
          <w:p w:rsidR="00185372" w:rsidRPr="00185372" w:rsidRDefault="00185372" w:rsidP="0018537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-15" w:firstLine="360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  <w:r w:rsidRPr="00185372">
              <w:rPr>
                <w:rFonts w:ascii="GHEA Grapalat" w:hAnsi="GHEA Grapalat"/>
                <w:bCs/>
                <w:iCs/>
                <w:szCs w:val="24"/>
                <w:lang w:val="hy-AM"/>
              </w:rPr>
              <w:t>«Որպես նվիրաբերություն գույք ընդունելու և Հայաստանի Հանրապետության աշխատանքի և սոցիալական հարցերի նախարարության ենթակայությամբ գործող պետական ոչ առևտրային կազմակերպություններին սեփականության իրավունքով տրանսպորտային միջոցներ ամրացնելու մասին» Հայաստանի Հանրապետության կառավարության որոշման նախագծի վերաբերյալ առաջարկում ենք թվով 7 տրանսպորտային միջոցները ոչ թե սեփականության իրավունքով փոխանցել ՀՀ աշխատանքի և սոցիալական հարցերի նախարարության ենթակայությամբ գործող պետական ոչ առևտրային կազմակերպություններին, այլ «Պետական ոչ առևտրային կազմակերպությունների մասին» Հայաստանի Հանրապետության օրենքի 5-րդ հոդվածի 1-ին մասի հիմքով անհատույց և անժամկետ կամ որոշակի ժամկետով ամրացնել վերջիններիս։</w:t>
            </w:r>
          </w:p>
          <w:p w:rsidR="00733F53" w:rsidRPr="003B2CB7" w:rsidRDefault="00185372" w:rsidP="00185372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-15" w:firstLine="360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  <w:r w:rsidRPr="00185372">
              <w:rPr>
                <w:rFonts w:ascii="GHEA Grapalat" w:hAnsi="GHEA Grapalat"/>
                <w:bCs/>
                <w:iCs/>
                <w:szCs w:val="24"/>
                <w:lang w:val="hy-AM"/>
              </w:rPr>
              <w:t>Միաժամանակ նշենք նաև, որ գործող օրենսդրությամբ «սեփականության իրավունքով ամրացնել» իրավական ձևակերպում առկա չէ։</w:t>
            </w:r>
          </w:p>
        </w:tc>
        <w:tc>
          <w:tcPr>
            <w:tcW w:w="3510" w:type="dxa"/>
            <w:shd w:val="clear" w:color="auto" w:fill="auto"/>
          </w:tcPr>
          <w:p w:rsidR="00733F53" w:rsidRDefault="00185372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77477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 է</w:t>
            </w: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Default="00767598" w:rsidP="00B10BA9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767598" w:rsidRPr="00774777" w:rsidRDefault="00767598" w:rsidP="0076759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 է</w:t>
            </w:r>
          </w:p>
        </w:tc>
      </w:tr>
      <w:tr w:rsidR="00733F53" w:rsidRPr="007224AB" w:rsidTr="00495602">
        <w:trPr>
          <w:trHeight w:val="252"/>
        </w:trPr>
        <w:tc>
          <w:tcPr>
            <w:tcW w:w="11254" w:type="dxa"/>
            <w:vMerge w:val="restart"/>
            <w:shd w:val="clear" w:color="auto" w:fill="E0E0E0"/>
          </w:tcPr>
          <w:p w:rsidR="00733F53" w:rsidRPr="003B2CB7" w:rsidRDefault="00733F53" w:rsidP="00D00857">
            <w:pPr>
              <w:spacing w:after="0"/>
              <w:ind w:left="-15" w:firstLine="36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2D0F29"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C657F3"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763413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ֆինանսների նախարարություն</w:t>
            </w:r>
          </w:p>
          <w:p w:rsidR="00733F53" w:rsidRPr="007224AB" w:rsidRDefault="00733F53" w:rsidP="00D00857">
            <w:pPr>
              <w:spacing w:after="0"/>
              <w:ind w:left="-15" w:firstLine="360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510" w:type="dxa"/>
            <w:shd w:val="clear" w:color="auto" w:fill="E0E0E0"/>
          </w:tcPr>
          <w:p w:rsidR="00733F53" w:rsidRPr="00185372" w:rsidRDefault="00185372" w:rsidP="00185372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85372">
              <w:rPr>
                <w:rFonts w:ascii="GHEA Grapalat" w:hAnsi="GHEA Grapalat"/>
                <w:b/>
                <w:sz w:val="24"/>
                <w:szCs w:val="24"/>
              </w:rPr>
              <w:t>18</w:t>
            </w:r>
            <w:r w:rsidRPr="00185372">
              <w:rPr>
                <w:rFonts w:ascii="GHEA Grapalat" w:eastAsia="MS Mincho" w:hAnsi="GHEA Grapalat" w:cs="Cambria Math"/>
                <w:b/>
                <w:sz w:val="24"/>
                <w:szCs w:val="24"/>
              </w:rPr>
              <w:t>.04.</w:t>
            </w:r>
            <w:r w:rsidR="00733F53" w:rsidRPr="001853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</w:t>
            </w:r>
            <w:r w:rsidRPr="00185372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="00733F53" w:rsidRPr="0018537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 w:rsidRPr="00185372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.</w:t>
            </w:r>
          </w:p>
        </w:tc>
      </w:tr>
      <w:tr w:rsidR="00733F53" w:rsidRPr="007224AB" w:rsidTr="00495602">
        <w:trPr>
          <w:trHeight w:val="206"/>
        </w:trPr>
        <w:tc>
          <w:tcPr>
            <w:tcW w:w="11254" w:type="dxa"/>
            <w:vMerge/>
            <w:shd w:val="clear" w:color="auto" w:fill="auto"/>
          </w:tcPr>
          <w:p w:rsidR="00733F53" w:rsidRPr="007224AB" w:rsidRDefault="00733F53" w:rsidP="00D00857">
            <w:pPr>
              <w:spacing w:after="0"/>
              <w:ind w:left="-15" w:firstLine="36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10" w:type="dxa"/>
            <w:shd w:val="clear" w:color="auto" w:fill="E0E0E0"/>
          </w:tcPr>
          <w:p w:rsidR="00733F53" w:rsidRPr="007224AB" w:rsidRDefault="00277164" w:rsidP="009F539F">
            <w:pPr>
              <w:spacing w:after="0"/>
              <w:ind w:left="-10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224AB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185372" w:rsidRPr="007747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01/34/8491-2025</w:t>
            </w:r>
          </w:p>
        </w:tc>
      </w:tr>
      <w:tr w:rsidR="00733F53" w:rsidRPr="007224AB" w:rsidTr="00495602">
        <w:trPr>
          <w:trHeight w:val="362"/>
        </w:trPr>
        <w:tc>
          <w:tcPr>
            <w:tcW w:w="11254" w:type="dxa"/>
            <w:shd w:val="clear" w:color="auto" w:fill="auto"/>
          </w:tcPr>
          <w:p w:rsidR="00185372" w:rsidRPr="00185372" w:rsidRDefault="00185372" w:rsidP="00072DE0">
            <w:pPr>
              <w:pStyle w:val="ListParagraph"/>
              <w:spacing w:line="360" w:lineRule="auto"/>
              <w:ind w:left="-15" w:right="69" w:firstLine="360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Ընդհանուր առմամբ դրական գնահատելով հաշմանդամություն ունեցող անձանց/երեխաների համար հարմարեցված միկրոավտոբուսները ՀՀ ԱՍՀՆ համակարգում գործող շուրջօրյա և </w:t>
            </w: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lastRenderedPageBreak/>
              <w:t>ցերեկային խնամք իրականացնող հաստատություններին նվիրաբերելու նախաձեռնությանը՝ մեր կողմից առանձնացվել են մի շարք դիտարկումներ, որոնք պարզաբանման կարիք ունեն.</w:t>
            </w:r>
          </w:p>
          <w:p w:rsidR="00185372" w:rsidRPr="00185372" w:rsidRDefault="00185372" w:rsidP="00185372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0" w:right="69" w:firstLine="345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Ըստ Նախագծի հիմնավորման՝ միկրոավտոբուսները տրամադրում են սոցիալ-հոգեբանական և վերականգնողական ծառայություններ կյանքի դժվարին իրավիճակում հայտնված, հաշմանդամություն ունեցող անձանց, երեխաներին, մեծահասակներին և նրանց ընտանիքներին՝ ապահովելով նրանց կարիքներին համահունչ աջակցություն: Սոցիալական ծառայությունների տրամադրումը ենթադրում է մի շարք միջոցառումներ՝ ներառյալ սոցիալական աշխատողների կողմից պարբերական տունայցեր՝ արագ արձագանքելու իրավիճակային խնդիրներին: Բացի այդ, նոր հարմարեցված միկրոավտոբուսների տրամադրմամբ կիրականացվի երեխաների տեղափոխումը ուսումնական հաստատություններ, արտադպրոցական պարապմունքների, խմբակների, բուժհաստատություններ, ինչպես նաև մանկական խաղային և ժամանցի վայրեր, մշակութային միջոցառումների, էքսկուրսիաների և այլն: Նոր միկրոավտոբուսների շահագործմամբ նախատեսվում է նաև հոգեկան առողջության խնդիր ունեցող խնամարկյալների տեղափոխումը բուժհաստատություններ: </w:t>
            </w:r>
          </w:p>
          <w:p w:rsidR="00185372" w:rsidRPr="00185372" w:rsidRDefault="00185372" w:rsidP="00FA1BD5">
            <w:pPr>
              <w:pStyle w:val="ListParagraph"/>
              <w:spacing w:line="360" w:lineRule="auto"/>
              <w:ind w:left="0" w:right="69" w:firstLine="345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Հաշվի առնելով վերոգրյալը՝ խնդրում ենք տեղեկացնել՝ միկրոավտոբուսների նվիրաբերության արդյունքում ՀՀ պետական բյուջեից հատկացվող ֆինանսական միջոցներից որքան գումար է ակնկալվում տնտեսել, ինչ ուղղություններով և որքանով է այն ազդելու 2026-2028թթ. ՄԺԾԾ նախագծի վրա:</w:t>
            </w:r>
          </w:p>
          <w:p w:rsidR="00185372" w:rsidRDefault="00185372" w:rsidP="00185372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0" w:right="69" w:firstLine="345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2024թ.-ի պետական բյուջեով հաստատված՝ 1206. «Սոցիալական պաշտպանության </w:t>
            </w:r>
            <w:r w:rsidR="00072DE0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համակարգի բարեփոխումներ» ծրագրի</w:t>
            </w: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 32002. «Համաշխարհային բանկի աջակցությամբ իրականացվող Սոցիալական պաշտպանության վարչարարության երկրորդ ծրագրի շրջանակներում սարքավորումների, ծրագրային ապահովման և աշխատանքային միջավայրի արդիականացում» միջոցառ</w:t>
            </w:r>
            <w:r w:rsidR="00072DE0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մամբ հատկացված միջոցների հաշվին</w:t>
            </w: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 xml:space="preserve"> ձեռք բերված 4 </w:t>
            </w: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lastRenderedPageBreak/>
              <w:t xml:space="preserve">միկրոավտոբուսներից 2-ը հատկացվել են տարեցների շուրջօրյա խնամքի ծառայություններ մատուցող «Նորք» և ««Ձորակ» շուրջօրյա մասնագիտացված խնամքի կենտրոն» ՊՈԱԿ-ներին: Սույն Նախագծով նույնպես նախատեսվում է հարմարեցված միկրոավտոբուսներից 2-ը հատկացնել վերոնշյալ ՊՈԱԿ-ներին: Այս տեսանկյունից լրացուցիչ պարզաբանման կարիք ունի վերոհիշյալ կենտրոններին հավելյալ մեքենաներ ամրացնելու անհրաժեշտությունը: Առաջարկում ենք նաև քննարկել՝ նախկինում տրամադրված միկրոավտոբուսներն առավել կարիք ունեցող խնամքի կենտրոններին տրամադրելու նպատակահարմարության հարցը: </w:t>
            </w:r>
          </w:p>
          <w:p w:rsidR="009A18BB" w:rsidRDefault="009A18BB" w:rsidP="009A18BB">
            <w:pPr>
              <w:spacing w:line="360" w:lineRule="auto"/>
              <w:ind w:right="69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</w:p>
          <w:p w:rsidR="009A18BB" w:rsidRDefault="009A18BB" w:rsidP="009A18BB">
            <w:pPr>
              <w:spacing w:line="360" w:lineRule="auto"/>
              <w:ind w:right="69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</w:p>
          <w:p w:rsidR="009A18BB" w:rsidRDefault="009A18BB" w:rsidP="009A18BB">
            <w:pPr>
              <w:spacing w:line="360" w:lineRule="auto"/>
              <w:ind w:right="69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</w:p>
          <w:p w:rsidR="0073654F" w:rsidRDefault="0073654F" w:rsidP="009A18BB">
            <w:pPr>
              <w:spacing w:line="360" w:lineRule="auto"/>
              <w:ind w:right="69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</w:p>
          <w:p w:rsidR="009A18BB" w:rsidRPr="009A18BB" w:rsidRDefault="009A18BB" w:rsidP="009A18BB">
            <w:pPr>
              <w:spacing w:line="360" w:lineRule="auto"/>
              <w:ind w:right="69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</w:p>
          <w:p w:rsidR="00185372" w:rsidRPr="00185372" w:rsidRDefault="00185372" w:rsidP="00185372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0" w:right="69" w:firstLine="345"/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</w:pP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Պարզաբանման կարիք ունի նաև Նախագծին կից հիմնավորմամբ (1-ին կետ) ներկայացված այն արտահայտությունը, համաձայն որի՝ իրավական ակտի ընդունումը պայմանավորված է բնակչությանն առավել որակյալ դատաբժշկական ծառայության ապահովման անհրաժեշտությամբ:</w:t>
            </w:r>
          </w:p>
          <w:p w:rsidR="00733F53" w:rsidRPr="007224AB" w:rsidRDefault="00185372" w:rsidP="00185372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0" w:right="69" w:firstLine="345"/>
              <w:rPr>
                <w:rFonts w:ascii="GHEA Grapalat" w:hAnsi="GHEA Grapalat"/>
                <w:szCs w:val="24"/>
                <w:lang w:val="hy-AM"/>
              </w:rPr>
            </w:pPr>
            <w:r w:rsidRPr="00185372">
              <w:rPr>
                <w:rFonts w:ascii="GHEA Grapalat" w:eastAsia="Times New Roman" w:hAnsi="GHEA Grapalat" w:cs="Times New Roman"/>
                <w:szCs w:val="24"/>
                <w:lang w:val="hy-AM" w:eastAsia="ru-RU"/>
              </w:rPr>
              <w:t>Միաժամանակ, տեխնիկական առումով, առաջարկում ենք Նախագծի 1-ին կետը տրոհել և նախատեսել երկու դրույթ՝ նշված գույքն առաջնահերթ նվիրաբերել Հայաստանի Հանրապետությանը, որից հետո հատկացնել համապատասխան կազմակերպություններին:</w:t>
            </w:r>
          </w:p>
        </w:tc>
        <w:tc>
          <w:tcPr>
            <w:tcW w:w="3510" w:type="dxa"/>
            <w:shd w:val="clear" w:color="auto" w:fill="auto"/>
          </w:tcPr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Pr="00767598" w:rsidRDefault="00767598" w:rsidP="00767598">
            <w:pPr>
              <w:pStyle w:val="ListParagraph"/>
              <w:numPr>
                <w:ilvl w:val="0"/>
                <w:numId w:val="13"/>
              </w:numPr>
              <w:ind w:left="-14" w:firstLine="374"/>
              <w:rPr>
                <w:rFonts w:ascii="GHEA Grapalat" w:eastAsia="Times New Roman" w:hAnsi="GHEA Grapalat" w:cs="Times New Roman"/>
                <w:b/>
                <w:szCs w:val="24"/>
              </w:rPr>
            </w:pPr>
            <w:r w:rsidRPr="00767598">
              <w:rPr>
                <w:rFonts w:ascii="GHEA Grapalat" w:eastAsia="Times New Roman" w:hAnsi="GHEA Grapalat" w:cs="Times New Roman"/>
                <w:b/>
                <w:szCs w:val="24"/>
              </w:rPr>
              <w:t xml:space="preserve">Միկրոավտոբուսների </w:t>
            </w:r>
            <w:r w:rsidR="00495602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ն</w:t>
            </w:r>
            <w:r w:rsidRPr="00767598">
              <w:rPr>
                <w:rFonts w:ascii="GHEA Grapalat" w:eastAsia="Times New Roman" w:hAnsi="GHEA Grapalat" w:cs="Times New Roman"/>
                <w:b/>
                <w:szCs w:val="24"/>
              </w:rPr>
              <w:t>վիրաբերությունը ադեցություն չի ունենալու 2026-2028թթ. ՄԺԾԾ նախագծի վրա, քանի որ մեքենաների ձեռք բերման համար հայտեր չեն ներկայացվել:</w:t>
            </w: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495602" w:rsidRDefault="00495602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Default="00767598" w:rsidP="0076759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:rsidR="00767598" w:rsidRPr="00767598" w:rsidRDefault="009A18BB" w:rsidP="00767598">
            <w:pPr>
              <w:pStyle w:val="ListParagraph"/>
              <w:numPr>
                <w:ilvl w:val="0"/>
                <w:numId w:val="13"/>
              </w:numPr>
              <w:rPr>
                <w:rFonts w:ascii="GHEA Grapalat" w:eastAsia="Times New Roman" w:hAnsi="GHEA Grapalat" w:cs="Times New Roman"/>
                <w:b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Մասամբ է ընդունվել</w:t>
            </w:r>
          </w:p>
          <w:p w:rsidR="00495602" w:rsidRPr="009A18BB" w:rsidRDefault="009A18BB" w:rsidP="009A18BB">
            <w:pPr>
              <w:pStyle w:val="ListParagraph"/>
              <w:ind w:left="-104"/>
              <w:rPr>
                <w:rFonts w:ascii="GHEA Grapalat" w:eastAsia="Times New Roman" w:hAnsi="GHEA Grapalat"/>
                <w:b/>
              </w:rPr>
            </w:pPr>
            <w:r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ՀՀ կառավարության </w:t>
            </w:r>
            <w:r w:rsidRPr="009A18BB">
              <w:rPr>
                <w:rFonts w:ascii="GHEA Grapalat" w:eastAsia="Times New Roman" w:hAnsi="GHEA Grapalat"/>
                <w:b/>
              </w:rPr>
              <w:t>2024 թվականի</w:t>
            </w:r>
            <w:r>
              <w:rPr>
                <w:rFonts w:ascii="GHEA Grapalat" w:eastAsia="Times New Roman" w:hAnsi="GHEA Grapalat"/>
                <w:b/>
                <w:lang w:val="en-US"/>
              </w:rPr>
              <w:t xml:space="preserve"> </w:t>
            </w:r>
            <w:r w:rsidRPr="009A18BB">
              <w:rPr>
                <w:rFonts w:ascii="GHEA Grapalat" w:eastAsia="Times New Roman" w:hAnsi="GHEA Grapalat" w:cs="Times New Roman"/>
                <w:b/>
                <w:bCs/>
                <w:szCs w:val="24"/>
              </w:rPr>
              <w:t>օգոստոսի</w:t>
            </w:r>
            <w:r w:rsidRPr="009A18BB">
              <w:rPr>
                <w:rFonts w:ascii="Calibri" w:eastAsia="Times New Roman" w:hAnsi="Calibri" w:cs="Calibri"/>
                <w:b/>
                <w:bCs/>
                <w:szCs w:val="24"/>
              </w:rPr>
              <w:t> </w:t>
            </w:r>
            <w:r w:rsidRPr="009A18BB">
              <w:rPr>
                <w:rFonts w:ascii="GHEA Grapalat" w:eastAsia="Times New Roman" w:hAnsi="GHEA Grapalat" w:cs="Times New Roman"/>
                <w:b/>
                <w:bCs/>
                <w:szCs w:val="24"/>
              </w:rPr>
              <w:t>15-</w:t>
            </w:r>
            <w:r w:rsidRPr="009A18BB">
              <w:rPr>
                <w:rFonts w:ascii="GHEA Grapalat" w:eastAsia="Times New Roman" w:hAnsi="GHEA Grapalat" w:cs="GHEA Grapalat"/>
                <w:b/>
                <w:bCs/>
                <w:szCs w:val="24"/>
              </w:rPr>
              <w:t>ի</w:t>
            </w:r>
            <w:r w:rsidRPr="009A18BB">
              <w:rPr>
                <w:rFonts w:ascii="GHEA Grapalat" w:eastAsia="Times New Roman" w:hAnsi="GHEA Grapalat" w:cs="Times New Roman"/>
                <w:b/>
                <w:bCs/>
                <w:szCs w:val="24"/>
              </w:rPr>
              <w:t xml:space="preserve"> N 1279-</w:t>
            </w:r>
            <w:r w:rsidRPr="009A18BB">
              <w:rPr>
                <w:rFonts w:ascii="GHEA Grapalat" w:eastAsia="Times New Roman" w:hAnsi="GHEA Grapalat" w:cs="GHEA Grapalat"/>
                <w:b/>
                <w:bCs/>
                <w:szCs w:val="24"/>
              </w:rPr>
              <w:t>Ա</w:t>
            </w:r>
            <w:r w:rsidRPr="009A18BB">
              <w:rPr>
                <w:rFonts w:ascii="GHEA Grapalat" w:eastAsia="Times New Roman" w:hAnsi="GHEA Grapalat" w:cs="Times New Roman"/>
                <w:b/>
                <w:bCs/>
                <w:szCs w:val="24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bCs/>
                <w:szCs w:val="24"/>
              </w:rPr>
              <w:t xml:space="preserve">որոշմամբ </w:t>
            </w:r>
            <w:r w:rsidR="00767598"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««Նորք» շուրջօրյա խնամքի </w:t>
            </w:r>
            <w:r w:rsidR="00767598"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lastRenderedPageBreak/>
              <w:t>կենտրոն»</w:t>
            </w:r>
            <w:r w:rsidR="00495602"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 և </w:t>
            </w:r>
            <w:r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«Վարդենիսի շուրջօրյա մասնագիտացված խնամքի կենտրոն» </w:t>
            </w:r>
            <w:r w:rsidR="00495602"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ՊՈԱԿ-ների</w:t>
            </w:r>
            <w:r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ն ամրացված տրանսպորտային միջոցները </w:t>
            </w:r>
            <w:r w:rsidRPr="009A18BB">
              <w:rPr>
                <w:rFonts w:ascii="GHEA Grapalat" w:eastAsia="Times New Roman" w:hAnsi="GHEA Grapalat" w:cs="Times New Roman"/>
                <w:b/>
                <w:bCs/>
                <w:szCs w:val="24"/>
                <w:lang w:val="en-US"/>
              </w:rPr>
              <w:t>հարմարեցված չեն հաշմանդամություն ունեցող անձանց</w:t>
            </w:r>
            <w:r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 համար</w:t>
            </w:r>
            <w:r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: Սույնով պայմանավորված և նկատի ունենալով վերոնշյալ ՊՈԱԿ-ների կարիքները, նպատակահարմար է նշված միկրոավտոբուսները հանձնել վերջիններիս: Բացի այդ </w:t>
            </w:r>
            <w:r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«Ձորակ» շուրջօրյա մասնագիտացված խնամքի կենտրոն» ՊՈԱԿ</w:t>
            </w:r>
            <w:r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-ը փոխարինվել է </w:t>
            </w:r>
            <w:r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 xml:space="preserve">«Վարդենիսի շուրջօրյա մասնագիտացված խնամքի կենտրոն» </w:t>
            </w:r>
            <w:r w:rsidR="00495602" w:rsidRPr="009A18BB"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ՊՈԱԿ</w:t>
            </w:r>
            <w:r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-ով:</w:t>
            </w:r>
          </w:p>
          <w:p w:rsidR="00495602" w:rsidRPr="00495602" w:rsidRDefault="00495602" w:rsidP="00495602">
            <w:pPr>
              <w:pStyle w:val="ListParagraph"/>
              <w:numPr>
                <w:ilvl w:val="0"/>
                <w:numId w:val="13"/>
              </w:numPr>
              <w:rPr>
                <w:rFonts w:ascii="GHEA Grapalat" w:eastAsia="Times New Roman" w:hAnsi="GHEA Grapalat" w:cs="Times New Roman"/>
                <w:b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Ընդունվել է</w:t>
            </w:r>
          </w:p>
          <w:p w:rsidR="00495602" w:rsidRDefault="00495602" w:rsidP="00495602">
            <w:pPr>
              <w:pStyle w:val="ListParagraph"/>
              <w:ind w:left="-104" w:firstLine="360"/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Վրիպակը շտկվել է</w:t>
            </w:r>
          </w:p>
          <w:p w:rsidR="00495602" w:rsidRDefault="00495602" w:rsidP="00495602">
            <w:pPr>
              <w:pStyle w:val="ListParagraph"/>
              <w:ind w:left="-104" w:firstLine="360"/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</w:pPr>
          </w:p>
          <w:p w:rsidR="00495602" w:rsidRPr="009A18BB" w:rsidRDefault="00495602" w:rsidP="009A18BB">
            <w:pPr>
              <w:rPr>
                <w:rFonts w:ascii="GHEA Grapalat" w:eastAsia="Times New Roman" w:hAnsi="GHEA Grapalat" w:cs="Times New Roman"/>
                <w:b/>
                <w:szCs w:val="24"/>
              </w:rPr>
            </w:pPr>
          </w:p>
          <w:p w:rsidR="00495602" w:rsidRPr="00767598" w:rsidRDefault="00495602" w:rsidP="00495602">
            <w:pPr>
              <w:pStyle w:val="ListParagraph"/>
              <w:numPr>
                <w:ilvl w:val="0"/>
                <w:numId w:val="13"/>
              </w:numPr>
              <w:rPr>
                <w:rFonts w:ascii="GHEA Grapalat" w:eastAsia="Times New Roman" w:hAnsi="GHEA Grapalat" w:cs="Times New Roman"/>
                <w:b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Cs w:val="24"/>
                <w:lang w:val="en-US"/>
              </w:rPr>
              <w:t>Ընդունվել է</w:t>
            </w:r>
          </w:p>
        </w:tc>
      </w:tr>
      <w:tr w:rsidR="00EA184A" w:rsidRPr="007224AB" w:rsidTr="002D344F">
        <w:trPr>
          <w:trHeight w:val="252"/>
        </w:trPr>
        <w:tc>
          <w:tcPr>
            <w:tcW w:w="11254" w:type="dxa"/>
            <w:vMerge w:val="restart"/>
            <w:shd w:val="clear" w:color="auto" w:fill="E0E0E0"/>
          </w:tcPr>
          <w:p w:rsidR="00EA184A" w:rsidRPr="007224AB" w:rsidRDefault="00EA184A" w:rsidP="00EA184A">
            <w:pPr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lastRenderedPageBreak/>
              <w:t>3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Pr="00763413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վարչապետի աշխատակազմի իրավաբանական վարչություն</w:t>
            </w:r>
          </w:p>
        </w:tc>
        <w:tc>
          <w:tcPr>
            <w:tcW w:w="3510" w:type="dxa"/>
            <w:shd w:val="clear" w:color="auto" w:fill="E0E0E0"/>
          </w:tcPr>
          <w:p w:rsidR="00EA184A" w:rsidRPr="007224AB" w:rsidRDefault="00EA184A" w:rsidP="00EA184A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12</w:t>
            </w:r>
            <w:r w:rsidRPr="007224AB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.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Pr="007224AB">
              <w:rPr>
                <w:rFonts w:ascii="GHEA Grapalat" w:eastAsia="MS Mincho" w:hAnsi="GHEA Grapalat" w:cs="Cambria Math"/>
                <w:b/>
                <w:sz w:val="24"/>
                <w:szCs w:val="24"/>
              </w:rPr>
              <w:t>.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7224AB">
              <w:rPr>
                <w:rFonts w:ascii="GHEA Grapalat" w:eastAsia="MS Mincho" w:hAnsi="GHEA Grapalat" w:cs="Cambria Math"/>
                <w:b/>
                <w:sz w:val="24"/>
                <w:szCs w:val="24"/>
              </w:rPr>
              <w:t>.</w:t>
            </w:r>
          </w:p>
        </w:tc>
      </w:tr>
      <w:tr w:rsidR="00EA184A" w:rsidRPr="007224AB" w:rsidTr="002D344F">
        <w:trPr>
          <w:trHeight w:val="302"/>
        </w:trPr>
        <w:tc>
          <w:tcPr>
            <w:tcW w:w="11254" w:type="dxa"/>
            <w:vMerge/>
            <w:shd w:val="clear" w:color="auto" w:fill="E0E0E0"/>
          </w:tcPr>
          <w:p w:rsidR="00EA184A" w:rsidRPr="007224AB" w:rsidRDefault="00EA184A" w:rsidP="002D344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10" w:type="dxa"/>
            <w:shd w:val="clear" w:color="auto" w:fill="E0E0E0"/>
          </w:tcPr>
          <w:p w:rsidR="00EA184A" w:rsidRPr="007224AB" w:rsidRDefault="00EA184A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Pr="00EA184A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02/16.32/14815-2025</w:t>
            </w:r>
          </w:p>
        </w:tc>
      </w:tr>
      <w:tr w:rsidR="00EA184A" w:rsidRPr="00774777" w:rsidTr="0055793C">
        <w:trPr>
          <w:trHeight w:val="2866"/>
        </w:trPr>
        <w:tc>
          <w:tcPr>
            <w:tcW w:w="11254" w:type="dxa"/>
            <w:shd w:val="clear" w:color="auto" w:fill="auto"/>
          </w:tcPr>
          <w:p w:rsidR="00EA184A" w:rsidRPr="0055793C" w:rsidRDefault="00EA184A" w:rsidP="0055793C">
            <w:pPr>
              <w:pStyle w:val="ListParagraph"/>
              <w:numPr>
                <w:ilvl w:val="0"/>
                <w:numId w:val="14"/>
              </w:numPr>
              <w:spacing w:line="360" w:lineRule="auto"/>
              <w:ind w:left="75" w:firstLine="270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  <w:r w:rsidRPr="00EA184A">
              <w:rPr>
                <w:rFonts w:ascii="GHEA Grapalat" w:hAnsi="GHEA Grapalat"/>
                <w:bCs/>
                <w:iCs/>
                <w:szCs w:val="24"/>
                <w:lang w:val="hy-AM"/>
              </w:rPr>
              <w:lastRenderedPageBreak/>
              <w:t xml:space="preserve">Նախագծի 1-ին կետով նախատեսվում է որպես նվիրաբերություն ՀՀ-ին՝ ընդունել ՄԱԿ-ի զարգացման ծրագրի և ՄԱԿ-ի մանկական հիմնադրամի հայաստանյան գրասենյակների կողմից ձեռք բերված թվով 7 տրանսպորտային միջոցները, սակայն նախագծում բացահայտված չէ գույքը որպես նվիրաբերություն ընդունելու </w:t>
            </w:r>
            <w:r w:rsidRPr="00EA184A">
              <w:rPr>
                <w:rFonts w:ascii="GHEA Grapalat" w:hAnsi="GHEA Grapalat"/>
                <w:bCs/>
                <w:i/>
                <w:iCs/>
                <w:szCs w:val="24"/>
                <w:u w:val="single"/>
                <w:lang w:val="hy-AM"/>
              </w:rPr>
              <w:t>հանրօգուտ նպատակը</w:t>
            </w:r>
            <w:r w:rsidRPr="00EA184A">
              <w:rPr>
                <w:rFonts w:ascii="GHEA Grapalat" w:hAnsi="GHEA Grapalat"/>
                <w:bCs/>
                <w:iCs/>
                <w:szCs w:val="24"/>
                <w:lang w:val="hy-AM"/>
              </w:rPr>
              <w:t>:</w:t>
            </w:r>
          </w:p>
        </w:tc>
        <w:tc>
          <w:tcPr>
            <w:tcW w:w="3510" w:type="dxa"/>
            <w:shd w:val="clear" w:color="auto" w:fill="auto"/>
          </w:tcPr>
          <w:p w:rsidR="00EA184A" w:rsidRDefault="00EA184A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77477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 է</w:t>
            </w:r>
          </w:p>
          <w:p w:rsidR="00EA184A" w:rsidRPr="00774777" w:rsidRDefault="0027528C" w:rsidP="0027528C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Նախագծում և հիմանվորում կատարվել են համապատասխան լրացումներ</w:t>
            </w:r>
          </w:p>
        </w:tc>
      </w:tr>
      <w:tr w:rsidR="00EA184A" w:rsidRPr="007224AB" w:rsidTr="0055793C">
        <w:trPr>
          <w:trHeight w:val="70"/>
        </w:trPr>
        <w:tc>
          <w:tcPr>
            <w:tcW w:w="11254" w:type="dxa"/>
            <w:vMerge w:val="restart"/>
            <w:shd w:val="clear" w:color="auto" w:fill="E0E0E0"/>
          </w:tcPr>
          <w:p w:rsidR="00EA184A" w:rsidRPr="007224AB" w:rsidRDefault="00EA184A" w:rsidP="002D344F">
            <w:pPr>
              <w:ind w:left="-56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4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</w:t>
            </w:r>
            <w:r w:rsidRPr="00EA184A">
              <w:rPr>
                <w:rFonts w:ascii="GHEA Grapalat" w:hAnsi="GHEA Grapalat"/>
                <w:b/>
                <w:sz w:val="24"/>
                <w:szCs w:val="24"/>
              </w:rPr>
              <w:t>ՀՀ վարչապետի աշխատակազմի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EA184A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ֆինանսատնտեսագիտական</w:t>
            </w:r>
            <w:r w:rsidRPr="00EA184A">
              <w:rPr>
                <w:rFonts w:ascii="GHEA Grapalat" w:eastAsia="GHEA Grapalat" w:hAnsi="GHEA Grapalat" w:cs="GHEA Grapalat"/>
                <w:b/>
                <w:sz w:val="24"/>
                <w:lang w:val="af-ZA"/>
              </w:rPr>
              <w:t xml:space="preserve"> </w:t>
            </w:r>
            <w:r w:rsidRPr="00EA184A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վարչություն</w:t>
            </w:r>
          </w:p>
        </w:tc>
        <w:tc>
          <w:tcPr>
            <w:tcW w:w="3510" w:type="dxa"/>
            <w:shd w:val="clear" w:color="auto" w:fill="E0E0E0"/>
          </w:tcPr>
          <w:p w:rsidR="00EA184A" w:rsidRPr="007224AB" w:rsidRDefault="00EA184A" w:rsidP="00EA184A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12</w:t>
            </w:r>
            <w:r w:rsidRPr="007224AB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.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Pr="007224AB">
              <w:rPr>
                <w:rFonts w:ascii="GHEA Grapalat" w:eastAsia="MS Mincho" w:hAnsi="GHEA Grapalat" w:cs="Cambria Math"/>
                <w:b/>
                <w:sz w:val="24"/>
                <w:szCs w:val="24"/>
              </w:rPr>
              <w:t>.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5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7224AB">
              <w:rPr>
                <w:rFonts w:ascii="GHEA Grapalat" w:eastAsia="MS Mincho" w:hAnsi="GHEA Grapalat" w:cs="Cambria Math"/>
                <w:b/>
                <w:sz w:val="24"/>
                <w:szCs w:val="24"/>
              </w:rPr>
              <w:t>.</w:t>
            </w:r>
          </w:p>
        </w:tc>
      </w:tr>
      <w:tr w:rsidR="00EA184A" w:rsidRPr="007224AB" w:rsidTr="002D344F">
        <w:trPr>
          <w:trHeight w:val="302"/>
        </w:trPr>
        <w:tc>
          <w:tcPr>
            <w:tcW w:w="11254" w:type="dxa"/>
            <w:vMerge/>
            <w:shd w:val="clear" w:color="auto" w:fill="E0E0E0"/>
          </w:tcPr>
          <w:p w:rsidR="00EA184A" w:rsidRPr="007224AB" w:rsidRDefault="00EA184A" w:rsidP="002D344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510" w:type="dxa"/>
            <w:shd w:val="clear" w:color="auto" w:fill="E0E0E0"/>
          </w:tcPr>
          <w:p w:rsidR="00EA184A" w:rsidRPr="007224AB" w:rsidRDefault="00EA184A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Pr="007224AB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 xml:space="preserve">N </w:t>
            </w:r>
            <w:r w:rsidRPr="00EA184A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02/16.32/14815-2025</w:t>
            </w:r>
          </w:p>
        </w:tc>
      </w:tr>
      <w:tr w:rsidR="00EA184A" w:rsidRPr="00774777" w:rsidTr="002D344F">
        <w:trPr>
          <w:trHeight w:val="374"/>
        </w:trPr>
        <w:tc>
          <w:tcPr>
            <w:tcW w:w="11254" w:type="dxa"/>
            <w:shd w:val="clear" w:color="auto" w:fill="auto"/>
          </w:tcPr>
          <w:p w:rsidR="00EA184A" w:rsidRPr="00EA184A" w:rsidRDefault="00EA184A" w:rsidP="00EA184A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firstLine="345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  <w:r w:rsidRPr="00EA184A">
              <w:rPr>
                <w:rFonts w:ascii="GHEA Grapalat" w:hAnsi="GHEA Grapalat"/>
                <w:bCs/>
                <w:iCs/>
                <w:szCs w:val="24"/>
                <w:lang w:val="hy-AM"/>
              </w:rPr>
              <w:t>Նախագծի 1-ին կետով նախատեսվում է որպես նվիրաբերություն</w:t>
            </w:r>
            <w:r w:rsidRPr="00EA184A">
              <w:rPr>
                <w:rFonts w:ascii="Calibri" w:hAnsi="Calibri" w:cs="Calibri"/>
                <w:bCs/>
                <w:iCs/>
                <w:szCs w:val="24"/>
                <w:lang w:val="hy-AM"/>
              </w:rPr>
              <w:t> </w:t>
            </w:r>
            <w:r w:rsidRPr="00EA184A">
              <w:rPr>
                <w:rFonts w:ascii="GHEA Grapalat" w:hAnsi="GHEA Grapalat"/>
                <w:bCs/>
                <w:iCs/>
                <w:szCs w:val="24"/>
                <w:lang w:val="hy-AM"/>
              </w:rPr>
              <w:t>ՀՀ՝ ընդունել ՄԱԿ-ի զարգացման ծրագրի և ՄԱԿ-ի մանկական հիմնադրամի հայաստանյան գրասենյակների կողմից «Բարելավված ծառայություններ հավասար մասնակցության և ներառական զարգացման համար» ծրագրի շրջանակներում ձեռք բերված թվով 7 տրանսպորտային միջոցները՝ համաձայն հավելվածի, իսկ 2-րդ կետով՝ 1-ին կետում նշված տրանսպորտային միջոցները ամրացնել ՀՀ աշխատանքի և սոցիալական հարցերի նախարարությանը՝ նրա ենթակայությամբ գործող ՊՈԱԿ-ներին անժամկետ և անհատույց օգտագործման իրավունքով հանձնելու համար: Նախագիծը ավելորդ չծանրաբեռնելու և հստակեցնելու նպատակով առաջարկում ենք նախագծի 1-ին և 2-րդ կետերը միավորել:</w:t>
            </w:r>
          </w:p>
          <w:p w:rsidR="006D2B95" w:rsidRDefault="00EA184A" w:rsidP="006D2B95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firstLine="345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  <w:r w:rsidRPr="00EA184A">
              <w:rPr>
                <w:rFonts w:ascii="GHEA Grapalat" w:hAnsi="GHEA Grapalat"/>
                <w:bCs/>
                <w:iCs/>
                <w:szCs w:val="24"/>
                <w:lang w:val="hy-AM"/>
              </w:rPr>
              <w:t>Առաջարկում ենք առաջնորդվել Վարչապետի 2024 թվականի դեկտեմբերի 19-ի թիվ 02/08.86/43837-2024 հանձնարարականի պահանջով:</w:t>
            </w:r>
          </w:p>
          <w:p w:rsidR="006D2B95" w:rsidRDefault="006D2B95" w:rsidP="006D2B95">
            <w:pPr>
              <w:spacing w:line="360" w:lineRule="auto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</w:p>
          <w:p w:rsidR="006D2B95" w:rsidRDefault="006D2B95" w:rsidP="006D2B95">
            <w:pPr>
              <w:spacing w:line="360" w:lineRule="auto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</w:p>
          <w:p w:rsidR="006D2B95" w:rsidRPr="006D2B95" w:rsidRDefault="006D2B95" w:rsidP="006D2B95">
            <w:pPr>
              <w:spacing w:line="360" w:lineRule="auto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</w:p>
          <w:p w:rsidR="00EA184A" w:rsidRPr="00EA184A" w:rsidRDefault="00EA184A" w:rsidP="00EA184A">
            <w:pPr>
              <w:pStyle w:val="ListParagraph"/>
              <w:numPr>
                <w:ilvl w:val="0"/>
                <w:numId w:val="16"/>
              </w:numPr>
              <w:spacing w:line="360" w:lineRule="auto"/>
              <w:ind w:left="0" w:firstLine="345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  <w:r w:rsidRPr="00EA184A">
              <w:rPr>
                <w:rFonts w:ascii="GHEA Grapalat" w:hAnsi="GHEA Grapalat"/>
                <w:bCs/>
                <w:iCs/>
                <w:szCs w:val="24"/>
                <w:lang w:val="hy-AM"/>
              </w:rPr>
              <w:lastRenderedPageBreak/>
              <w:t>Նախագծի հիմնավորման մեջ անդրադարձ կատարել նշված տրանսպորտային միջոցների նշանակությանը՝ հաշվի առնելով ներկայումս ընթացող քննարկումները՝ կապված մարմիններին սպասարկող գործառնական և հատուկ նշանակության ավտոմեքենաների սահմանաքանակների հետ:</w:t>
            </w:r>
          </w:p>
          <w:p w:rsidR="00EA184A" w:rsidRPr="003B2CB7" w:rsidRDefault="00EA184A" w:rsidP="00EA184A">
            <w:pPr>
              <w:pStyle w:val="ListParagraph"/>
              <w:spacing w:line="360" w:lineRule="auto"/>
              <w:ind w:left="345"/>
              <w:rPr>
                <w:rFonts w:ascii="GHEA Grapalat" w:hAnsi="GHEA Grapalat"/>
                <w:bCs/>
                <w:iCs/>
                <w:szCs w:val="24"/>
                <w:lang w:val="hy-AM"/>
              </w:rPr>
            </w:pPr>
          </w:p>
        </w:tc>
        <w:tc>
          <w:tcPr>
            <w:tcW w:w="3510" w:type="dxa"/>
            <w:shd w:val="clear" w:color="auto" w:fill="auto"/>
          </w:tcPr>
          <w:p w:rsidR="00EA184A" w:rsidRDefault="00EA184A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774777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Ընդունվել է</w:t>
            </w:r>
          </w:p>
          <w:p w:rsidR="0027528C" w:rsidRDefault="0027528C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Նախագծի 1-ի և 2-րդ կետերը միավորվել են</w:t>
            </w:r>
          </w:p>
          <w:p w:rsidR="00EA184A" w:rsidRDefault="00EA184A" w:rsidP="002D344F">
            <w:pPr>
              <w:spacing w:after="0"/>
              <w:ind w:left="-104"/>
              <w:jc w:val="center"/>
              <w:rPr>
                <w:rFonts w:ascii="GHEA Grapalat" w:eastAsia="Calibri" w:hAnsi="GHEA Grapalat" w:cs="Calibri"/>
                <w:color w:val="222222"/>
              </w:rPr>
            </w:pPr>
          </w:p>
          <w:p w:rsidR="006D2B95" w:rsidRDefault="006D2B95" w:rsidP="002D344F">
            <w:pPr>
              <w:spacing w:after="0"/>
              <w:ind w:left="-104"/>
              <w:jc w:val="center"/>
              <w:rPr>
                <w:rFonts w:ascii="GHEA Grapalat" w:eastAsia="Calibri" w:hAnsi="GHEA Grapalat" w:cs="Calibri"/>
                <w:color w:val="222222"/>
              </w:rPr>
            </w:pPr>
          </w:p>
          <w:p w:rsidR="006D2B95" w:rsidRDefault="006D2B95" w:rsidP="002D344F">
            <w:pPr>
              <w:spacing w:after="0"/>
              <w:ind w:left="-104"/>
              <w:jc w:val="center"/>
              <w:rPr>
                <w:rFonts w:ascii="GHEA Grapalat" w:eastAsia="Calibri" w:hAnsi="GHEA Grapalat" w:cs="Calibri"/>
                <w:color w:val="222222"/>
              </w:rPr>
            </w:pPr>
          </w:p>
          <w:p w:rsidR="006D2B95" w:rsidRDefault="006D2B95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A184A" w:rsidRDefault="00EA184A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A184A" w:rsidRDefault="00EA184A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A184A" w:rsidRDefault="00EA184A" w:rsidP="002D344F">
            <w:pPr>
              <w:spacing w:after="0"/>
              <w:ind w:left="-104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A184A" w:rsidRDefault="00EA184A" w:rsidP="0027528C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EA184A" w:rsidRDefault="00EA184A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Ընդունվել է</w:t>
            </w:r>
            <w:r w:rsidR="006D2B9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մասամբ</w:t>
            </w:r>
          </w:p>
          <w:p w:rsidR="006D2B95" w:rsidRDefault="006D2B95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Նախագծի հիմնավորման մեջ նշվել է, որ նախագիծը բխում է </w:t>
            </w:r>
            <w:r w:rsidRPr="006D2B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ռազմավարական փաստաթղթերի հետ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bookmarkStart w:id="1" w:name="_GoBack"/>
            <w:bookmarkEnd w:id="1"/>
          </w:p>
          <w:p w:rsidR="006D2B95" w:rsidRDefault="006D2B95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6D2B95" w:rsidRDefault="006D2B95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7528C" w:rsidRDefault="0027528C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7528C" w:rsidRDefault="0027528C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27528C" w:rsidRDefault="0027528C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  <w:p w:rsidR="006D2B95" w:rsidRDefault="006D2B95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Ընդունվել է</w:t>
            </w:r>
          </w:p>
          <w:p w:rsidR="006D2B95" w:rsidRPr="006D2B95" w:rsidRDefault="006D2B95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Հիմնավորման մեջ կատարվել է համապատասխան անդրադարձ՝</w:t>
            </w:r>
            <w:r w:rsidRPr="006D2B95">
              <w:rPr>
                <w:rFonts w:ascii="GHEA Grapalat" w:hAnsi="GHEA Grapalat"/>
                <w:bCs/>
                <w:iCs/>
                <w:szCs w:val="24"/>
                <w:lang w:val="hy-AM"/>
              </w:rPr>
              <w:t xml:space="preserve"> </w:t>
            </w:r>
            <w:r w:rsidRPr="006D2B9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տրանսպորտային միջոցների նշանակությանը</w:t>
            </w:r>
          </w:p>
          <w:p w:rsidR="006D2B95" w:rsidRPr="00774777" w:rsidRDefault="006D2B95" w:rsidP="002D344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</w:tbl>
    <w:p w:rsidR="00EC7864" w:rsidRPr="007224AB" w:rsidRDefault="00EC7864" w:rsidP="00627D1E">
      <w:pPr>
        <w:rPr>
          <w:rFonts w:ascii="GHEA Grapalat" w:hAnsi="GHEA Grapalat"/>
          <w:sz w:val="24"/>
          <w:szCs w:val="24"/>
        </w:rPr>
      </w:pPr>
    </w:p>
    <w:sectPr w:rsidR="00EC7864" w:rsidRPr="007224AB" w:rsidSect="0055793C">
      <w:pgSz w:w="15840" w:h="12240" w:orient="landscape"/>
      <w:pgMar w:top="238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A3A49"/>
    <w:multiLevelType w:val="hybridMultilevel"/>
    <w:tmpl w:val="7FE0327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18260C8"/>
    <w:multiLevelType w:val="hybridMultilevel"/>
    <w:tmpl w:val="81B2F692"/>
    <w:lvl w:ilvl="0" w:tplc="BDC25B3C">
      <w:start w:val="1"/>
      <w:numFmt w:val="decimal"/>
      <w:lvlText w:val="%1."/>
      <w:lvlJc w:val="left"/>
      <w:pPr>
        <w:ind w:left="1170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8594142"/>
    <w:multiLevelType w:val="hybridMultilevel"/>
    <w:tmpl w:val="4022A31C"/>
    <w:lvl w:ilvl="0" w:tplc="D38AE9E2">
      <w:start w:val="1"/>
      <w:numFmt w:val="decimal"/>
      <w:lvlText w:val="%1."/>
      <w:lvlJc w:val="left"/>
      <w:pPr>
        <w:ind w:left="70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" w15:restartNumberingAfterBreak="0">
    <w:nsid w:val="18F70368"/>
    <w:multiLevelType w:val="hybridMultilevel"/>
    <w:tmpl w:val="736A0464"/>
    <w:lvl w:ilvl="0" w:tplc="BCD02428">
      <w:start w:val="1"/>
      <w:numFmt w:val="decimal"/>
      <w:lvlText w:val="%1."/>
      <w:lvlJc w:val="left"/>
      <w:pPr>
        <w:ind w:left="705" w:hanging="360"/>
      </w:pPr>
      <w:rPr>
        <w:rFonts w:eastAsia="Calibri" w:cs="Calibri"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4" w15:restartNumberingAfterBreak="0">
    <w:nsid w:val="26A82A09"/>
    <w:multiLevelType w:val="hybridMultilevel"/>
    <w:tmpl w:val="A1F01446"/>
    <w:lvl w:ilvl="0" w:tplc="DEB4441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173C0A"/>
    <w:multiLevelType w:val="hybridMultilevel"/>
    <w:tmpl w:val="CE96CF12"/>
    <w:lvl w:ilvl="0" w:tplc="E872130A">
      <w:start w:val="1"/>
      <w:numFmt w:val="decimal"/>
      <w:lvlText w:val="%1."/>
      <w:lvlJc w:val="left"/>
      <w:pPr>
        <w:ind w:left="927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71B079B"/>
    <w:multiLevelType w:val="hybridMultilevel"/>
    <w:tmpl w:val="A5E49F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90E9F"/>
    <w:multiLevelType w:val="hybridMultilevel"/>
    <w:tmpl w:val="B3E4A18A"/>
    <w:lvl w:ilvl="0" w:tplc="971ED5E6">
      <w:start w:val="1"/>
      <w:numFmt w:val="decimal"/>
      <w:lvlText w:val="%1."/>
      <w:lvlJc w:val="left"/>
      <w:pPr>
        <w:ind w:left="1056" w:hanging="72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16" w:hanging="360"/>
      </w:pPr>
    </w:lvl>
    <w:lvl w:ilvl="2" w:tplc="0409001B" w:tentative="1">
      <w:start w:val="1"/>
      <w:numFmt w:val="lowerRoman"/>
      <w:lvlText w:val="%3."/>
      <w:lvlJc w:val="right"/>
      <w:pPr>
        <w:ind w:left="2136" w:hanging="180"/>
      </w:pPr>
    </w:lvl>
    <w:lvl w:ilvl="3" w:tplc="0409000F" w:tentative="1">
      <w:start w:val="1"/>
      <w:numFmt w:val="decimal"/>
      <w:lvlText w:val="%4."/>
      <w:lvlJc w:val="left"/>
      <w:pPr>
        <w:ind w:left="2856" w:hanging="360"/>
      </w:pPr>
    </w:lvl>
    <w:lvl w:ilvl="4" w:tplc="04090019" w:tentative="1">
      <w:start w:val="1"/>
      <w:numFmt w:val="lowerLetter"/>
      <w:lvlText w:val="%5."/>
      <w:lvlJc w:val="left"/>
      <w:pPr>
        <w:ind w:left="3576" w:hanging="360"/>
      </w:pPr>
    </w:lvl>
    <w:lvl w:ilvl="5" w:tplc="0409001B" w:tentative="1">
      <w:start w:val="1"/>
      <w:numFmt w:val="lowerRoman"/>
      <w:lvlText w:val="%6."/>
      <w:lvlJc w:val="right"/>
      <w:pPr>
        <w:ind w:left="4296" w:hanging="180"/>
      </w:pPr>
    </w:lvl>
    <w:lvl w:ilvl="6" w:tplc="0409000F" w:tentative="1">
      <w:start w:val="1"/>
      <w:numFmt w:val="decimal"/>
      <w:lvlText w:val="%7."/>
      <w:lvlJc w:val="left"/>
      <w:pPr>
        <w:ind w:left="5016" w:hanging="360"/>
      </w:pPr>
    </w:lvl>
    <w:lvl w:ilvl="7" w:tplc="04090019" w:tentative="1">
      <w:start w:val="1"/>
      <w:numFmt w:val="lowerLetter"/>
      <w:lvlText w:val="%8."/>
      <w:lvlJc w:val="left"/>
      <w:pPr>
        <w:ind w:left="5736" w:hanging="360"/>
      </w:pPr>
    </w:lvl>
    <w:lvl w:ilvl="8" w:tplc="040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8" w15:restartNumberingAfterBreak="0">
    <w:nsid w:val="514D2D3A"/>
    <w:multiLevelType w:val="hybridMultilevel"/>
    <w:tmpl w:val="6E8677A6"/>
    <w:lvl w:ilvl="0" w:tplc="04090011">
      <w:start w:val="1"/>
      <w:numFmt w:val="decimal"/>
      <w:lvlText w:val="%1)"/>
      <w:lvlJc w:val="left"/>
      <w:pPr>
        <w:ind w:left="1716" w:hanging="360"/>
      </w:pPr>
    </w:lvl>
    <w:lvl w:ilvl="1" w:tplc="04090019" w:tentative="1">
      <w:start w:val="1"/>
      <w:numFmt w:val="lowerLetter"/>
      <w:lvlText w:val="%2."/>
      <w:lvlJc w:val="left"/>
      <w:pPr>
        <w:ind w:left="2436" w:hanging="360"/>
      </w:pPr>
    </w:lvl>
    <w:lvl w:ilvl="2" w:tplc="0409001B" w:tentative="1">
      <w:start w:val="1"/>
      <w:numFmt w:val="lowerRoman"/>
      <w:lvlText w:val="%3."/>
      <w:lvlJc w:val="right"/>
      <w:pPr>
        <w:ind w:left="3156" w:hanging="180"/>
      </w:pPr>
    </w:lvl>
    <w:lvl w:ilvl="3" w:tplc="0409000F" w:tentative="1">
      <w:start w:val="1"/>
      <w:numFmt w:val="decimal"/>
      <w:lvlText w:val="%4."/>
      <w:lvlJc w:val="left"/>
      <w:pPr>
        <w:ind w:left="3876" w:hanging="360"/>
      </w:pPr>
    </w:lvl>
    <w:lvl w:ilvl="4" w:tplc="04090019" w:tentative="1">
      <w:start w:val="1"/>
      <w:numFmt w:val="lowerLetter"/>
      <w:lvlText w:val="%5."/>
      <w:lvlJc w:val="left"/>
      <w:pPr>
        <w:ind w:left="4596" w:hanging="360"/>
      </w:pPr>
    </w:lvl>
    <w:lvl w:ilvl="5" w:tplc="0409001B" w:tentative="1">
      <w:start w:val="1"/>
      <w:numFmt w:val="lowerRoman"/>
      <w:lvlText w:val="%6."/>
      <w:lvlJc w:val="right"/>
      <w:pPr>
        <w:ind w:left="5316" w:hanging="180"/>
      </w:pPr>
    </w:lvl>
    <w:lvl w:ilvl="6" w:tplc="0409000F" w:tentative="1">
      <w:start w:val="1"/>
      <w:numFmt w:val="decimal"/>
      <w:lvlText w:val="%7."/>
      <w:lvlJc w:val="left"/>
      <w:pPr>
        <w:ind w:left="6036" w:hanging="360"/>
      </w:pPr>
    </w:lvl>
    <w:lvl w:ilvl="7" w:tplc="04090019" w:tentative="1">
      <w:start w:val="1"/>
      <w:numFmt w:val="lowerLetter"/>
      <w:lvlText w:val="%8."/>
      <w:lvlJc w:val="left"/>
      <w:pPr>
        <w:ind w:left="6756" w:hanging="360"/>
      </w:pPr>
    </w:lvl>
    <w:lvl w:ilvl="8" w:tplc="0409001B" w:tentative="1">
      <w:start w:val="1"/>
      <w:numFmt w:val="lowerRoman"/>
      <w:lvlText w:val="%9."/>
      <w:lvlJc w:val="right"/>
      <w:pPr>
        <w:ind w:left="7476" w:hanging="180"/>
      </w:pPr>
    </w:lvl>
  </w:abstractNum>
  <w:abstractNum w:abstractNumId="9" w15:restartNumberingAfterBreak="0">
    <w:nsid w:val="51F615D2"/>
    <w:multiLevelType w:val="hybridMultilevel"/>
    <w:tmpl w:val="4022A31C"/>
    <w:lvl w:ilvl="0" w:tplc="D38AE9E2">
      <w:start w:val="1"/>
      <w:numFmt w:val="decimal"/>
      <w:lvlText w:val="%1."/>
      <w:lvlJc w:val="left"/>
      <w:pPr>
        <w:ind w:left="70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 w15:restartNumberingAfterBreak="0">
    <w:nsid w:val="5507341A"/>
    <w:multiLevelType w:val="hybridMultilevel"/>
    <w:tmpl w:val="A1F01446"/>
    <w:lvl w:ilvl="0" w:tplc="DEB4441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51A084D"/>
    <w:multiLevelType w:val="hybridMultilevel"/>
    <w:tmpl w:val="BE845D36"/>
    <w:lvl w:ilvl="0" w:tplc="43F8E95A">
      <w:start w:val="1"/>
      <w:numFmt w:val="decimal"/>
      <w:lvlText w:val="%1."/>
      <w:lvlJc w:val="left"/>
      <w:pPr>
        <w:ind w:left="303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23" w:hanging="360"/>
      </w:pPr>
    </w:lvl>
    <w:lvl w:ilvl="2" w:tplc="0409001B" w:tentative="1">
      <w:start w:val="1"/>
      <w:numFmt w:val="lowerRoman"/>
      <w:lvlText w:val="%3."/>
      <w:lvlJc w:val="right"/>
      <w:pPr>
        <w:ind w:left="1743" w:hanging="180"/>
      </w:pPr>
    </w:lvl>
    <w:lvl w:ilvl="3" w:tplc="0409000F" w:tentative="1">
      <w:start w:val="1"/>
      <w:numFmt w:val="decimal"/>
      <w:lvlText w:val="%4."/>
      <w:lvlJc w:val="left"/>
      <w:pPr>
        <w:ind w:left="2463" w:hanging="360"/>
      </w:pPr>
    </w:lvl>
    <w:lvl w:ilvl="4" w:tplc="04090019" w:tentative="1">
      <w:start w:val="1"/>
      <w:numFmt w:val="lowerLetter"/>
      <w:lvlText w:val="%5."/>
      <w:lvlJc w:val="left"/>
      <w:pPr>
        <w:ind w:left="3183" w:hanging="360"/>
      </w:pPr>
    </w:lvl>
    <w:lvl w:ilvl="5" w:tplc="0409001B" w:tentative="1">
      <w:start w:val="1"/>
      <w:numFmt w:val="lowerRoman"/>
      <w:lvlText w:val="%6."/>
      <w:lvlJc w:val="right"/>
      <w:pPr>
        <w:ind w:left="3903" w:hanging="180"/>
      </w:pPr>
    </w:lvl>
    <w:lvl w:ilvl="6" w:tplc="0409000F" w:tentative="1">
      <w:start w:val="1"/>
      <w:numFmt w:val="decimal"/>
      <w:lvlText w:val="%7."/>
      <w:lvlJc w:val="left"/>
      <w:pPr>
        <w:ind w:left="4623" w:hanging="360"/>
      </w:pPr>
    </w:lvl>
    <w:lvl w:ilvl="7" w:tplc="04090019" w:tentative="1">
      <w:start w:val="1"/>
      <w:numFmt w:val="lowerLetter"/>
      <w:lvlText w:val="%8."/>
      <w:lvlJc w:val="left"/>
      <w:pPr>
        <w:ind w:left="5343" w:hanging="360"/>
      </w:pPr>
    </w:lvl>
    <w:lvl w:ilvl="8" w:tplc="040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2" w15:restartNumberingAfterBreak="0">
    <w:nsid w:val="5C185BBE"/>
    <w:multiLevelType w:val="hybridMultilevel"/>
    <w:tmpl w:val="A1F01446"/>
    <w:lvl w:ilvl="0" w:tplc="DEB44410">
      <w:start w:val="1"/>
      <w:numFmt w:val="decimal"/>
      <w:lvlText w:val="%1."/>
      <w:lvlJc w:val="left"/>
      <w:pPr>
        <w:ind w:left="927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0002DE8"/>
    <w:multiLevelType w:val="hybridMultilevel"/>
    <w:tmpl w:val="4022A31C"/>
    <w:lvl w:ilvl="0" w:tplc="D38AE9E2">
      <w:start w:val="1"/>
      <w:numFmt w:val="decimal"/>
      <w:lvlText w:val="%1."/>
      <w:lvlJc w:val="left"/>
      <w:pPr>
        <w:ind w:left="70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4" w15:restartNumberingAfterBreak="0">
    <w:nsid w:val="75283E45"/>
    <w:multiLevelType w:val="hybridMultilevel"/>
    <w:tmpl w:val="B2724844"/>
    <w:lvl w:ilvl="0" w:tplc="C0483E12">
      <w:start w:val="1"/>
      <w:numFmt w:val="decimal"/>
      <w:lvlText w:val="%1."/>
      <w:lvlJc w:val="left"/>
      <w:pPr>
        <w:ind w:left="87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7EA30BE8"/>
    <w:multiLevelType w:val="hybridMultilevel"/>
    <w:tmpl w:val="21A2A8C8"/>
    <w:lvl w:ilvl="0" w:tplc="73DC418A">
      <w:start w:val="1"/>
      <w:numFmt w:val="decimal"/>
      <w:lvlText w:val="%1."/>
      <w:lvlJc w:val="left"/>
      <w:pPr>
        <w:ind w:left="900" w:hanging="360"/>
      </w:pPr>
      <w:rPr>
        <w:rFonts w:ascii="GHEA Grapalat" w:eastAsiaTheme="minorHAnsi" w:hAnsi="GHEA Grapalat" w:cs="Arial"/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14"/>
  </w:num>
  <w:num w:numId="5">
    <w:abstractNumId w:val="0"/>
  </w:num>
  <w:num w:numId="6">
    <w:abstractNumId w:val="2"/>
  </w:num>
  <w:num w:numId="7">
    <w:abstractNumId w:val="7"/>
  </w:num>
  <w:num w:numId="8">
    <w:abstractNumId w:val="1"/>
  </w:num>
  <w:num w:numId="9">
    <w:abstractNumId w:val="3"/>
  </w:num>
  <w:num w:numId="10">
    <w:abstractNumId w:val="9"/>
  </w:num>
  <w:num w:numId="11">
    <w:abstractNumId w:val="13"/>
  </w:num>
  <w:num w:numId="12">
    <w:abstractNumId w:val="8"/>
  </w:num>
  <w:num w:numId="13">
    <w:abstractNumId w:val="6"/>
  </w:num>
  <w:num w:numId="14">
    <w:abstractNumId w:val="10"/>
  </w:num>
  <w:num w:numId="15">
    <w:abstractNumId w:val="4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F53"/>
    <w:rsid w:val="00072DE0"/>
    <w:rsid w:val="00185372"/>
    <w:rsid w:val="001F2922"/>
    <w:rsid w:val="001F2C13"/>
    <w:rsid w:val="001F5565"/>
    <w:rsid w:val="00210371"/>
    <w:rsid w:val="00256E98"/>
    <w:rsid w:val="0027528C"/>
    <w:rsid w:val="00277164"/>
    <w:rsid w:val="00296AE0"/>
    <w:rsid w:val="002D0F29"/>
    <w:rsid w:val="003B2CB7"/>
    <w:rsid w:val="003C63FD"/>
    <w:rsid w:val="00495602"/>
    <w:rsid w:val="004E138E"/>
    <w:rsid w:val="004F52D5"/>
    <w:rsid w:val="00553615"/>
    <w:rsid w:val="0055793C"/>
    <w:rsid w:val="00573297"/>
    <w:rsid w:val="005763D5"/>
    <w:rsid w:val="00627D1E"/>
    <w:rsid w:val="0063418B"/>
    <w:rsid w:val="006D2B95"/>
    <w:rsid w:val="006D40AD"/>
    <w:rsid w:val="006E1AAF"/>
    <w:rsid w:val="007224AB"/>
    <w:rsid w:val="00733F53"/>
    <w:rsid w:val="0073654F"/>
    <w:rsid w:val="00763413"/>
    <w:rsid w:val="00764C6C"/>
    <w:rsid w:val="00764CE1"/>
    <w:rsid w:val="00767598"/>
    <w:rsid w:val="00774777"/>
    <w:rsid w:val="007E608A"/>
    <w:rsid w:val="007F6739"/>
    <w:rsid w:val="00877E6C"/>
    <w:rsid w:val="00883689"/>
    <w:rsid w:val="008A2755"/>
    <w:rsid w:val="008B5379"/>
    <w:rsid w:val="008F0F72"/>
    <w:rsid w:val="00942B6C"/>
    <w:rsid w:val="009658E8"/>
    <w:rsid w:val="00994A62"/>
    <w:rsid w:val="009A18BB"/>
    <w:rsid w:val="009A4B92"/>
    <w:rsid w:val="009F539F"/>
    <w:rsid w:val="00A40CCF"/>
    <w:rsid w:val="00A51B54"/>
    <w:rsid w:val="00A66720"/>
    <w:rsid w:val="00A8395D"/>
    <w:rsid w:val="00A91632"/>
    <w:rsid w:val="00AA5E77"/>
    <w:rsid w:val="00AC0061"/>
    <w:rsid w:val="00AC181F"/>
    <w:rsid w:val="00AD480B"/>
    <w:rsid w:val="00B10BA9"/>
    <w:rsid w:val="00B16996"/>
    <w:rsid w:val="00BE6B8D"/>
    <w:rsid w:val="00C2090E"/>
    <w:rsid w:val="00C505FD"/>
    <w:rsid w:val="00C56B81"/>
    <w:rsid w:val="00C657F3"/>
    <w:rsid w:val="00CC4D74"/>
    <w:rsid w:val="00CF56D6"/>
    <w:rsid w:val="00D00857"/>
    <w:rsid w:val="00D640C9"/>
    <w:rsid w:val="00D82AFF"/>
    <w:rsid w:val="00EA184A"/>
    <w:rsid w:val="00EC7864"/>
    <w:rsid w:val="00F712A5"/>
    <w:rsid w:val="00FA1BD5"/>
    <w:rsid w:val="00FA7082"/>
    <w:rsid w:val="00FD1B64"/>
    <w:rsid w:val="00FE5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C66B8"/>
  <w15:docId w15:val="{3CB1A18E-5CFB-4575-8BFC-4D377BFF4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184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basedOn w:val="Normal"/>
    <w:uiPriority w:val="99"/>
    <w:unhideWhenUsed/>
    <w:rsid w:val="008F0F72"/>
    <w:rPr>
      <w:rFonts w:ascii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uiPriority w:val="34"/>
    <w:locked/>
    <w:rsid w:val="009F539F"/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character" w:styleId="Strong">
    <w:name w:val="Strong"/>
    <w:basedOn w:val="DefaultParagraphFont"/>
    <w:uiPriority w:val="22"/>
    <w:qFormat/>
    <w:rsid w:val="009A18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1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24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6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758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3DE7CC-EDD0-4636-BAF2-1048A8917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5</Pages>
  <Words>976</Words>
  <Characters>5568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keywords>https://mul2-mss.gov.am/tasks/1966163/oneclick?token=d8e832a137b347aad3be69f4d1a9d698</cp:keywords>
  <cp:lastModifiedBy>hrach.margaryan</cp:lastModifiedBy>
  <cp:revision>26</cp:revision>
  <cp:lastPrinted>2023-09-14T09:51:00Z</cp:lastPrinted>
  <dcterms:created xsi:type="dcterms:W3CDTF">2024-01-11T07:19:00Z</dcterms:created>
  <dcterms:modified xsi:type="dcterms:W3CDTF">2025-05-19T08:06:00Z</dcterms:modified>
</cp:coreProperties>
</file>