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B92" w:rsidRPr="00117B92" w:rsidRDefault="00117B92" w:rsidP="00117B92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117B92" w:rsidRPr="00AD4052" w:rsidRDefault="001C7758" w:rsidP="00705AB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C775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«ՈՐՊԵՍ ՆՎԻՐԱԲԵՐՈՒԹՅՈՒՆ ԳՈՒՅՔ ԸՆԴՈՒՆԵԼՈՒ, ԱՄՐԱՑՆԵԼՈՒ ԵՎ ԱՆԺԱՄԿԵՏ, ԱՆՀԱՏՈՒՅՑ ՕԳՏԱԳՈՐԾՄԱՆ ԻՐԱՎՈՒՆՔՈՎ ՀԱՆՁՆԵԼՈՒ ՄԱՍԻՆ» </w:t>
      </w:r>
      <w:r w:rsidR="00AD4052">
        <w:rPr>
          <w:rFonts w:ascii="GHEA Grapalat" w:eastAsia="Calibri" w:hAnsi="GHEA Grapalat" w:cs="Times New Roman"/>
          <w:b/>
          <w:bCs/>
          <w:sz w:val="24"/>
          <w:szCs w:val="24"/>
        </w:rPr>
        <w:t>ՀԱՅԱՍՏԱՆԻ ՀԱՆՐԱՊԵՏՈՒԹՅԱՆ</w:t>
      </w:r>
      <w:r w:rsidR="00AD4052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ԿԱՌԱՎԱՐՈՒԹՅԱՆ ՈՐՈՇՄԱՆ ՆԱԽԱԳԾԻ ԸՆԴՈՒՆՄԱՆ</w:t>
      </w:r>
    </w:p>
    <w:p w:rsidR="00117B92" w:rsidRPr="00117B92" w:rsidRDefault="00117B92" w:rsidP="00705ABE">
      <w:pPr>
        <w:spacing w:after="0" w:line="360" w:lineRule="auto"/>
        <w:ind w:firstLine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117B92" w:rsidRPr="00117B92" w:rsidRDefault="00117B92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1.Կարգավորման ենթակա խնդրի սահմանումը</w:t>
      </w:r>
      <w:r w:rsidR="00285E09" w:rsidRPr="00751D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</w:t>
      </w:r>
      <w:r w:rsidR="009325FB" w:rsidRPr="009325F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325FB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նպատակը</w:t>
      </w:r>
      <w:r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285E09" w:rsidRPr="00751D53" w:rsidRDefault="009325FB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«Բարելավված ծառայություններ հավասար մասնակցության և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ներառական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զարգացման համար» ծրագրի շրջանակներում ՄԱԶԾ-ն և ՅՈՒՆԻՍԵՖ-ը ձեռք են բեր</w:t>
      </w:r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հաշմանդամություն ունեցող անձանց/երեխաների համար հարմարեցված 7 միկրոավտոբուս (ՄԱԶԾ՝ 4, ՅՈՒՆԻՍԵՖ՝ 3)՝ Ռուսաստանի Դաշնության ֆինանսական աջակցությամբ: ՄԱԶԾ-ն և ՅՈՒՆԻՍԵՖ-ը նախատեսում են նվիրաբերել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միկրոավտոբուսները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ԱՍՀՆ համակարգում գործող շուրջօրյա և ցերեկային խնամք իրականացնող հաստատություններին, որոնք տրամադրում են սոցիալ-հոգեբանական և վերականգնողական ծառայություններ կյանքի դժվարին իրավիճակում հայտնված հաշմանդամություն ունեցող անձանց, երեխաներին, մեծահասակներին և նրանց ընտանիքներին՝ ապահովելով նրանց կարիքներին համահունչ աջակցությունը: Սոցիալական ծառայությունների տրամադրումը ենթադրում է մի շարք միջոցառումներ, ներառյալ սոցիալական աշխատողների կողմից պարբերական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տունայցեր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արագ արձագանքելու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իրավիճակային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խնդիրներին:</w:t>
      </w:r>
    </w:p>
    <w:p w:rsidR="00A14A68" w:rsidRPr="00A14A68" w:rsidRDefault="009325FB" w:rsidP="00A14A68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 նոր հարմարեցված միկրոավտոբուսների տրամադրմամբ կիրականացվեն երեխաների տեղափոխումը ուսումնական հաստատություններ (դպրոց, քոլեջ, նախակրթարան, նախադպրոցական ուսումնական հաստատություններ, արտադպրոցական պարապմունքներ, խմբակներ,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բուժհաստատություններ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, բժշկական մասնագիտ</w:t>
      </w:r>
      <w:r w:rsid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 կենտրոններ, </w:t>
      </w:r>
      <w:proofErr w:type="spellStart"/>
      <w:r w:rsidR="00751D53">
        <w:rPr>
          <w:rFonts w:ascii="GHEA Grapalat" w:eastAsia="Times New Roman" w:hAnsi="GHEA Grapalat" w:cs="Times New Roman"/>
          <w:sz w:val="24"/>
          <w:szCs w:val="24"/>
          <w:lang w:val="hy-AM"/>
        </w:rPr>
        <w:t>լաբորատորիաներ</w:t>
      </w:r>
      <w:proofErr w:type="spellEnd"/>
      <w:r w:rsidR="00751D53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հիվանդությունների կանխարգելման,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բուժզննման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բուժական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պատվաստումների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առողջապահական այլ ծառայություններից օգտվելու նպատակներով` ըստ անհրաժեշտության, ինչպես նաև՝ երեխաների տեղափոխումը մանկական խաղային և ժամանցի վայրեր, մշակութային միջոցառումներ, էքսկուրսիաներ և այլն: Նոր միկրոավտոբուսների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շահագործմամբ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նախատեսվում է նաև հոգեկան առողջության խնդիր ունեցող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խնամարկյալների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տեղափոխումը ստացիոնար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բուժհաստատություններ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խնամարկյալ</w:t>
      </w:r>
      <w:r w:rsidR="00751D53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proofErr w:type="spellEnd"/>
      <w:r w:rsid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տեղափոխումը բժշկական </w:t>
      </w:r>
      <w:proofErr w:type="spellStart"/>
      <w:r w:rsidR="00751D53">
        <w:rPr>
          <w:rFonts w:ascii="GHEA Grapalat" w:eastAsia="Times New Roman" w:hAnsi="GHEA Grapalat" w:cs="Times New Roman"/>
          <w:sz w:val="24"/>
          <w:szCs w:val="24"/>
          <w:lang w:val="hy-AM"/>
        </w:rPr>
        <w:t>լաբորա</w:t>
      </w: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տորիաներ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հիվանդությունների կանխարգելման հաստատություններ,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բուժզննման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բուժական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պատվաստումների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առողջապահական այլ ծառայություններից օգտվելու նպատակներով: Վերոնշյալ հաստատությունների աշխատանքների արդյունավետ կազմակերպման համար խիստ անհրաժեշտ է ժամանակակից տրանսպորտային միջոցների առկայությունը</w:t>
      </w:r>
      <w:r w:rsidR="008A2BD6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որոնցից երկուսը նախատեսվում է տրամադրել ԱՍՀՆ համակարգում գործող «Վարդենիսի շուրջօրյա մասնագիտացված խնամքի կենտրոն» և ««Նորք» շուրջօրյա խնամքի կենտրոն»  ՊՈԱԿ-</w:t>
      </w:r>
      <w:proofErr w:type="spellStart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ներին</w:t>
      </w:r>
      <w:proofErr w:type="spellEnd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««Նորք» շուրջօրյա խնամքի կենտրոն»  ՊՈԱԿ-ն ունի ընդամենը երկու տրանսպորտային միջոց, որոնցից և ոչ մեկը հարմարեցված չէ։ Հաշվի առնելով այն հանգամանքը, որ նշյալ ՊՈԱԿ-ը սպասարկում է 225 տարեց և հաշմանդամություն ունեցող անձի, որոնցից 50-ը անկողնային հիվանդ է, պարզ է դառնում, որ առկա երկու տրանսպորտային միջոցը չի կարող բավարարել շահառուների կարիքները՝ կապված ստացիոնար </w:t>
      </w:r>
      <w:proofErr w:type="spellStart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բուժհաստատություններ</w:t>
      </w:r>
      <w:proofErr w:type="spellEnd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բժշկական </w:t>
      </w:r>
      <w:proofErr w:type="spellStart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լաբորոտորիաներ</w:t>
      </w:r>
      <w:proofErr w:type="spellEnd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հիվանդությունների կանխարգելման հաստատություններ, </w:t>
      </w:r>
      <w:proofErr w:type="spellStart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բուժզննման</w:t>
      </w:r>
      <w:proofErr w:type="spellEnd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բուժական </w:t>
      </w:r>
      <w:proofErr w:type="spellStart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պատվաստումների</w:t>
      </w:r>
      <w:proofErr w:type="spellEnd"/>
      <w:r w:rsidR="00A14A68"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առողջապահական այլ ծառայություններից օգտվելու նպատակներով տեղափոխման հետ։</w:t>
      </w:r>
    </w:p>
    <w:p w:rsidR="00A14A68" w:rsidRPr="00A14A68" w:rsidRDefault="00A14A68" w:rsidP="00A14A68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Խնդիրն էլ ավելի սուր է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դրսևորվում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«Վարդենիսի շուրջօրյա մասնագիտացված խնամքի կենտրոն» ՊՈԱԿ-ի դեպքում, որն ունի 450 շահառու, այդ թվում՝ 70 անկողնային հիվանդ, իսկ այնտեղ առկա 4 տրանսպորտային միջոցներից և ոչ մեկը հարմարեցված չէ հաշմանդամություն ունեցող անձանց կարիքներին։ Համապատասխան տրանսպորտային միջոցների բացակայության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պարբերաբար խնդիրներ են առաջանում՝ հիվանդների տեղափոխման, բժշկական օգնության ժամանակին տրամադրման հետ կապված, աշխարհագրական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տեղակայվածությունը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հավելյալ խնդիրներ է առաջացնում, երբ անհրաժեշտություն է ծագում տեղափոխելու շահառուներին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մոտակա բժշկական հաստատություններ։   </w:t>
      </w:r>
    </w:p>
    <w:p w:rsidR="00A14A68" w:rsidRPr="00A14A68" w:rsidRDefault="00A14A68" w:rsidP="00A14A68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տարեց և հաշմանդամություն ունեցող անձանց շուրջօրյա խնամքի կենտրոններում հարմարեցված տրանսպորտային միջոցների առկայությունը անհրաժեշտ պայման է շահառուների անվտանգ, հարմարավետ և արժանապատիվ տեղափոխումն ապահովելու համար, ինչը նպաստում է նրանց կյանքի որակի բարելավմանը և հաշմանդամություն ունեցող անձանց տեղաշարժի և սոցիալական մասնակցության ու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ներառականության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իրավունքների իրացմանը, թույլ է տալիս նրանց ավելի ակտիվ մասնակցություն ունենալ հասարակական կյանքին, հաճախել սոցիալ-մշակութային միջոցառումների, ինչպես նաև շահառուների համար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պարբերարաբ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կազմակերպվող դասընթացների։</w:t>
      </w:r>
    </w:p>
    <w:p w:rsidR="00A14A68" w:rsidRPr="00A14A68" w:rsidRDefault="00A14A68" w:rsidP="00A14A68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Հարմարեցված տրանսպորտային միջոցների առկայությունը թույլ է տալիս հաշվի առնել շահառուների առանձնահատկությունները՝ շարժական սարքերի առկայությունը, հատուկ նստատեղերի կամ սարքավորումների օգտագործման անհրաժեշտությունը, ինչպես նաև անվտանգության և հարմարավետության պահանջները։ </w:t>
      </w:r>
    </w:p>
    <w:p w:rsidR="00A14A68" w:rsidRPr="00A14A68" w:rsidRDefault="00A14A68" w:rsidP="00A14A68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Հարմարեցված տրանսպորտային միջոցների առկայությունը նվազեցնում է ոչ պատշաճ կերպով իրականացված տեղափոխման հետ կապված վթարների ռիսկը և նպաստում է տեղափոխման ավելի արդյունավետ կազմակերպմանը, ինչը, վերջին հաշվով, նվազեցնում է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տրավմաների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առաջացման հավանականությունը և դրանցով պայմանավորված բուժման ու վերականգնման ծախսերը։</w:t>
      </w:r>
    </w:p>
    <w:p w:rsidR="009325FB" w:rsidRPr="008A2BD6" w:rsidRDefault="00A14A68" w:rsidP="008A2BD6">
      <w:pPr>
        <w:tabs>
          <w:tab w:val="left" w:pos="142"/>
        </w:tabs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Վերոգրյալից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>ելենելով</w:t>
      </w:r>
      <w:proofErr w:type="spellEnd"/>
      <w:r w:rsidRPr="00A14A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կարելի է հաստատել, որ նշյալ գույքը որպես նվիրաբերություն ընդունելն ակնհայտորեն և բացառապես </w:t>
      </w:r>
      <w:r w:rsidRPr="008A2BD6">
        <w:rPr>
          <w:rFonts w:ascii="GHEA Grapalat" w:eastAsia="Times New Roman" w:hAnsi="GHEA Grapalat" w:cs="Times New Roman"/>
          <w:sz w:val="24"/>
          <w:szCs w:val="24"/>
          <w:lang w:val="hy-AM"/>
        </w:rPr>
        <w:t>հանրօգուտ նպատակ է հետապնդում։</w:t>
      </w:r>
    </w:p>
    <w:p w:rsidR="00117B92" w:rsidRPr="00117B92" w:rsidRDefault="00111BE8" w:rsidP="00705ABE">
      <w:pPr>
        <w:tabs>
          <w:tab w:val="left" w:pos="142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1D53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 Կարգավորման</w:t>
      </w:r>
      <w:r w:rsidR="00285E09" w:rsidRPr="00751D5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բնույթը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117B92" w:rsidRDefault="00117B92" w:rsidP="00705ABE">
      <w:pPr>
        <w:spacing w:after="0" w:line="360" w:lineRule="auto"/>
        <w:ind w:right="-96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Այսպիսով` Նախագծով առաջարկվում է նշված </w:t>
      </w:r>
      <w:r w:rsidR="00BA1178" w:rsidRPr="00751D53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միջոցները</w:t>
      </w: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B6891" w:rsidRPr="00751D53">
        <w:rPr>
          <w:rFonts w:ascii="GHEA Grapalat" w:eastAsia="Calibri" w:hAnsi="GHEA Grapalat" w:cs="Times New Roman"/>
          <w:sz w:val="24"/>
          <w:szCs w:val="24"/>
          <w:lang w:val="hy-AM"/>
        </w:rPr>
        <w:t>ամրացնել ՀՀ աշխատանքի և սոցիալական հարցերի նախարարությանը՝ դրանք անժամկետ և անհատույց օգտագործման իրավունքով</w:t>
      </w:r>
      <w:r w:rsidR="00BA1178"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նախագծի հավելվածում նշված կազմակերպությունների</w:t>
      </w:r>
      <w:r w:rsidR="00111BE8" w:rsidRPr="00751D5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B6891"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հանձնելու համար</w:t>
      </w: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906D3" w:rsidRPr="00117B92" w:rsidRDefault="001906D3" w:rsidP="00705ABE">
      <w:pPr>
        <w:spacing w:after="0" w:line="360" w:lineRule="auto"/>
        <w:ind w:right="-96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Բացի այդ հարկ է նկատել, որ Նախարարությունը ի կատարումն ՀՀ վարչապետի 2024 թ.-ի հոկտեմբեր 15-ի N  02/16.32/35125-2024 հանձնարարականի՝ 30.10.2024թ. թիվ ՆՄ/ՄԴ/33650-2024 գրությամբ ներկայացրել է «ՀՀ ԱՍՀՆ, ՄՍԾ, «Նորք» սոցիալական ծառայությունների տեխնոլոգիական և իրազեկման կենտրոն» հիմնադրամին և ՊՈԱԿ-</w:t>
      </w:r>
      <w:proofErr w:type="spellStart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ներին</w:t>
      </w:r>
      <w:proofErr w:type="spellEnd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սպասարկող գործառնական և հատուկ նշանակության ավտոմեքենաների սահմանաքանակը հաստատելու մասին» ՀՀ կառավարության որոշման նախագիծը</w:t>
      </w:r>
      <w:bookmarkStart w:id="0" w:name="_GoBack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, որով սահմանվել են նախարարության ենթակայությամբ գործող ՊՈԱԿ-</w:t>
      </w:r>
      <w:proofErr w:type="spellStart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ներին</w:t>
      </w:r>
      <w:proofErr w:type="spellEnd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ամրացված գործառնական և/կամ հատուկ նշանակության տրանսպորտային միջոցների սահմանաքանակները՝ </w:t>
      </w:r>
      <w:bookmarkEnd w:id="0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հաշվարկված առաջարկվող հստակ մեխանիզմների միջոցով, որոնց հիմքում ընկած են ՊՈԱԿ-ների կանոնադրական գործառույթները և պարտականությունները: Սույն նախագծով առաջարկվող ավտոմեքենաների </w:t>
      </w:r>
      <w:proofErr w:type="spellStart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քանակները</w:t>
      </w:r>
      <w:proofErr w:type="spellEnd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չեն գերազանցում վերոնշյալ նախագծով առաջարկվող </w:t>
      </w:r>
      <w:proofErr w:type="spellStart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սահմանքանակները</w:t>
      </w:r>
      <w:proofErr w:type="spellEnd"/>
      <w:r w:rsidRPr="00751D5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17B92" w:rsidRPr="00117B92" w:rsidRDefault="00705ABE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1D53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="00117B92" w:rsidRPr="00117B92">
        <w:rPr>
          <w:rFonts w:ascii="Calibri" w:eastAsia="Calibri" w:hAnsi="Calibri" w:cs="Times New Roman"/>
          <w:b/>
          <w:lang w:val="hy-AM"/>
        </w:rPr>
        <w:t xml:space="preserve"> 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ընդունման դեպքում Հայաստանի Հանրապետության պետական բյուջեի </w:t>
      </w:r>
      <w:proofErr w:type="spellStart"/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ավելացումները կամ նվազեցումները.</w:t>
      </w:r>
    </w:p>
    <w:p w:rsidR="00117B92" w:rsidRPr="00117B92" w:rsidRDefault="00117B92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Նախագծի ընդունման դեպքում Հայաստանի Հանրապետության պետական բյուջեի </w:t>
      </w:r>
      <w:proofErr w:type="spellStart"/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>եկամուտներում</w:t>
      </w:r>
      <w:proofErr w:type="spellEnd"/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ծախսերում </w:t>
      </w:r>
      <w:proofErr w:type="spellStart"/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>ավելացումներ</w:t>
      </w:r>
      <w:proofErr w:type="spellEnd"/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նվազեցումներ չեն նախատեսվում:</w:t>
      </w:r>
    </w:p>
    <w:p w:rsidR="00117B92" w:rsidRPr="00117B92" w:rsidRDefault="00705ABE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 Նախագծի մշակման գործընթացում ներգրավված ինստիտուտները.</w:t>
      </w:r>
    </w:p>
    <w:p w:rsidR="00117B92" w:rsidRPr="00117B92" w:rsidRDefault="00117B92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proofErr w:type="spellStart"/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Աշխատանի</w:t>
      </w:r>
      <w:proofErr w:type="spellEnd"/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սոցիալական հարցերի նախարարության</w:t>
      </w: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կողմից:</w:t>
      </w:r>
    </w:p>
    <w:p w:rsidR="00117B92" w:rsidRPr="00117B92" w:rsidRDefault="00705ABE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117B92"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արդյունքը.</w:t>
      </w:r>
    </w:p>
    <w:p w:rsidR="00117B92" w:rsidRPr="00117B92" w:rsidRDefault="00117B92" w:rsidP="00705ABE">
      <w:pPr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ակտի </w:t>
      </w:r>
      <w:proofErr w:type="spellStart"/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ընդունմամբ</w:t>
      </w:r>
      <w:proofErr w:type="spellEnd"/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ակնկալվում է նպաստել Կազմակերպությ</w:t>
      </w:r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ունների</w:t>
      </w: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առավել որակյալ ծառայությ</w:t>
      </w:r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285E09"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մատուցմանը: </w:t>
      </w:r>
    </w:p>
    <w:p w:rsidR="00117B92" w:rsidRPr="00117B92" w:rsidRDefault="00705ABE" w:rsidP="00705ABE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51D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117B92" w:rsidRPr="00751D53" w:rsidRDefault="00C817C6" w:rsidP="00C817C6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համապատասխանում է N 1902-Լ որոշմամբ հաստատված ծրագրի 4.6՝ «Աշխատանք և սոցիալական պաշտպանության» բաժնին, որի 17-րդ պարբերության համաձայն՝ առաջիկա հինգ տարիներին երեխաների հիմնահարցերի ոլորտում առանցքային է համարվելու երեխայի իրավունքների լիարժեք իրացման համար նպաստավոր պայմանների ստեղծումը։ 22-րդ պարբերության համաձայն՝ աշխատանքներ են տարվելու՝ բացառելու հաշմանդամության հիմքով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խտրականությունը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կյանքի բոլոր ոլորտներում։ 23-րդ պարբերության համաձայն՝ հաշմանդամություն ունեցող անձանց անկախ և արժանապատիվ կյանքն ապահովելու նպատակով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կբարելավվեն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արդեն գործող ծրագրերը, այդ թվում՝ աջակցող միջոցների տրամադրման, զբաղվածության և այլն: 25-րդ պարբերության դրույթներին, համաձայն որի նշված ժամանակահատվածում իրականացվելու է տարեցներին մատուցվող խնամքի ծառայությունների բարելավման և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համայնքահեն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ծառայությունների ներդրման ու զարգացման ծրագիրը՝ ապահովելու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տարեցների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արժանապատիվ, առողջ և ակտիվ </w:t>
      </w:r>
      <w:proofErr w:type="spellStart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կենսակերպ</w:t>
      </w:r>
      <w:proofErr w:type="spellEnd"/>
      <w:r w:rsidRPr="00751D53">
        <w:rPr>
          <w:rFonts w:ascii="GHEA Grapalat" w:eastAsia="Times New Roman" w:hAnsi="GHEA Grapalat" w:cs="Times New Roman"/>
          <w:sz w:val="24"/>
          <w:szCs w:val="24"/>
          <w:lang w:val="hy-AM"/>
        </w:rPr>
        <w:t>, բարելավելու խնամքի որակը: 26-րդ պարբերության համաձայն՝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աշխատանքներ:</w:t>
      </w:r>
    </w:p>
    <w:sectPr w:rsidR="00117B92" w:rsidRPr="00751D53" w:rsidSect="008A2BD6">
      <w:pgSz w:w="12240" w:h="15840"/>
      <w:pgMar w:top="630" w:right="54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A2"/>
    <w:rsid w:val="000576F6"/>
    <w:rsid w:val="00111BE8"/>
    <w:rsid w:val="00117B92"/>
    <w:rsid w:val="001906D3"/>
    <w:rsid w:val="001C7758"/>
    <w:rsid w:val="00285E09"/>
    <w:rsid w:val="002C2CA2"/>
    <w:rsid w:val="00334EC9"/>
    <w:rsid w:val="00360A44"/>
    <w:rsid w:val="0052537E"/>
    <w:rsid w:val="00705ABE"/>
    <w:rsid w:val="00751D53"/>
    <w:rsid w:val="008A2BD6"/>
    <w:rsid w:val="009325FB"/>
    <w:rsid w:val="009F0AC8"/>
    <w:rsid w:val="00A14A68"/>
    <w:rsid w:val="00AD4052"/>
    <w:rsid w:val="00BA1178"/>
    <w:rsid w:val="00C817C6"/>
    <w:rsid w:val="00CB6891"/>
    <w:rsid w:val="00D0298F"/>
    <w:rsid w:val="00DB504F"/>
    <w:rsid w:val="00EE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0AA4E"/>
  <w15:chartTrackingRefBased/>
  <w15:docId w15:val="{C23CC875-C0E3-446E-91A3-7BFA2023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>https://mul2-mss.gov.am/tasks/1966163/oneclick?token=4865bc47dbb5df94bd9745e341fd173c</cp:keywords>
  <dc:description/>
  <cp:lastModifiedBy>Sona Avetisyan</cp:lastModifiedBy>
  <cp:revision>21</cp:revision>
  <dcterms:created xsi:type="dcterms:W3CDTF">2025-03-31T05:46:00Z</dcterms:created>
  <dcterms:modified xsi:type="dcterms:W3CDTF">2025-05-30T05:50:00Z</dcterms:modified>
</cp:coreProperties>
</file>