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1BF51" w14:textId="77777777" w:rsidR="00533A73" w:rsidRDefault="00533A73" w:rsidP="00DB6028">
      <w:pPr>
        <w:tabs>
          <w:tab w:val="center" w:pos="7858"/>
        </w:tabs>
        <w:suppressAutoHyphens w:val="0"/>
        <w:jc w:val="center"/>
        <w:rPr>
          <w:rFonts w:ascii="GHEA Grapalat" w:eastAsia="Calibri" w:hAnsi="GHEA Grapalat" w:cs="GHEA Grapalat"/>
          <w:bCs/>
          <w:iCs/>
          <w:szCs w:val="22"/>
          <w:lang w:val="hy-AM"/>
        </w:rPr>
      </w:pPr>
    </w:p>
    <w:p w14:paraId="2269C3D4" w14:textId="4EEC3E4A" w:rsidR="00A10BB4" w:rsidRPr="00BB0448" w:rsidRDefault="00E56E13" w:rsidP="00DB6028">
      <w:pPr>
        <w:tabs>
          <w:tab w:val="center" w:pos="7858"/>
        </w:tabs>
        <w:suppressAutoHyphens w:val="0"/>
        <w:jc w:val="center"/>
        <w:rPr>
          <w:rFonts w:ascii="GHEA Grapalat" w:eastAsia="Calibri" w:hAnsi="GHEA Grapalat" w:cs="GHEA Grapalat"/>
          <w:b/>
          <w:iCs/>
          <w:szCs w:val="22"/>
          <w:lang w:val="hy-AM"/>
        </w:rPr>
      </w:pPr>
      <w:r w:rsidRPr="00BB0448">
        <w:rPr>
          <w:rFonts w:ascii="GHEA Grapalat" w:eastAsia="Calibri" w:hAnsi="GHEA Grapalat" w:cs="GHEA Grapalat"/>
          <w:b/>
          <w:iCs/>
          <w:szCs w:val="22"/>
          <w:lang w:val="hy-AM"/>
        </w:rPr>
        <w:t>ՏԵՂԵԿԱՆՔ</w:t>
      </w:r>
    </w:p>
    <w:p w14:paraId="76D65188" w14:textId="77777777" w:rsidR="005A79C9" w:rsidRPr="008423B9" w:rsidRDefault="005A79C9" w:rsidP="00DB6028">
      <w:pPr>
        <w:tabs>
          <w:tab w:val="center" w:pos="7858"/>
        </w:tabs>
        <w:suppressAutoHyphens w:val="0"/>
        <w:jc w:val="center"/>
        <w:rPr>
          <w:rFonts w:ascii="GHEA Grapalat" w:eastAsia="Calibri" w:hAnsi="GHEA Grapalat" w:cs="GHEA Grapalat"/>
          <w:bCs/>
          <w:iCs/>
          <w:szCs w:val="22"/>
          <w:lang w:val="hy-AM"/>
        </w:rPr>
      </w:pPr>
    </w:p>
    <w:p w14:paraId="6B49FD86" w14:textId="5AB164DF" w:rsidR="008423B9" w:rsidRPr="00F371A3" w:rsidRDefault="00E56E13" w:rsidP="00DB6028">
      <w:pPr>
        <w:suppressAutoHyphens w:val="0"/>
        <w:spacing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szCs w:val="22"/>
          <w:lang w:val="hy-AM"/>
        </w:rPr>
      </w:pPr>
      <w:r w:rsidRPr="00BB0448">
        <w:rPr>
          <w:rFonts w:ascii="GHEA Grapalat" w:hAnsi="GHEA Grapalat" w:cs="GHEA Grapalat"/>
          <w:bCs/>
          <w:lang w:val="hy-AM"/>
        </w:rPr>
        <w:t>«Միջազգային պայմանագրերի մասին» օրենքի 12-րդ հոդվածի 1-ին մասով՝ Ձեզ ենք ներկայացնում «Կշիռների և չափերի միջազգային բյուրոյին Հայաստանի Հանրապետության ասոցացված անդամ դառնալու մասին» 2025 թվականի մարտի 18-ին ստորագրված և Օրենսդրական չափագիտության միջազգային կազմակերպությանը» Հայաստանի Հանրապետության թղթակցային անդամ դառնալու մասին 2025 թվականի ապրիլի 2-ին հաստատված նամակ-համաձայնագրերի վավերացման նպատակահարմարության մասին</w:t>
      </w:r>
    </w:p>
    <w:p w14:paraId="11DD1D40" w14:textId="04A43EA3" w:rsidR="00C9082B" w:rsidRDefault="00494154" w:rsidP="00DB6028">
      <w:pPr>
        <w:pStyle w:val="ListParagraph"/>
        <w:tabs>
          <w:tab w:val="num" w:pos="924"/>
          <w:tab w:val="left" w:pos="1080"/>
        </w:tabs>
        <w:suppressAutoHyphens w:val="0"/>
        <w:autoSpaceDN w:val="0"/>
        <w:spacing w:line="360" w:lineRule="auto"/>
        <w:ind w:left="90" w:firstLine="630"/>
        <w:jc w:val="both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«</w:t>
      </w:r>
      <w:r w:rsidRPr="00494154">
        <w:rPr>
          <w:rFonts w:ascii="GHEA Grapalat" w:hAnsi="GHEA Grapalat"/>
          <w:szCs w:val="22"/>
          <w:lang w:val="hy-AM"/>
        </w:rPr>
        <w:t xml:space="preserve">Ստանդարտացման և </w:t>
      </w:r>
      <w:r w:rsidR="00090384">
        <w:rPr>
          <w:rFonts w:ascii="GHEA Grapalat" w:hAnsi="GHEA Grapalat"/>
          <w:szCs w:val="22"/>
          <w:lang w:val="hy-AM"/>
        </w:rPr>
        <w:t>չափագիտության ազգային մարմին» փակ բաժնետիրական</w:t>
      </w:r>
      <w:r w:rsidRPr="00494154">
        <w:rPr>
          <w:rFonts w:ascii="GHEA Grapalat" w:hAnsi="GHEA Grapalat"/>
          <w:szCs w:val="22"/>
          <w:lang w:val="hy-AM"/>
        </w:rPr>
        <w:t xml:space="preserve"> ընկերությունը </w:t>
      </w:r>
      <w:r w:rsidR="00090384" w:rsidRPr="00090384">
        <w:rPr>
          <w:rFonts w:ascii="GHEA Grapalat" w:hAnsi="GHEA Grapalat"/>
          <w:szCs w:val="22"/>
          <w:lang w:val="hy-AM"/>
        </w:rPr>
        <w:t>(</w:t>
      </w:r>
      <w:r w:rsidR="00090384">
        <w:rPr>
          <w:rFonts w:ascii="GHEA Grapalat" w:hAnsi="GHEA Grapalat"/>
          <w:szCs w:val="22"/>
          <w:lang w:val="hy-AM"/>
        </w:rPr>
        <w:t>այսուհետ՝ Ընկերություն</w:t>
      </w:r>
      <w:r w:rsidR="00090384" w:rsidRPr="00090384">
        <w:rPr>
          <w:rFonts w:ascii="GHEA Grapalat" w:hAnsi="GHEA Grapalat"/>
          <w:szCs w:val="22"/>
          <w:lang w:val="hy-AM"/>
        </w:rPr>
        <w:t xml:space="preserve">) </w:t>
      </w:r>
      <w:r w:rsidR="000D51A5" w:rsidRPr="000D51A5">
        <w:rPr>
          <w:rFonts w:ascii="GHEA Grapalat" w:hAnsi="GHEA Grapalat"/>
          <w:szCs w:val="22"/>
          <w:lang w:val="hy-AM"/>
        </w:rPr>
        <w:t xml:space="preserve">Հայաստանի Հանրապետության </w:t>
      </w:r>
      <w:r w:rsidRPr="00494154">
        <w:rPr>
          <w:rFonts w:ascii="GHEA Grapalat" w:hAnsi="GHEA Grapalat"/>
          <w:szCs w:val="22"/>
          <w:lang w:val="hy-AM"/>
        </w:rPr>
        <w:t>տարածքում ապահովում է չափումների միասնականությունը, որը ազգային տնտեսության որակի ենթակառուցվածքի հենքային սյունն է։</w:t>
      </w:r>
      <w:r w:rsidR="00924DD4" w:rsidRPr="00924DD4">
        <w:rPr>
          <w:rFonts w:ascii="GHEAMariam" w:hAnsi="GHEAMariam"/>
          <w:color w:val="212529"/>
          <w:sz w:val="22"/>
          <w:szCs w:val="22"/>
          <w:shd w:val="clear" w:color="auto" w:fill="FFFFFF"/>
          <w:lang w:val="hy-AM"/>
        </w:rPr>
        <w:t xml:space="preserve"> </w:t>
      </w:r>
      <w:r w:rsidR="00924DD4" w:rsidRPr="00924DD4">
        <w:rPr>
          <w:rFonts w:ascii="GHEA Grapalat" w:hAnsi="GHEA Grapalat" w:cs="GHEA Grapalat"/>
          <w:szCs w:val="22"/>
          <w:lang w:val="hy-AM"/>
        </w:rPr>
        <w:t>Ընկերությունն</w:t>
      </w:r>
      <w:r w:rsidR="00924DD4" w:rsidRPr="00924DD4">
        <w:rPr>
          <w:rFonts w:ascii="GHEA Grapalat" w:hAnsi="GHEA Grapalat"/>
          <w:szCs w:val="22"/>
          <w:lang w:val="hy-AM"/>
        </w:rPr>
        <w:t xml:space="preserve"> </w:t>
      </w:r>
      <w:r w:rsidR="00924DD4" w:rsidRPr="00924DD4">
        <w:rPr>
          <w:rFonts w:ascii="GHEA Grapalat" w:hAnsi="GHEA Grapalat" w:cs="GHEA Grapalat"/>
          <w:szCs w:val="22"/>
          <w:lang w:val="hy-AM"/>
        </w:rPr>
        <w:t>իրականացնում</w:t>
      </w:r>
      <w:r w:rsidR="00924DD4" w:rsidRPr="00924DD4">
        <w:rPr>
          <w:rFonts w:ascii="GHEA Grapalat" w:hAnsi="GHEA Grapalat"/>
          <w:szCs w:val="22"/>
          <w:lang w:val="hy-AM"/>
        </w:rPr>
        <w:t xml:space="preserve"> </w:t>
      </w:r>
      <w:r w:rsidR="00924DD4" w:rsidRPr="00924DD4">
        <w:rPr>
          <w:rFonts w:ascii="GHEA Grapalat" w:hAnsi="GHEA Grapalat" w:cs="GHEA Grapalat"/>
          <w:szCs w:val="22"/>
          <w:lang w:val="hy-AM"/>
        </w:rPr>
        <w:t>է</w:t>
      </w:r>
      <w:r w:rsidR="00924DD4" w:rsidRPr="00924DD4">
        <w:rPr>
          <w:rFonts w:ascii="GHEA Grapalat" w:hAnsi="GHEA Grapalat"/>
          <w:szCs w:val="22"/>
          <w:lang w:val="hy-AM"/>
        </w:rPr>
        <w:t xml:space="preserve"> </w:t>
      </w:r>
      <w:r w:rsidR="00924DD4">
        <w:rPr>
          <w:rFonts w:ascii="GHEA Grapalat" w:hAnsi="GHEA Grapalat"/>
          <w:szCs w:val="22"/>
          <w:lang w:val="hy-AM"/>
        </w:rPr>
        <w:t>չափ</w:t>
      </w:r>
      <w:r w:rsidR="00DB6028" w:rsidRPr="00BB0448">
        <w:rPr>
          <w:rFonts w:ascii="GHEA Grapalat" w:hAnsi="GHEA Grapalat"/>
          <w:szCs w:val="22"/>
          <w:lang w:val="hy-AM"/>
        </w:rPr>
        <w:t xml:space="preserve">ման միջոցների </w:t>
      </w:r>
      <w:r w:rsidR="00924DD4" w:rsidRPr="00924DD4">
        <w:rPr>
          <w:rFonts w:ascii="GHEA Grapalat" w:hAnsi="GHEA Grapalat"/>
          <w:szCs w:val="22"/>
          <w:lang w:val="hy-AM"/>
        </w:rPr>
        <w:t>չափագիտական հսկողություն՝ ստուգաչափում, փորձաքննություն, փորձարկում և տեսակի հաստատում։ Օրենսդրական չափագիտական հսկողությունը ոչ միայն ապահովում է ՀՀ քաղաքացիների անվտանգությունը առողջապահական տեսանկյունից, այլ նաև կարգավորում է սպառող վաճառող առևտրային հարաբերությունները։</w:t>
      </w:r>
    </w:p>
    <w:p w14:paraId="49A8DF27" w14:textId="77777777" w:rsidR="00431DC3" w:rsidRDefault="009A38F5" w:rsidP="00DB6028">
      <w:pPr>
        <w:pStyle w:val="ListParagraph"/>
        <w:tabs>
          <w:tab w:val="num" w:pos="924"/>
          <w:tab w:val="left" w:pos="1080"/>
        </w:tabs>
        <w:suppressAutoHyphens w:val="0"/>
        <w:autoSpaceDN w:val="0"/>
        <w:spacing w:line="360" w:lineRule="auto"/>
        <w:ind w:left="90" w:firstLine="630"/>
        <w:jc w:val="both"/>
        <w:rPr>
          <w:rFonts w:ascii="GHEA Grapalat" w:hAnsi="GHEA Grapalat"/>
          <w:szCs w:val="22"/>
          <w:lang w:val="hy-AM"/>
        </w:rPr>
      </w:pPr>
      <w:r w:rsidRPr="000D51A5">
        <w:rPr>
          <w:rFonts w:ascii="GHEA Grapalat" w:hAnsi="GHEA Grapalat"/>
          <w:szCs w:val="22"/>
          <w:lang w:val="hy-AM"/>
        </w:rPr>
        <w:t>Հայաստանի Հանրապետության</w:t>
      </w:r>
      <w:r>
        <w:rPr>
          <w:rFonts w:ascii="GHEA Grapalat" w:hAnsi="GHEA Grapalat"/>
          <w:szCs w:val="22"/>
          <w:lang w:val="hy-AM"/>
        </w:rPr>
        <w:t xml:space="preserve"> </w:t>
      </w:r>
      <w:r w:rsidR="00E17167" w:rsidRPr="00E17167">
        <w:rPr>
          <w:rFonts w:ascii="GHEA Grapalat" w:hAnsi="GHEA Grapalat"/>
          <w:szCs w:val="22"/>
          <w:lang w:val="hy-AM"/>
        </w:rPr>
        <w:t>չափումների միասնականության ապահովման համակարգի զարգա</w:t>
      </w:r>
      <w:r w:rsidR="00E17167">
        <w:rPr>
          <w:rFonts w:ascii="GHEA Grapalat" w:hAnsi="GHEA Grapalat"/>
          <w:szCs w:val="22"/>
          <w:lang w:val="hy-AM"/>
        </w:rPr>
        <w:t>ցումը</w:t>
      </w:r>
      <w:r w:rsidR="00E17167" w:rsidRPr="00E17167">
        <w:rPr>
          <w:rFonts w:ascii="GHEA Grapalat" w:hAnsi="GHEA Grapalat"/>
          <w:szCs w:val="22"/>
          <w:lang w:val="hy-AM"/>
        </w:rPr>
        <w:t>, արտադրող-սպառող առևտրային հարաբերությունների կարգավոր</w:t>
      </w:r>
      <w:r w:rsidR="00E17167">
        <w:rPr>
          <w:rFonts w:ascii="GHEA Grapalat" w:hAnsi="GHEA Grapalat"/>
          <w:szCs w:val="22"/>
          <w:lang w:val="hy-AM"/>
        </w:rPr>
        <w:t>ում</w:t>
      </w:r>
      <w:r w:rsidR="00E17167" w:rsidRPr="00E17167">
        <w:rPr>
          <w:rFonts w:ascii="GHEA Grapalat" w:hAnsi="GHEA Grapalat"/>
          <w:szCs w:val="22"/>
          <w:lang w:val="hy-AM"/>
        </w:rPr>
        <w:t>ը, ինչպես նաև նորարարությունների</w:t>
      </w:r>
      <w:r>
        <w:rPr>
          <w:rFonts w:ascii="GHEA Grapalat" w:hAnsi="GHEA Grapalat"/>
          <w:szCs w:val="22"/>
          <w:lang w:val="hy-AM"/>
        </w:rPr>
        <w:t xml:space="preserve"> </w:t>
      </w:r>
      <w:r w:rsidR="00E17167" w:rsidRPr="00E17167">
        <w:rPr>
          <w:rFonts w:ascii="GHEA Grapalat" w:hAnsi="GHEA Grapalat"/>
          <w:szCs w:val="22"/>
          <w:lang w:val="hy-AM"/>
        </w:rPr>
        <w:t>ընդլայն</w:t>
      </w:r>
      <w:r w:rsidR="00E17167">
        <w:rPr>
          <w:rFonts w:ascii="GHEA Grapalat" w:hAnsi="GHEA Grapalat"/>
          <w:szCs w:val="22"/>
          <w:lang w:val="hy-AM"/>
        </w:rPr>
        <w:t>ումն ապահովելու համար առանցքային նշանակություն ունի չափագիտության միջազգային կառույցներին անդամակացելու հարցը։</w:t>
      </w:r>
    </w:p>
    <w:p w14:paraId="1DA88A43" w14:textId="18ACD586" w:rsidR="00A10BB4" w:rsidRPr="00431DC3" w:rsidRDefault="00431DC3" w:rsidP="00DB6028">
      <w:pPr>
        <w:pStyle w:val="ListParagraph"/>
        <w:tabs>
          <w:tab w:val="num" w:pos="924"/>
          <w:tab w:val="left" w:pos="1080"/>
        </w:tabs>
        <w:suppressAutoHyphens w:val="0"/>
        <w:autoSpaceDN w:val="0"/>
        <w:spacing w:line="360" w:lineRule="auto"/>
        <w:ind w:left="90" w:firstLine="630"/>
        <w:jc w:val="both"/>
        <w:rPr>
          <w:rFonts w:ascii="GHEA Grapalat" w:hAnsi="GHEA Grapalat"/>
          <w:szCs w:val="22"/>
          <w:lang w:val="hy-AM"/>
        </w:rPr>
      </w:pPr>
      <w:r w:rsidRPr="006402EF">
        <w:rPr>
          <w:rFonts w:ascii="GHEA Grapalat" w:hAnsi="GHEA Grapalat" w:cs="GHEA Grapalat"/>
          <w:bCs/>
          <w:iCs/>
          <w:szCs w:val="22"/>
          <w:lang w:val="hy-AM"/>
        </w:rPr>
        <w:t>Ա</w:t>
      </w:r>
      <w:r w:rsidR="00A10BB4" w:rsidRPr="00F371A3">
        <w:rPr>
          <w:rFonts w:ascii="GHEA Grapalat" w:hAnsi="GHEA Grapalat" w:cs="GHEA Grapalat"/>
          <w:bCs/>
          <w:iCs/>
          <w:szCs w:val="22"/>
          <w:lang w:val="hy-AM"/>
        </w:rPr>
        <w:t xml:space="preserve">ռաջարկվում է </w:t>
      </w:r>
      <w:r w:rsidR="00090384">
        <w:rPr>
          <w:rFonts w:ascii="GHEA Grapalat" w:hAnsi="GHEA Grapalat" w:cs="GHEA Grapalat"/>
          <w:bCs/>
          <w:iCs/>
          <w:szCs w:val="22"/>
          <w:lang w:val="hy-AM"/>
        </w:rPr>
        <w:t xml:space="preserve">ապահովել </w:t>
      </w:r>
      <w:r w:rsidR="006D3D4F">
        <w:rPr>
          <w:rFonts w:ascii="GHEA Grapalat" w:hAnsi="GHEA Grapalat" w:cs="GHEA Grapalat"/>
          <w:bCs/>
          <w:iCs/>
          <w:szCs w:val="22"/>
          <w:lang w:val="hy-AM"/>
        </w:rPr>
        <w:t xml:space="preserve">չափագիտության ոլորտում միջազգային երկու հեղինակավոր կառույցներին </w:t>
      </w:r>
      <w:r w:rsidR="00DB6028" w:rsidRPr="00BB0448">
        <w:rPr>
          <w:rFonts w:ascii="GHEA Grapalat" w:hAnsi="GHEA Grapalat"/>
          <w:szCs w:val="22"/>
          <w:lang w:val="hy-AM"/>
        </w:rPr>
        <w:t xml:space="preserve">Հայաստանի Հանրապետությունը, հանձինս  </w:t>
      </w:r>
      <w:r w:rsidR="00DB6028">
        <w:rPr>
          <w:rFonts w:ascii="GHEA Grapalat" w:hAnsi="GHEA Grapalat"/>
          <w:szCs w:val="22"/>
          <w:lang w:val="hy-AM"/>
        </w:rPr>
        <w:t>«</w:t>
      </w:r>
      <w:r w:rsidR="00DB6028" w:rsidRPr="00494154">
        <w:rPr>
          <w:rFonts w:ascii="GHEA Grapalat" w:hAnsi="GHEA Grapalat"/>
          <w:szCs w:val="22"/>
          <w:lang w:val="hy-AM"/>
        </w:rPr>
        <w:t xml:space="preserve">Ստանդարտացման և </w:t>
      </w:r>
      <w:r w:rsidR="00DB6028">
        <w:rPr>
          <w:rFonts w:ascii="GHEA Grapalat" w:hAnsi="GHEA Grapalat"/>
          <w:szCs w:val="22"/>
          <w:lang w:val="hy-AM"/>
        </w:rPr>
        <w:t>չափագիտության ազգային մարմին» փակ բաժնետիրական</w:t>
      </w:r>
      <w:r w:rsidR="00DB6028" w:rsidRPr="00494154">
        <w:rPr>
          <w:rFonts w:ascii="GHEA Grapalat" w:hAnsi="GHEA Grapalat"/>
          <w:szCs w:val="22"/>
          <w:lang w:val="hy-AM"/>
        </w:rPr>
        <w:t xml:space="preserve"> ընկերությ</w:t>
      </w:r>
      <w:r w:rsidR="00DB6028" w:rsidRPr="00BB0448">
        <w:rPr>
          <w:rFonts w:ascii="GHEA Grapalat" w:hAnsi="GHEA Grapalat"/>
          <w:szCs w:val="22"/>
          <w:lang w:val="hy-AM"/>
        </w:rPr>
        <w:t>ա</w:t>
      </w:r>
      <w:r w:rsidR="00DB6028" w:rsidRPr="00494154">
        <w:rPr>
          <w:rFonts w:ascii="GHEA Grapalat" w:hAnsi="GHEA Grapalat"/>
          <w:szCs w:val="22"/>
          <w:lang w:val="hy-AM"/>
        </w:rPr>
        <w:t>ն</w:t>
      </w:r>
      <w:r w:rsidR="00DB6028">
        <w:rPr>
          <w:rFonts w:ascii="GHEA Grapalat" w:hAnsi="GHEA Grapalat" w:cs="GHEA Grapalat"/>
          <w:bCs/>
          <w:iCs/>
          <w:szCs w:val="22"/>
          <w:lang w:val="hy-AM"/>
        </w:rPr>
        <w:t xml:space="preserve"> </w:t>
      </w:r>
      <w:r w:rsidR="006D3D4F">
        <w:rPr>
          <w:rFonts w:ascii="GHEA Grapalat" w:hAnsi="GHEA Grapalat" w:cs="GHEA Grapalat"/>
          <w:bCs/>
          <w:iCs/>
          <w:szCs w:val="22"/>
          <w:lang w:val="hy-AM"/>
        </w:rPr>
        <w:t xml:space="preserve">ասոցացաված և թղթակցային </w:t>
      </w:r>
      <w:r w:rsidR="00090384">
        <w:rPr>
          <w:rFonts w:ascii="GHEA Grapalat" w:hAnsi="GHEA Grapalat" w:cs="GHEA Grapalat"/>
          <w:bCs/>
          <w:iCs/>
          <w:szCs w:val="22"/>
          <w:lang w:val="hy-AM"/>
        </w:rPr>
        <w:t>անդամ</w:t>
      </w:r>
      <w:r w:rsidR="006D3D4F">
        <w:rPr>
          <w:rFonts w:ascii="GHEA Grapalat" w:hAnsi="GHEA Grapalat" w:cs="GHEA Grapalat"/>
          <w:bCs/>
          <w:iCs/>
          <w:szCs w:val="22"/>
          <w:lang w:val="hy-AM"/>
        </w:rPr>
        <w:t xml:space="preserve"> դառնալու</w:t>
      </w:r>
      <w:r w:rsidR="00AE0E68">
        <w:rPr>
          <w:rFonts w:ascii="GHEA Grapalat" w:hAnsi="GHEA Grapalat" w:cs="GHEA Grapalat"/>
          <w:bCs/>
          <w:iCs/>
          <w:szCs w:val="22"/>
          <w:lang w:val="hy-AM"/>
        </w:rPr>
        <w:t xml:space="preserve"> </w:t>
      </w:r>
      <w:r w:rsidR="006D3D4F">
        <w:rPr>
          <w:rFonts w:ascii="GHEA Grapalat" w:hAnsi="GHEA Grapalat" w:cs="GHEA Grapalat"/>
          <w:bCs/>
          <w:iCs/>
          <w:szCs w:val="22"/>
          <w:lang w:val="hy-AM"/>
        </w:rPr>
        <w:t>գործընթացը</w:t>
      </w:r>
      <w:r w:rsidR="00090384">
        <w:rPr>
          <w:rFonts w:ascii="GHEA Grapalat" w:hAnsi="GHEA Grapalat" w:cs="GHEA Grapalat"/>
          <w:bCs/>
          <w:iCs/>
          <w:szCs w:val="22"/>
          <w:lang w:val="hy-AM"/>
        </w:rPr>
        <w:t>։</w:t>
      </w:r>
    </w:p>
    <w:p w14:paraId="1EF508DF" w14:textId="0348FC70" w:rsidR="001802F0" w:rsidRPr="00BB0448" w:rsidRDefault="00DB6028" w:rsidP="001802F0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  <w:r w:rsidRPr="00DB6028">
        <w:rPr>
          <w:rFonts w:ascii="GHEA Grapalat" w:hAnsi="GHEA Grapalat" w:cstheme="minorBidi"/>
          <w:lang w:val="hy-AM"/>
        </w:rPr>
        <w:t xml:space="preserve">Հայաստանի Հանրապետության անդամակցությունը միջազգային չափագիտության կազմակերպություններին, մասնավորապես՝ OIML-ին (International Organization of Legal Metrology) և BIPM-ին (Bureau International des Poids et Mesures), ունի </w:t>
      </w:r>
      <w:r w:rsidRPr="00DB6028">
        <w:rPr>
          <w:rFonts w:ascii="GHEA Grapalat" w:hAnsi="GHEA Grapalat" w:cstheme="minorBidi"/>
          <w:lang w:val="hy-AM"/>
        </w:rPr>
        <w:lastRenderedPageBreak/>
        <w:t>մի շարք կարևոր ռազմավարական, տնտեսական և տեխնիկական հիմնավորումներ</w:t>
      </w:r>
      <w:r w:rsidRPr="00BB0448">
        <w:rPr>
          <w:rFonts w:ascii="GHEA Grapalat" w:hAnsi="GHEA Grapalat" w:cstheme="minorBidi"/>
          <w:lang w:val="hy-AM"/>
        </w:rPr>
        <w:t>,</w:t>
      </w:r>
      <w:r w:rsidR="001802F0" w:rsidRPr="00BB0448">
        <w:rPr>
          <w:rFonts w:ascii="GHEA Grapalat" w:hAnsi="GHEA Grapalat" w:cstheme="minorBidi"/>
          <w:lang w:val="hy-AM"/>
        </w:rPr>
        <w:t xml:space="preserve"> </w:t>
      </w:r>
      <w:r w:rsidRPr="00BB0448">
        <w:rPr>
          <w:rFonts w:ascii="GHEA Grapalat" w:hAnsi="GHEA Grapalat" w:cstheme="minorBidi"/>
          <w:lang w:val="hy-AM"/>
        </w:rPr>
        <w:t xml:space="preserve">մասնավորապես՝ </w:t>
      </w:r>
    </w:p>
    <w:p w14:paraId="7740E16C" w14:textId="725542CF" w:rsidR="00DB6028" w:rsidRPr="00BB0448" w:rsidRDefault="001802F0" w:rsidP="001802F0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  <w:r w:rsidRPr="00BB0448">
        <w:rPr>
          <w:rFonts w:ascii="GHEA Grapalat" w:hAnsi="GHEA Grapalat" w:cstheme="minorBidi"/>
          <w:lang w:val="hy-AM"/>
        </w:rPr>
        <w:t>1. տ</w:t>
      </w:r>
      <w:r w:rsidR="00DB6028" w:rsidRPr="001802F0">
        <w:rPr>
          <w:rFonts w:ascii="GHEA Grapalat" w:hAnsi="GHEA Grapalat" w:cstheme="minorBidi"/>
          <w:lang w:val="hy-AM"/>
        </w:rPr>
        <w:t xml:space="preserve">նտեսական և առևտրային </w:t>
      </w:r>
      <w:r w:rsidR="00DB6028" w:rsidRPr="00BB0448">
        <w:rPr>
          <w:rFonts w:ascii="GHEA Grapalat" w:hAnsi="GHEA Grapalat" w:cstheme="minorBidi"/>
          <w:lang w:val="hy-AM"/>
        </w:rPr>
        <w:t xml:space="preserve">տեսանկյունից՝ </w:t>
      </w:r>
      <w:r w:rsidR="006F7E5C" w:rsidRPr="00BB0448">
        <w:rPr>
          <w:rFonts w:ascii="GHEA Grapalat" w:hAnsi="GHEA Grapalat" w:cstheme="minorBidi"/>
          <w:lang w:val="hy-AM"/>
        </w:rPr>
        <w:t>կ</w:t>
      </w:r>
      <w:r w:rsidRPr="00BB0448">
        <w:rPr>
          <w:rFonts w:ascii="GHEA Grapalat" w:hAnsi="GHEA Grapalat" w:cstheme="minorBidi"/>
          <w:lang w:val="hy-AM"/>
        </w:rPr>
        <w:t>ապահով</w:t>
      </w:r>
      <w:r w:rsidR="006F7E5C" w:rsidRPr="00BB0448">
        <w:rPr>
          <w:rFonts w:ascii="GHEA Grapalat" w:hAnsi="GHEA Grapalat" w:cstheme="minorBidi"/>
          <w:lang w:val="hy-AM"/>
        </w:rPr>
        <w:t>ի</w:t>
      </w:r>
      <w:r w:rsidRPr="00BB0448">
        <w:rPr>
          <w:rFonts w:ascii="GHEA Grapalat" w:hAnsi="GHEA Grapalat" w:cstheme="minorBidi"/>
          <w:lang w:val="hy-AM"/>
        </w:rPr>
        <w:t xml:space="preserve"> </w:t>
      </w:r>
      <w:r w:rsidR="00DB6028" w:rsidRPr="00BB0448">
        <w:rPr>
          <w:rFonts w:ascii="GHEA Grapalat" w:hAnsi="GHEA Grapalat" w:cstheme="minorBidi"/>
          <w:lang w:val="hy-AM"/>
        </w:rPr>
        <w:t>մ</w:t>
      </w:r>
      <w:r w:rsidR="00DB6028" w:rsidRPr="001802F0">
        <w:rPr>
          <w:rFonts w:ascii="GHEA Grapalat" w:hAnsi="GHEA Grapalat" w:cstheme="minorBidi"/>
          <w:lang w:val="hy-AM"/>
        </w:rPr>
        <w:t>իջազգային առևտրի խթանում</w:t>
      </w:r>
      <w:r w:rsidRPr="00BB0448">
        <w:rPr>
          <w:rFonts w:ascii="GHEA Grapalat" w:hAnsi="GHEA Grapalat" w:cstheme="minorBidi"/>
          <w:lang w:val="hy-AM"/>
        </w:rPr>
        <w:t>ը</w:t>
      </w:r>
      <w:r w:rsidR="006F7E5C" w:rsidRPr="00BB0448">
        <w:rPr>
          <w:rFonts w:ascii="GHEA Grapalat" w:hAnsi="GHEA Grapalat" w:cstheme="minorBidi"/>
          <w:lang w:val="hy-AM"/>
        </w:rPr>
        <w:t xml:space="preserve">, քանի որ </w:t>
      </w:r>
      <w:r w:rsidR="00DB6028" w:rsidRPr="001802F0">
        <w:rPr>
          <w:rFonts w:ascii="GHEA Grapalat" w:hAnsi="GHEA Grapalat" w:cstheme="minorBidi"/>
          <w:lang w:val="hy-AM"/>
        </w:rPr>
        <w:t>OIML և BIPM անդամակցությունը երաշխավորում է չափումների միջազգային համադրելիություն</w:t>
      </w:r>
      <w:r w:rsidR="006F7E5C" w:rsidRPr="00BB0448">
        <w:rPr>
          <w:rFonts w:ascii="GHEA Grapalat" w:hAnsi="GHEA Grapalat" w:cstheme="minorBidi"/>
          <w:lang w:val="hy-AM"/>
        </w:rPr>
        <w:t>ը</w:t>
      </w:r>
      <w:r w:rsidR="00DB6028" w:rsidRPr="001802F0">
        <w:rPr>
          <w:rFonts w:ascii="GHEA Grapalat" w:hAnsi="GHEA Grapalat" w:cstheme="minorBidi"/>
          <w:lang w:val="hy-AM"/>
        </w:rPr>
        <w:t>, ինչը կարևոր է արտահանման և ներմուծման գործընթացներում տեխնիկական խոչընդոտների նվազեցման համար</w:t>
      </w:r>
      <w:r w:rsidR="006F7E5C" w:rsidRPr="00BB0448">
        <w:rPr>
          <w:rFonts w:ascii="GHEA Grapalat" w:hAnsi="GHEA Grapalat" w:cstheme="minorBidi"/>
          <w:lang w:val="hy-AM"/>
        </w:rPr>
        <w:t>.</w:t>
      </w:r>
    </w:p>
    <w:p w14:paraId="2FD3A10A" w14:textId="41D1F1D6" w:rsidR="00DB6028" w:rsidRPr="00DB6028" w:rsidRDefault="001802F0" w:rsidP="00DB6028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  <w:r w:rsidRPr="00BB0448">
        <w:rPr>
          <w:rFonts w:ascii="GHEA Grapalat" w:hAnsi="GHEA Grapalat" w:cstheme="minorBidi"/>
          <w:lang w:val="hy-AM"/>
        </w:rPr>
        <w:t xml:space="preserve">2. </w:t>
      </w:r>
      <w:r w:rsidR="006F7E5C" w:rsidRPr="00BB0448">
        <w:rPr>
          <w:rFonts w:ascii="GHEA Grapalat" w:hAnsi="GHEA Grapalat" w:cstheme="minorBidi"/>
          <w:lang w:val="hy-AM"/>
        </w:rPr>
        <w:t>կ</w:t>
      </w:r>
      <w:r w:rsidRPr="00BB0448">
        <w:rPr>
          <w:rFonts w:ascii="GHEA Grapalat" w:hAnsi="GHEA Grapalat" w:cstheme="minorBidi"/>
          <w:lang w:val="hy-AM"/>
        </w:rPr>
        <w:t>ստեղծ</w:t>
      </w:r>
      <w:r w:rsidR="006F7E5C" w:rsidRPr="00BB0448">
        <w:rPr>
          <w:rFonts w:ascii="GHEA Grapalat" w:hAnsi="GHEA Grapalat" w:cstheme="minorBidi"/>
          <w:lang w:val="hy-AM"/>
        </w:rPr>
        <w:t xml:space="preserve">ի </w:t>
      </w:r>
      <w:r w:rsidRPr="00BB0448">
        <w:rPr>
          <w:rFonts w:ascii="GHEA Grapalat" w:hAnsi="GHEA Grapalat" w:cstheme="minorBidi"/>
          <w:lang w:val="hy-AM"/>
        </w:rPr>
        <w:t>հ</w:t>
      </w:r>
      <w:r w:rsidR="00DB6028" w:rsidRPr="00DB6028">
        <w:rPr>
          <w:rFonts w:ascii="GHEA Grapalat" w:hAnsi="GHEA Grapalat" w:cstheme="minorBidi"/>
          <w:lang w:val="hy-AM"/>
        </w:rPr>
        <w:t>ավասար մրցակցային պայմաններ</w:t>
      </w:r>
      <w:r w:rsidRPr="00BB0448">
        <w:rPr>
          <w:rFonts w:ascii="GHEA Grapalat" w:hAnsi="GHEA Grapalat" w:cstheme="minorBidi"/>
          <w:lang w:val="hy-AM"/>
        </w:rPr>
        <w:t>, որի արդյունքում հ</w:t>
      </w:r>
      <w:r w:rsidR="00DB6028" w:rsidRPr="00DB6028">
        <w:rPr>
          <w:rFonts w:ascii="GHEA Grapalat" w:hAnsi="GHEA Grapalat" w:cstheme="minorBidi"/>
          <w:lang w:val="hy-AM"/>
        </w:rPr>
        <w:t xml:space="preserve">այ արտադրողները հնարավորություն </w:t>
      </w:r>
      <w:r w:rsidR="006F7E5C" w:rsidRPr="00BB0448">
        <w:rPr>
          <w:rFonts w:ascii="GHEA Grapalat" w:hAnsi="GHEA Grapalat" w:cstheme="minorBidi"/>
          <w:lang w:val="hy-AM"/>
        </w:rPr>
        <w:t>կ</w:t>
      </w:r>
      <w:r w:rsidR="00DB6028" w:rsidRPr="00DB6028">
        <w:rPr>
          <w:rFonts w:ascii="GHEA Grapalat" w:hAnsi="GHEA Grapalat" w:cstheme="minorBidi"/>
          <w:lang w:val="hy-AM"/>
        </w:rPr>
        <w:t>ստան</w:t>
      </w:r>
      <w:r w:rsidR="006F7E5C" w:rsidRPr="00BB0448">
        <w:rPr>
          <w:rFonts w:ascii="GHEA Grapalat" w:hAnsi="GHEA Grapalat" w:cstheme="minorBidi"/>
          <w:lang w:val="hy-AM"/>
        </w:rPr>
        <w:t xml:space="preserve">ան </w:t>
      </w:r>
      <w:r w:rsidR="00DB6028" w:rsidRPr="00DB6028">
        <w:rPr>
          <w:rFonts w:ascii="GHEA Grapalat" w:hAnsi="GHEA Grapalat" w:cstheme="minorBidi"/>
          <w:lang w:val="hy-AM"/>
        </w:rPr>
        <w:t>մուտք գործելու արտասահմանյան շուկաներ՝ առանց կրկնակի փորձարկումների կամ չափ</w:t>
      </w:r>
      <w:r w:rsidR="006F7E5C" w:rsidRPr="00BB0448">
        <w:rPr>
          <w:rFonts w:ascii="GHEA Grapalat" w:hAnsi="GHEA Grapalat" w:cstheme="minorBidi"/>
          <w:lang w:val="hy-AM"/>
        </w:rPr>
        <w:t xml:space="preserve">ումների </w:t>
      </w:r>
      <w:r w:rsidR="00DB6028" w:rsidRPr="00DB6028">
        <w:rPr>
          <w:rFonts w:ascii="GHEA Grapalat" w:hAnsi="GHEA Grapalat" w:cstheme="minorBidi"/>
          <w:lang w:val="hy-AM"/>
        </w:rPr>
        <w:t>վկայագրերի</w:t>
      </w:r>
      <w:r w:rsidR="006F7E5C" w:rsidRPr="00BB0448">
        <w:rPr>
          <w:rFonts w:ascii="GHEA Grapalat" w:hAnsi="GHEA Grapalat" w:cstheme="minorBidi"/>
          <w:lang w:val="hy-AM"/>
        </w:rPr>
        <w:t xml:space="preserve">. </w:t>
      </w:r>
    </w:p>
    <w:p w14:paraId="7A72130C" w14:textId="6C01A986" w:rsidR="00DB6028" w:rsidRDefault="001802F0" w:rsidP="00DB6028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  <w:r w:rsidRPr="00BB0448">
        <w:rPr>
          <w:rFonts w:ascii="GHEA Grapalat" w:hAnsi="GHEA Grapalat" w:cstheme="minorBidi"/>
          <w:lang w:val="hy-AM"/>
        </w:rPr>
        <w:t xml:space="preserve">3. </w:t>
      </w:r>
      <w:r w:rsidR="006F7E5C" w:rsidRPr="00BB0448">
        <w:rPr>
          <w:rFonts w:ascii="GHEA Grapalat" w:hAnsi="GHEA Grapalat" w:cstheme="minorBidi"/>
          <w:lang w:val="hy-AM"/>
        </w:rPr>
        <w:t>նե</w:t>
      </w:r>
      <w:r w:rsidR="006F7E5C" w:rsidRPr="00DB6028">
        <w:rPr>
          <w:rFonts w:ascii="GHEA Grapalat" w:hAnsi="GHEA Grapalat" w:cstheme="minorBidi"/>
          <w:lang w:val="hy-AM"/>
        </w:rPr>
        <w:t>րդրումների</w:t>
      </w:r>
      <w:r w:rsidR="006F7E5C" w:rsidRPr="00BB0448">
        <w:rPr>
          <w:rFonts w:ascii="GHEA Grapalat" w:hAnsi="GHEA Grapalat" w:cstheme="minorBidi"/>
          <w:lang w:val="hy-AM"/>
        </w:rPr>
        <w:t xml:space="preserve"> գրավչության ստեղխում, քանի որ </w:t>
      </w:r>
      <w:r w:rsidRPr="00BB0448">
        <w:rPr>
          <w:rFonts w:ascii="GHEA Grapalat" w:hAnsi="GHEA Grapalat" w:cstheme="minorBidi"/>
          <w:lang w:val="hy-AM"/>
        </w:rPr>
        <w:t>անդամակցության արդյունքում մ</w:t>
      </w:r>
      <w:r w:rsidR="00DB6028" w:rsidRPr="00DB6028">
        <w:rPr>
          <w:rFonts w:ascii="GHEA Grapalat" w:hAnsi="GHEA Grapalat" w:cstheme="minorBidi"/>
          <w:lang w:val="hy-AM"/>
        </w:rPr>
        <w:t xml:space="preserve">իջազգային չափագիտության պահանջներին համապատասխան չափման համակարգն </w:t>
      </w:r>
      <w:r w:rsidR="006F7E5C" w:rsidRPr="00BB0448">
        <w:rPr>
          <w:rFonts w:ascii="GHEA Grapalat" w:hAnsi="GHEA Grapalat" w:cstheme="minorBidi"/>
          <w:lang w:val="hy-AM"/>
        </w:rPr>
        <w:t>կ</w:t>
      </w:r>
      <w:r w:rsidR="00DB6028" w:rsidRPr="00DB6028">
        <w:rPr>
          <w:rFonts w:ascii="GHEA Grapalat" w:hAnsi="GHEA Grapalat" w:cstheme="minorBidi"/>
          <w:lang w:val="hy-AM"/>
        </w:rPr>
        <w:t>ավելացն</w:t>
      </w:r>
      <w:r w:rsidR="006F7E5C" w:rsidRPr="00BB0448">
        <w:rPr>
          <w:rFonts w:ascii="GHEA Grapalat" w:hAnsi="GHEA Grapalat" w:cstheme="minorBidi"/>
          <w:lang w:val="hy-AM"/>
        </w:rPr>
        <w:t xml:space="preserve">ի </w:t>
      </w:r>
      <w:r w:rsidR="00DB6028" w:rsidRPr="00DB6028">
        <w:rPr>
          <w:rFonts w:ascii="GHEA Grapalat" w:hAnsi="GHEA Grapalat" w:cstheme="minorBidi"/>
          <w:lang w:val="hy-AM"/>
        </w:rPr>
        <w:t>վստահությունը տնտեսական միջավայրի նկատմամբ՝ նպաստելով ներդրումների ներգրավմանը</w:t>
      </w:r>
      <w:r w:rsidR="006F7E5C" w:rsidRPr="00BB0448">
        <w:rPr>
          <w:rFonts w:ascii="GHEA Grapalat" w:hAnsi="GHEA Grapalat" w:cstheme="minorBidi"/>
          <w:lang w:val="hy-AM"/>
        </w:rPr>
        <w:t>.</w:t>
      </w:r>
    </w:p>
    <w:p w14:paraId="28C291A8" w14:textId="681FE583" w:rsidR="001802F0" w:rsidRDefault="001802F0" w:rsidP="001802F0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  <w:r w:rsidRPr="00BB0448">
        <w:rPr>
          <w:rFonts w:ascii="GHEA Grapalat" w:hAnsi="GHEA Grapalat" w:cstheme="minorBidi"/>
          <w:lang w:val="hy-AM"/>
        </w:rPr>
        <w:t>4. տ</w:t>
      </w:r>
      <w:r w:rsidR="00DB6028" w:rsidRPr="00E56E13">
        <w:rPr>
          <w:rFonts w:ascii="GHEA Grapalat" w:hAnsi="GHEA Grapalat" w:cstheme="minorBidi"/>
          <w:lang w:val="hy-AM"/>
        </w:rPr>
        <w:t xml:space="preserve">եխնիկական և գիտական </w:t>
      </w:r>
      <w:r w:rsidR="00E56E13" w:rsidRPr="00BB0448">
        <w:rPr>
          <w:rFonts w:ascii="GHEA Grapalat" w:hAnsi="GHEA Grapalat" w:cstheme="minorBidi"/>
          <w:lang w:val="hy-AM"/>
        </w:rPr>
        <w:t xml:space="preserve">տեսանկյունից՝ </w:t>
      </w:r>
      <w:r w:rsidRPr="00BB0448">
        <w:rPr>
          <w:rFonts w:ascii="GHEA Grapalat" w:hAnsi="GHEA Grapalat" w:cstheme="minorBidi"/>
          <w:lang w:val="hy-AM"/>
        </w:rPr>
        <w:t>անդամակցություն</w:t>
      </w:r>
      <w:r w:rsidR="006F7E5C" w:rsidRPr="00BB0448">
        <w:rPr>
          <w:rFonts w:ascii="GHEA Grapalat" w:hAnsi="GHEA Grapalat" w:cstheme="minorBidi"/>
          <w:lang w:val="hy-AM"/>
        </w:rPr>
        <w:t>ը</w:t>
      </w:r>
      <w:r w:rsidRPr="00BB0448">
        <w:rPr>
          <w:rFonts w:ascii="GHEA Grapalat" w:hAnsi="GHEA Grapalat" w:cstheme="minorBidi"/>
          <w:lang w:val="hy-AM"/>
        </w:rPr>
        <w:t xml:space="preserve"> </w:t>
      </w:r>
      <w:r w:rsidR="006F7E5C" w:rsidRPr="00BB0448">
        <w:rPr>
          <w:rFonts w:ascii="GHEA Grapalat" w:hAnsi="GHEA Grapalat" w:cstheme="minorBidi"/>
          <w:lang w:val="hy-AM"/>
        </w:rPr>
        <w:t>կ</w:t>
      </w:r>
      <w:r w:rsidRPr="00BB0448">
        <w:rPr>
          <w:rFonts w:ascii="GHEA Grapalat" w:hAnsi="GHEA Grapalat" w:cstheme="minorBidi"/>
          <w:lang w:val="hy-AM"/>
        </w:rPr>
        <w:t>ապահով</w:t>
      </w:r>
      <w:r w:rsidR="006F7E5C" w:rsidRPr="00BB0448">
        <w:rPr>
          <w:rFonts w:ascii="GHEA Grapalat" w:hAnsi="GHEA Grapalat" w:cstheme="minorBidi"/>
          <w:lang w:val="hy-AM"/>
        </w:rPr>
        <w:t xml:space="preserve">ի </w:t>
      </w:r>
      <w:r w:rsidR="00E56E13" w:rsidRPr="00BB0448">
        <w:rPr>
          <w:rFonts w:ascii="GHEA Grapalat" w:hAnsi="GHEA Grapalat" w:cstheme="minorBidi"/>
          <w:lang w:val="hy-AM"/>
        </w:rPr>
        <w:t>չ</w:t>
      </w:r>
      <w:r w:rsidR="00DB6028" w:rsidRPr="00E56E13">
        <w:rPr>
          <w:rFonts w:ascii="GHEA Grapalat" w:hAnsi="GHEA Grapalat" w:cstheme="minorBidi"/>
          <w:lang w:val="hy-AM"/>
        </w:rPr>
        <w:t>ափումների ճշգրտության բարելավում</w:t>
      </w:r>
      <w:r w:rsidR="006F7E5C" w:rsidRPr="00BB0448">
        <w:rPr>
          <w:rFonts w:ascii="GHEA Grapalat" w:hAnsi="GHEA Grapalat" w:cstheme="minorBidi"/>
          <w:lang w:val="hy-AM"/>
        </w:rPr>
        <w:t xml:space="preserve">, ինչը պայմանավորված է նրանով, որ </w:t>
      </w:r>
      <w:r w:rsidR="00DB6028" w:rsidRPr="00E56E13">
        <w:rPr>
          <w:rFonts w:ascii="GHEA Grapalat" w:hAnsi="GHEA Grapalat" w:cstheme="minorBidi"/>
          <w:lang w:val="hy-AM"/>
        </w:rPr>
        <w:t xml:space="preserve">BIPM-ն վերահսկում է չափման միավորների համաշխարհային համակարգը (SI համակարգ), և անդամակցությունն </w:t>
      </w:r>
      <w:r w:rsidR="006F7E5C" w:rsidRPr="00BB0448">
        <w:rPr>
          <w:rFonts w:ascii="GHEA Grapalat" w:hAnsi="GHEA Grapalat" w:cstheme="minorBidi"/>
          <w:lang w:val="hy-AM"/>
        </w:rPr>
        <w:t>էլ կ</w:t>
      </w:r>
      <w:r w:rsidR="00DB6028" w:rsidRPr="00E56E13">
        <w:rPr>
          <w:rFonts w:ascii="GHEA Grapalat" w:hAnsi="GHEA Grapalat" w:cstheme="minorBidi"/>
          <w:lang w:val="hy-AM"/>
        </w:rPr>
        <w:t>ապահով</w:t>
      </w:r>
      <w:r w:rsidR="006F7E5C" w:rsidRPr="00BB0448">
        <w:rPr>
          <w:rFonts w:ascii="GHEA Grapalat" w:hAnsi="GHEA Grapalat" w:cstheme="minorBidi"/>
          <w:lang w:val="hy-AM"/>
        </w:rPr>
        <w:t xml:space="preserve">ի </w:t>
      </w:r>
      <w:r w:rsidR="00DB6028" w:rsidRPr="00E56E13">
        <w:rPr>
          <w:rFonts w:ascii="GHEA Grapalat" w:hAnsi="GHEA Grapalat" w:cstheme="minorBidi"/>
          <w:lang w:val="hy-AM"/>
        </w:rPr>
        <w:t>ՀՀ-ի մասնակցությունը այդ համակարգի զարգացմանը</w:t>
      </w:r>
      <w:r w:rsidR="00E56E13" w:rsidRPr="00BB0448">
        <w:rPr>
          <w:rFonts w:ascii="GHEA Grapalat" w:hAnsi="GHEA Grapalat" w:cstheme="minorBidi"/>
          <w:lang w:val="hy-AM"/>
        </w:rPr>
        <w:t>, խթանելով մ</w:t>
      </w:r>
      <w:r w:rsidR="00DB6028" w:rsidRPr="00E56E13">
        <w:rPr>
          <w:rFonts w:ascii="GHEA Grapalat" w:hAnsi="GHEA Grapalat" w:cstheme="minorBidi"/>
          <w:lang w:val="hy-AM"/>
        </w:rPr>
        <w:t>ասնագիտական զարգացում</w:t>
      </w:r>
      <w:r w:rsidR="00E56E13" w:rsidRPr="00BB0448">
        <w:rPr>
          <w:rFonts w:ascii="GHEA Grapalat" w:hAnsi="GHEA Grapalat" w:cstheme="minorBidi"/>
          <w:lang w:val="hy-AM"/>
        </w:rPr>
        <w:t>ը</w:t>
      </w:r>
      <w:r w:rsidR="00DB6028" w:rsidRPr="00E56E13">
        <w:rPr>
          <w:rFonts w:ascii="GHEA Grapalat" w:hAnsi="GHEA Grapalat" w:cstheme="minorBidi"/>
          <w:lang w:val="hy-AM"/>
        </w:rPr>
        <w:t xml:space="preserve"> և փորձի փոխանակում</w:t>
      </w:r>
      <w:r w:rsidR="00E56E13" w:rsidRPr="00BB0448">
        <w:rPr>
          <w:rFonts w:ascii="GHEA Grapalat" w:hAnsi="GHEA Grapalat" w:cstheme="minorBidi"/>
          <w:lang w:val="hy-AM"/>
        </w:rPr>
        <w:t>ը</w:t>
      </w:r>
      <w:r w:rsidR="00DB6028" w:rsidRPr="00E56E13">
        <w:rPr>
          <w:rFonts w:ascii="GHEA Grapalat" w:hAnsi="GHEA Grapalat" w:cstheme="minorBidi"/>
          <w:lang w:val="hy-AM"/>
        </w:rPr>
        <w:t>։ Հայաստանը հնարավորություն է ստանում մասնակցել փորձագետների պատրաստման ծրագրերին, գիտաժողովների, ու տեխնիկական կոմիտեների աշխատանքին</w:t>
      </w:r>
      <w:r w:rsidR="00E56E13" w:rsidRPr="00BB0448">
        <w:rPr>
          <w:rFonts w:ascii="GHEA Grapalat" w:hAnsi="GHEA Grapalat" w:cstheme="minorBidi"/>
          <w:lang w:val="hy-AM"/>
        </w:rPr>
        <w:t>, ապահովելով տ</w:t>
      </w:r>
      <w:r w:rsidR="00DB6028" w:rsidRPr="00E56E13">
        <w:rPr>
          <w:rFonts w:ascii="GHEA Grapalat" w:hAnsi="GHEA Grapalat" w:cstheme="minorBidi"/>
          <w:lang w:val="hy-AM"/>
        </w:rPr>
        <w:t>եղական չափագիտական ենթակառուցվածքների զարգացում։ Անդամակցությունը խթանում է ՀՀ-ում չափումների ազգային համակարգի ներդաշնակեցումը միջազգային չափանիշներին։</w:t>
      </w:r>
    </w:p>
    <w:p w14:paraId="05FF0317" w14:textId="29771B53" w:rsidR="00DB6028" w:rsidRPr="001802F0" w:rsidRDefault="001802F0" w:rsidP="001802F0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  <w:r w:rsidRPr="00BB0448">
        <w:rPr>
          <w:rFonts w:ascii="GHEA Grapalat" w:hAnsi="GHEA Grapalat" w:cstheme="minorBidi"/>
          <w:lang w:val="hy-AM"/>
        </w:rPr>
        <w:t xml:space="preserve">5. </w:t>
      </w:r>
      <w:r w:rsidR="00DB6028" w:rsidRPr="001802F0">
        <w:rPr>
          <w:rFonts w:ascii="GHEA Grapalat" w:hAnsi="GHEA Grapalat" w:cstheme="minorBidi"/>
          <w:lang w:val="hy-AM"/>
        </w:rPr>
        <w:t xml:space="preserve">ինստիտուցիոնալ </w:t>
      </w:r>
      <w:r w:rsidR="00E56E13" w:rsidRPr="00BB0448">
        <w:rPr>
          <w:rFonts w:ascii="GHEA Grapalat" w:hAnsi="GHEA Grapalat" w:cstheme="minorBidi"/>
          <w:lang w:val="hy-AM"/>
        </w:rPr>
        <w:t xml:space="preserve">տեսանկյունից՝ </w:t>
      </w:r>
      <w:r w:rsidRPr="00BB0448">
        <w:rPr>
          <w:rFonts w:ascii="GHEA Grapalat" w:hAnsi="GHEA Grapalat" w:cstheme="minorBidi"/>
          <w:lang w:val="hy-AM"/>
        </w:rPr>
        <w:t>անդամակցություն</w:t>
      </w:r>
      <w:r w:rsidR="006F7E5C" w:rsidRPr="00BB0448">
        <w:rPr>
          <w:rFonts w:ascii="GHEA Grapalat" w:hAnsi="GHEA Grapalat" w:cstheme="minorBidi"/>
          <w:lang w:val="hy-AM"/>
        </w:rPr>
        <w:t>ը կ</w:t>
      </w:r>
      <w:r w:rsidRPr="00BB0448">
        <w:rPr>
          <w:rFonts w:ascii="GHEA Grapalat" w:hAnsi="GHEA Grapalat" w:cstheme="minorBidi"/>
          <w:lang w:val="hy-AM"/>
        </w:rPr>
        <w:t>ապահով</w:t>
      </w:r>
      <w:r w:rsidR="006F7E5C" w:rsidRPr="00BB0448">
        <w:rPr>
          <w:rFonts w:ascii="GHEA Grapalat" w:hAnsi="GHEA Grapalat" w:cstheme="minorBidi"/>
          <w:lang w:val="hy-AM"/>
        </w:rPr>
        <w:t xml:space="preserve">ի </w:t>
      </w:r>
      <w:r w:rsidRPr="00BB0448">
        <w:rPr>
          <w:rFonts w:ascii="GHEA Grapalat" w:hAnsi="GHEA Grapalat" w:cstheme="minorBidi"/>
          <w:lang w:val="hy-AM"/>
        </w:rPr>
        <w:t>օրենսդրական</w:t>
      </w:r>
      <w:r w:rsidR="00DB6028" w:rsidRPr="001802F0">
        <w:rPr>
          <w:rFonts w:ascii="GHEA Grapalat" w:hAnsi="GHEA Grapalat" w:cstheme="minorBidi"/>
          <w:lang w:val="hy-AM"/>
        </w:rPr>
        <w:t xml:space="preserve"> չափագիտության ամրապնդում</w:t>
      </w:r>
      <w:r w:rsidR="006F7E5C" w:rsidRPr="00BB0448">
        <w:rPr>
          <w:rFonts w:ascii="GHEA Grapalat" w:hAnsi="GHEA Grapalat" w:cstheme="minorBidi"/>
          <w:lang w:val="hy-AM"/>
        </w:rPr>
        <w:t xml:space="preserve">, </w:t>
      </w:r>
      <w:r w:rsidR="00DB6028" w:rsidRPr="001802F0">
        <w:rPr>
          <w:rFonts w:ascii="GHEA Grapalat" w:hAnsi="GHEA Grapalat" w:cstheme="minorBidi"/>
          <w:lang w:val="hy-AM"/>
        </w:rPr>
        <w:t xml:space="preserve">OIML-ի անդամակցությունը </w:t>
      </w:r>
      <w:r w:rsidR="006F7E5C" w:rsidRPr="00BB0448">
        <w:rPr>
          <w:rFonts w:ascii="GHEA Grapalat" w:hAnsi="GHEA Grapalat" w:cstheme="minorBidi"/>
          <w:lang w:val="hy-AM"/>
        </w:rPr>
        <w:t>կ</w:t>
      </w:r>
      <w:r w:rsidR="00DB6028" w:rsidRPr="001802F0">
        <w:rPr>
          <w:rFonts w:ascii="GHEA Grapalat" w:hAnsi="GHEA Grapalat" w:cstheme="minorBidi"/>
          <w:lang w:val="hy-AM"/>
        </w:rPr>
        <w:t>օգն</w:t>
      </w:r>
      <w:r w:rsidR="006F7E5C" w:rsidRPr="00BB0448">
        <w:rPr>
          <w:rFonts w:ascii="GHEA Grapalat" w:hAnsi="GHEA Grapalat" w:cstheme="minorBidi"/>
          <w:lang w:val="hy-AM"/>
        </w:rPr>
        <w:t xml:space="preserve">ի </w:t>
      </w:r>
      <w:r w:rsidRPr="00BB0448">
        <w:rPr>
          <w:rFonts w:ascii="GHEA Grapalat" w:hAnsi="GHEA Grapalat" w:cstheme="minorBidi"/>
          <w:lang w:val="hy-AM"/>
        </w:rPr>
        <w:t>օրենսդրական</w:t>
      </w:r>
      <w:r w:rsidR="00DB6028" w:rsidRPr="001802F0">
        <w:rPr>
          <w:rFonts w:ascii="GHEA Grapalat" w:hAnsi="GHEA Grapalat" w:cstheme="minorBidi"/>
          <w:lang w:val="hy-AM"/>
        </w:rPr>
        <w:t xml:space="preserve"> չափագիտության ոլորտի բարելավմանը՝ ստեղծելով վստահելի և թափանցիկ չափման համակարգ։</w:t>
      </w:r>
      <w:r w:rsidR="00E56E13" w:rsidRPr="00BB0448">
        <w:rPr>
          <w:rFonts w:ascii="GHEA Grapalat" w:hAnsi="GHEA Grapalat" w:cstheme="minorBidi"/>
          <w:lang w:val="hy-AM"/>
        </w:rPr>
        <w:t xml:space="preserve"> </w:t>
      </w:r>
      <w:r w:rsidR="00DB6028" w:rsidRPr="001802F0">
        <w:rPr>
          <w:rFonts w:ascii="GHEA Grapalat" w:hAnsi="GHEA Grapalat" w:cstheme="minorBidi"/>
          <w:lang w:val="hy-AM"/>
        </w:rPr>
        <w:t>Չափման միավորների ազգային համադրություն BIPM-ի հետ</w:t>
      </w:r>
      <w:r w:rsidR="00E56E13" w:rsidRPr="00BB0448">
        <w:rPr>
          <w:rFonts w:ascii="GHEA Grapalat" w:hAnsi="GHEA Grapalat" w:cstheme="minorBidi"/>
          <w:lang w:val="hy-AM"/>
        </w:rPr>
        <w:t xml:space="preserve"> </w:t>
      </w:r>
      <w:r w:rsidR="006F7E5C" w:rsidRPr="00BB0448">
        <w:rPr>
          <w:rFonts w:ascii="GHEA Grapalat" w:hAnsi="GHEA Grapalat" w:cstheme="minorBidi"/>
          <w:lang w:val="hy-AM"/>
        </w:rPr>
        <w:t>կ</w:t>
      </w:r>
      <w:r w:rsidR="00E56E13" w:rsidRPr="00BB0448">
        <w:rPr>
          <w:rFonts w:ascii="GHEA Grapalat" w:hAnsi="GHEA Grapalat" w:cstheme="minorBidi"/>
          <w:lang w:val="hy-AM"/>
        </w:rPr>
        <w:t>ապահով</w:t>
      </w:r>
      <w:r w:rsidR="006F7E5C" w:rsidRPr="00BB0448">
        <w:rPr>
          <w:rFonts w:ascii="GHEA Grapalat" w:hAnsi="GHEA Grapalat" w:cstheme="minorBidi"/>
          <w:lang w:val="hy-AM"/>
        </w:rPr>
        <w:t xml:space="preserve">ի </w:t>
      </w:r>
      <w:r w:rsidR="00E56E13" w:rsidRPr="00BB0448">
        <w:rPr>
          <w:rFonts w:ascii="GHEA Grapalat" w:hAnsi="GHEA Grapalat" w:cstheme="minorBidi"/>
          <w:lang w:val="hy-AM"/>
        </w:rPr>
        <w:t xml:space="preserve"> Հ</w:t>
      </w:r>
      <w:r w:rsidR="00DB6028" w:rsidRPr="001802F0">
        <w:rPr>
          <w:rFonts w:ascii="GHEA Grapalat" w:hAnsi="GHEA Grapalat" w:cstheme="minorBidi"/>
          <w:lang w:val="hy-AM"/>
        </w:rPr>
        <w:t>այաստան</w:t>
      </w:r>
      <w:r w:rsidR="00E56E13" w:rsidRPr="00BB0448">
        <w:rPr>
          <w:rFonts w:ascii="GHEA Grapalat" w:hAnsi="GHEA Grapalat" w:cstheme="minorBidi"/>
          <w:lang w:val="hy-AM"/>
        </w:rPr>
        <w:t xml:space="preserve">ին դառնալու </w:t>
      </w:r>
      <w:r w:rsidR="00DB6028" w:rsidRPr="001802F0">
        <w:rPr>
          <w:rFonts w:ascii="GHEA Grapalat" w:hAnsi="GHEA Grapalat" w:cstheme="minorBidi"/>
          <w:lang w:val="hy-AM"/>
        </w:rPr>
        <w:t xml:space="preserve">համաշխարհային չափագիտության համակարգի մի մասը ինչը կարևոր է </w:t>
      </w:r>
      <w:r w:rsidR="00E56E13" w:rsidRPr="00BB0448">
        <w:rPr>
          <w:rFonts w:ascii="GHEA Grapalat" w:hAnsi="GHEA Grapalat" w:cstheme="minorBidi"/>
          <w:lang w:val="hy-AM"/>
        </w:rPr>
        <w:t xml:space="preserve">չափագիտական </w:t>
      </w:r>
      <w:r w:rsidR="00DB6028" w:rsidRPr="001802F0">
        <w:rPr>
          <w:rFonts w:ascii="GHEA Grapalat" w:hAnsi="GHEA Grapalat" w:cstheme="minorBidi"/>
          <w:lang w:val="hy-AM"/>
        </w:rPr>
        <w:t>անկախությ</w:t>
      </w:r>
      <w:r w:rsidR="00E56E13" w:rsidRPr="00BB0448">
        <w:rPr>
          <w:rFonts w:ascii="GHEA Grapalat" w:hAnsi="GHEA Grapalat" w:cstheme="minorBidi"/>
          <w:lang w:val="hy-AM"/>
        </w:rPr>
        <w:t>ա</w:t>
      </w:r>
      <w:r w:rsidR="00DB6028" w:rsidRPr="001802F0">
        <w:rPr>
          <w:rFonts w:ascii="GHEA Grapalat" w:hAnsi="GHEA Grapalat" w:cstheme="minorBidi"/>
          <w:lang w:val="hy-AM"/>
        </w:rPr>
        <w:t>ն համար։</w:t>
      </w:r>
    </w:p>
    <w:p w14:paraId="41026B00" w14:textId="77777777" w:rsidR="00A565A6" w:rsidRPr="00BB0448" w:rsidRDefault="001802F0" w:rsidP="00A565A6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  <w:r w:rsidRPr="00BB0448">
        <w:rPr>
          <w:rFonts w:ascii="GHEA Grapalat" w:hAnsi="GHEA Grapalat" w:cstheme="minorBidi"/>
          <w:lang w:val="hy-AM"/>
        </w:rPr>
        <w:lastRenderedPageBreak/>
        <w:t xml:space="preserve">6. անդամակցությամբ </w:t>
      </w:r>
      <w:r w:rsidR="00A565A6" w:rsidRPr="00BB0448">
        <w:rPr>
          <w:rFonts w:ascii="GHEA Grapalat" w:hAnsi="GHEA Grapalat" w:cstheme="minorBidi"/>
          <w:lang w:val="hy-AM"/>
        </w:rPr>
        <w:t>կապահովվի ոլորտի հ</w:t>
      </w:r>
      <w:r w:rsidR="00DB6028" w:rsidRPr="00DB6028">
        <w:rPr>
          <w:rFonts w:ascii="GHEA Grapalat" w:hAnsi="GHEA Grapalat" w:cstheme="minorBidi"/>
          <w:lang w:val="hy-AM"/>
        </w:rPr>
        <w:t>ամապատասխանություն</w:t>
      </w:r>
      <w:r w:rsidR="00A565A6" w:rsidRPr="00BB0448">
        <w:rPr>
          <w:rFonts w:ascii="GHEA Grapalat" w:hAnsi="GHEA Grapalat" w:cstheme="minorBidi"/>
          <w:lang w:val="hy-AM"/>
        </w:rPr>
        <w:t>ը Ե</w:t>
      </w:r>
      <w:r w:rsidR="00DB6028" w:rsidRPr="00DB6028">
        <w:rPr>
          <w:rFonts w:ascii="GHEA Grapalat" w:hAnsi="GHEA Grapalat" w:cstheme="minorBidi"/>
          <w:lang w:val="hy-AM"/>
        </w:rPr>
        <w:t xml:space="preserve">Մ պահանջներին։ Անդամակցությունը նպաստում է հայկական չափագիտական համակարգի ներդաշնակեցմանը տարածաշրջանային և միջազգային պահանջների հետ, ինչը </w:t>
      </w:r>
      <w:r w:rsidR="00A565A6" w:rsidRPr="00BB0448">
        <w:rPr>
          <w:rFonts w:ascii="GHEA Grapalat" w:hAnsi="GHEA Grapalat" w:cstheme="minorBidi"/>
          <w:lang w:val="hy-AM"/>
        </w:rPr>
        <w:t xml:space="preserve">հիմնարար և </w:t>
      </w:r>
      <w:r w:rsidR="00DB6028" w:rsidRPr="00DB6028">
        <w:rPr>
          <w:rFonts w:ascii="GHEA Grapalat" w:hAnsi="GHEA Grapalat" w:cstheme="minorBidi"/>
          <w:lang w:val="hy-AM"/>
        </w:rPr>
        <w:t>կարևոր է եվրոպական շուկա</w:t>
      </w:r>
      <w:r w:rsidR="00A565A6" w:rsidRPr="00BB0448">
        <w:rPr>
          <w:rFonts w:ascii="GHEA Grapalat" w:hAnsi="GHEA Grapalat" w:cstheme="minorBidi"/>
          <w:lang w:val="hy-AM"/>
        </w:rPr>
        <w:t>յ</w:t>
      </w:r>
      <w:r w:rsidR="00DB6028" w:rsidRPr="00DB6028">
        <w:rPr>
          <w:rFonts w:ascii="GHEA Grapalat" w:hAnsi="GHEA Grapalat" w:cstheme="minorBidi"/>
          <w:lang w:val="hy-AM"/>
        </w:rPr>
        <w:t>ի համար</w:t>
      </w:r>
      <w:r w:rsidR="00A565A6" w:rsidRPr="00BB0448">
        <w:rPr>
          <w:rFonts w:ascii="GHEA Grapalat" w:hAnsi="GHEA Grapalat" w:cstheme="minorBidi"/>
          <w:lang w:val="hy-AM"/>
        </w:rPr>
        <w:t>, ապահովելով հ</w:t>
      </w:r>
      <w:r w:rsidR="00DB6028" w:rsidRPr="00DB6028">
        <w:rPr>
          <w:rFonts w:ascii="GHEA Grapalat" w:hAnsi="GHEA Grapalat" w:cstheme="minorBidi"/>
          <w:lang w:val="hy-AM"/>
        </w:rPr>
        <w:t>ամագործակցության խորացում</w:t>
      </w:r>
      <w:r w:rsidR="00A565A6" w:rsidRPr="00BB0448">
        <w:rPr>
          <w:rFonts w:ascii="GHEA Grapalat" w:hAnsi="GHEA Grapalat" w:cstheme="minorBidi"/>
          <w:lang w:val="hy-AM"/>
        </w:rPr>
        <w:t>ը:</w:t>
      </w:r>
    </w:p>
    <w:p w14:paraId="202B67FE" w14:textId="500EAC6C" w:rsidR="00DB6028" w:rsidRDefault="00DB6028" w:rsidP="00A565A6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  <w:r w:rsidRPr="00DB6028">
        <w:rPr>
          <w:rFonts w:ascii="GHEA Grapalat" w:hAnsi="GHEA Grapalat" w:cstheme="minorBidi"/>
          <w:lang w:val="hy-AM"/>
        </w:rPr>
        <w:t xml:space="preserve">Անդամակցությունը </w:t>
      </w:r>
      <w:r w:rsidR="006F7E5C" w:rsidRPr="00BB0448">
        <w:rPr>
          <w:rFonts w:ascii="GHEA Grapalat" w:hAnsi="GHEA Grapalat" w:cstheme="minorBidi"/>
          <w:lang w:val="hy-AM"/>
        </w:rPr>
        <w:t>կ</w:t>
      </w:r>
      <w:r w:rsidRPr="00DB6028">
        <w:rPr>
          <w:rFonts w:ascii="GHEA Grapalat" w:hAnsi="GHEA Grapalat" w:cstheme="minorBidi"/>
          <w:lang w:val="hy-AM"/>
        </w:rPr>
        <w:t>բարձրացն</w:t>
      </w:r>
      <w:r w:rsidR="006F7E5C" w:rsidRPr="00BB0448">
        <w:rPr>
          <w:rFonts w:ascii="GHEA Grapalat" w:hAnsi="GHEA Grapalat" w:cstheme="minorBidi"/>
          <w:lang w:val="hy-AM"/>
        </w:rPr>
        <w:t xml:space="preserve">ի </w:t>
      </w:r>
      <w:r w:rsidRPr="00DB6028">
        <w:rPr>
          <w:rFonts w:ascii="GHEA Grapalat" w:hAnsi="GHEA Grapalat" w:cstheme="minorBidi"/>
          <w:lang w:val="hy-AM"/>
        </w:rPr>
        <w:t>Հայաստանի միջազգային վարկանիշը տեխնիկական ոլորտում</w:t>
      </w:r>
      <w:r w:rsidR="00A565A6" w:rsidRPr="00BB0448">
        <w:rPr>
          <w:rFonts w:ascii="GHEA Grapalat" w:hAnsi="GHEA Grapalat" w:cstheme="minorBidi"/>
          <w:lang w:val="hy-AM"/>
        </w:rPr>
        <w:t xml:space="preserve">՝ </w:t>
      </w:r>
      <w:r w:rsidRPr="00DB6028">
        <w:rPr>
          <w:rFonts w:ascii="GHEA Grapalat" w:hAnsi="GHEA Grapalat" w:cstheme="minorBidi"/>
          <w:lang w:val="hy-AM"/>
        </w:rPr>
        <w:t>դառնալ</w:t>
      </w:r>
      <w:r w:rsidR="00A565A6" w:rsidRPr="00BB0448">
        <w:rPr>
          <w:rFonts w:ascii="GHEA Grapalat" w:hAnsi="GHEA Grapalat" w:cstheme="minorBidi"/>
          <w:lang w:val="hy-AM"/>
        </w:rPr>
        <w:t>ով</w:t>
      </w:r>
      <w:r w:rsidRPr="00DB6028">
        <w:rPr>
          <w:rFonts w:ascii="GHEA Grapalat" w:hAnsi="GHEA Grapalat" w:cstheme="minorBidi"/>
          <w:lang w:val="hy-AM"/>
        </w:rPr>
        <w:t xml:space="preserve"> կապող օղակ Կովկասում՝ միջազգային չափագիտության </w:t>
      </w:r>
      <w:r w:rsidR="00A565A6" w:rsidRPr="00BB0448">
        <w:rPr>
          <w:rFonts w:ascii="GHEA Grapalat" w:hAnsi="GHEA Grapalat" w:cstheme="minorBidi"/>
          <w:lang w:val="hy-AM"/>
        </w:rPr>
        <w:t>համակարգերում</w:t>
      </w:r>
      <w:r w:rsidRPr="00DB6028">
        <w:rPr>
          <w:rFonts w:ascii="GHEA Grapalat" w:hAnsi="GHEA Grapalat" w:cstheme="minorBidi"/>
          <w:lang w:val="hy-AM"/>
        </w:rPr>
        <w:t>։</w:t>
      </w:r>
    </w:p>
    <w:p w14:paraId="718C59B0" w14:textId="014BC35E" w:rsidR="00BC4CBE" w:rsidRPr="00BC4CBE" w:rsidRDefault="00BC4CBE" w:rsidP="00BB0448">
      <w:pPr>
        <w:spacing w:line="360" w:lineRule="auto"/>
        <w:ind w:firstLine="720"/>
        <w:jc w:val="both"/>
        <w:rPr>
          <w:rFonts w:ascii="GHEA Grapalat" w:hAnsi="GHEA Grapalat" w:cstheme="minorBidi"/>
          <w:b/>
          <w:lang w:val="hy-AM"/>
        </w:rPr>
      </w:pPr>
      <w:r w:rsidRPr="00BC4CBE">
        <w:rPr>
          <w:rFonts w:ascii="GHEA Grapalat" w:hAnsi="GHEA Grapalat" w:cstheme="minorBidi"/>
          <w:b/>
          <w:lang w:val="hy-AM"/>
        </w:rPr>
        <w:t>Կապը ռազմավարական փաստաթղթերի հետ.</w:t>
      </w:r>
    </w:p>
    <w:p w14:paraId="60D0228A" w14:textId="3059A315" w:rsidR="00BB0448" w:rsidRPr="00BB0448" w:rsidRDefault="00BB0448" w:rsidP="00BB0448">
      <w:pPr>
        <w:spacing w:line="360" w:lineRule="auto"/>
        <w:ind w:firstLine="720"/>
        <w:jc w:val="both"/>
        <w:rPr>
          <w:rFonts w:ascii="GHEA Grapalat" w:hAnsi="GHEA Grapalat"/>
          <w:lang w:val="hy-AM" w:eastAsia="en-US"/>
        </w:rPr>
      </w:pPr>
      <w:r w:rsidRPr="00BC4CBE">
        <w:rPr>
          <w:rFonts w:ascii="GHEA Grapalat" w:hAnsi="GHEA Grapalat" w:cstheme="minorBidi"/>
          <w:lang w:val="hy-AM"/>
        </w:rPr>
        <w:t xml:space="preserve">Նախագծի ընդունումը </w:t>
      </w:r>
      <w:r w:rsidR="00BC4CBE" w:rsidRPr="00BC4CBE">
        <w:rPr>
          <w:rFonts w:ascii="GHEA Grapalat" w:hAnsi="GHEA Grapalat" w:cstheme="minorBidi"/>
          <w:lang w:val="hy-AM"/>
        </w:rPr>
        <w:t xml:space="preserve">պայմանավորված </w:t>
      </w:r>
      <w:r w:rsidRPr="00BC4CBE">
        <w:rPr>
          <w:rFonts w:ascii="GHEA Grapalat" w:hAnsi="GHEA Grapalat" w:cstheme="minorBidi"/>
          <w:lang w:val="hy-AM"/>
        </w:rPr>
        <w:t xml:space="preserve">է </w:t>
      </w:r>
      <w:r w:rsidRPr="00BC4CBE">
        <w:rPr>
          <w:rFonts w:ascii="GHEA Grapalat" w:hAnsi="GHEA Grapalat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 Կառավարության 2014 թվականի նոյեմբերի 18-ի N 1902-Լ որոշմամբ հաստատված N 1 հավելվածի Էկոնոմիկայի նախարարության գլխի 11-րդ կետով սահմաված պահանջներով, մասնավորապես, «Որակի ենթակառուցվածքի համակարգի զարգացում» նպատակով, որի ներքո իրականացվող միջոցառումների ակնկալվող արդյունք է 2025 թ. չափագիտության</w:t>
      </w:r>
      <w:bookmarkStart w:id="0" w:name="_GoBack"/>
      <w:bookmarkEnd w:id="0"/>
      <w:r w:rsidRPr="00BC4CBE">
        <w:rPr>
          <w:rFonts w:ascii="GHEA Grapalat" w:hAnsi="GHEA Grapalat"/>
          <w:lang w:val="hy-AM"/>
        </w:rPr>
        <w:t xml:space="preserve"> միջազգային կառույցներին ասոցացված և թղթակցային անդամակցության ապահովումը</w:t>
      </w:r>
      <w:r w:rsidRPr="00BC4CBE">
        <w:rPr>
          <w:rFonts w:ascii="GHEA Grapalat" w:hAnsi="GHEA Grapalat"/>
          <w:lang w:val="hy-AM" w:eastAsia="en-US"/>
        </w:rPr>
        <w:t>։</w:t>
      </w:r>
    </w:p>
    <w:p w14:paraId="5DF980BA" w14:textId="2BC9FFDF" w:rsidR="00BB0448" w:rsidRPr="00BB0448" w:rsidRDefault="00BB0448" w:rsidP="00A565A6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</w:p>
    <w:p w14:paraId="36C53F08" w14:textId="77777777" w:rsidR="00DB6028" w:rsidRDefault="00DB6028" w:rsidP="00DB6028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</w:p>
    <w:p w14:paraId="274D79F9" w14:textId="77777777" w:rsidR="00DB6028" w:rsidRDefault="00DB6028" w:rsidP="00DB6028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</w:p>
    <w:p w14:paraId="41779226" w14:textId="77777777" w:rsidR="00DB6028" w:rsidRDefault="00DB6028" w:rsidP="00DB6028">
      <w:pPr>
        <w:tabs>
          <w:tab w:val="left" w:pos="900"/>
          <w:tab w:val="left" w:pos="1260"/>
        </w:tabs>
        <w:suppressAutoHyphens w:val="0"/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</w:p>
    <w:sectPr w:rsidR="00DB6028" w:rsidSect="00431DC3">
      <w:pgSz w:w="12240" w:h="15840"/>
      <w:pgMar w:top="450" w:right="9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Maria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D0C75"/>
    <w:multiLevelType w:val="hybridMultilevel"/>
    <w:tmpl w:val="CC94F24C"/>
    <w:lvl w:ilvl="0" w:tplc="858CE8C0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2" w15:restartNumberingAfterBreak="0">
    <w:nsid w:val="3DBB6B57"/>
    <w:multiLevelType w:val="hybridMultilevel"/>
    <w:tmpl w:val="75AA85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A3D74"/>
    <w:multiLevelType w:val="hybridMultilevel"/>
    <w:tmpl w:val="6174FB6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BB4"/>
    <w:rsid w:val="00036081"/>
    <w:rsid w:val="00076898"/>
    <w:rsid w:val="00082B79"/>
    <w:rsid w:val="00090384"/>
    <w:rsid w:val="000D51A5"/>
    <w:rsid w:val="00113C81"/>
    <w:rsid w:val="00116968"/>
    <w:rsid w:val="001802F0"/>
    <w:rsid w:val="001D5FB9"/>
    <w:rsid w:val="001F5E76"/>
    <w:rsid w:val="0028116A"/>
    <w:rsid w:val="00286D1E"/>
    <w:rsid w:val="002B0BD2"/>
    <w:rsid w:val="00323C1B"/>
    <w:rsid w:val="003C058A"/>
    <w:rsid w:val="003D11E1"/>
    <w:rsid w:val="0042051A"/>
    <w:rsid w:val="00431DC3"/>
    <w:rsid w:val="0043242D"/>
    <w:rsid w:val="0046124B"/>
    <w:rsid w:val="00494154"/>
    <w:rsid w:val="004D7AFC"/>
    <w:rsid w:val="004E6855"/>
    <w:rsid w:val="00527F65"/>
    <w:rsid w:val="00533A73"/>
    <w:rsid w:val="00595EB4"/>
    <w:rsid w:val="005A79C9"/>
    <w:rsid w:val="0062735C"/>
    <w:rsid w:val="006402EF"/>
    <w:rsid w:val="006658E1"/>
    <w:rsid w:val="00665C91"/>
    <w:rsid w:val="006A0D1E"/>
    <w:rsid w:val="006A41B5"/>
    <w:rsid w:val="006C1B53"/>
    <w:rsid w:val="006D3D4F"/>
    <w:rsid w:val="006F7E5C"/>
    <w:rsid w:val="00793EB4"/>
    <w:rsid w:val="007F04DE"/>
    <w:rsid w:val="008423B9"/>
    <w:rsid w:val="00891624"/>
    <w:rsid w:val="008D114A"/>
    <w:rsid w:val="00924DD4"/>
    <w:rsid w:val="009600FB"/>
    <w:rsid w:val="00970899"/>
    <w:rsid w:val="00972D2D"/>
    <w:rsid w:val="009843B8"/>
    <w:rsid w:val="0099375B"/>
    <w:rsid w:val="009A38F5"/>
    <w:rsid w:val="009A42A1"/>
    <w:rsid w:val="00A10BB4"/>
    <w:rsid w:val="00A43225"/>
    <w:rsid w:val="00A565A6"/>
    <w:rsid w:val="00A923CA"/>
    <w:rsid w:val="00AD42AF"/>
    <w:rsid w:val="00AE0E68"/>
    <w:rsid w:val="00AE3005"/>
    <w:rsid w:val="00B260DA"/>
    <w:rsid w:val="00B648D6"/>
    <w:rsid w:val="00B84279"/>
    <w:rsid w:val="00B8580A"/>
    <w:rsid w:val="00BA7818"/>
    <w:rsid w:val="00BB0448"/>
    <w:rsid w:val="00BC4CBE"/>
    <w:rsid w:val="00BD0536"/>
    <w:rsid w:val="00C41A1A"/>
    <w:rsid w:val="00C9082B"/>
    <w:rsid w:val="00C95D08"/>
    <w:rsid w:val="00CD1EE0"/>
    <w:rsid w:val="00CE1EA9"/>
    <w:rsid w:val="00D124E6"/>
    <w:rsid w:val="00D80D87"/>
    <w:rsid w:val="00D8304E"/>
    <w:rsid w:val="00D96DB4"/>
    <w:rsid w:val="00DB6028"/>
    <w:rsid w:val="00DD78C2"/>
    <w:rsid w:val="00E17167"/>
    <w:rsid w:val="00E301C5"/>
    <w:rsid w:val="00E32DCF"/>
    <w:rsid w:val="00E56938"/>
    <w:rsid w:val="00E56E13"/>
    <w:rsid w:val="00E62B9C"/>
    <w:rsid w:val="00E81994"/>
    <w:rsid w:val="00EE165B"/>
    <w:rsid w:val="00F1209A"/>
    <w:rsid w:val="00F477F6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02930"/>
  <w15:docId w15:val="{788CD847-B8C0-4574-AE79-9090F0215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BB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D0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658E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9082B"/>
    <w:pPr>
      <w:suppressAutoHyphens w:val="0"/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C908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G. Mkrtchyan</dc:creator>
  <cp:keywords>https:/mul2.gov.am/tasks/1109130/oneclick?token=ce4bba47f34af49733397de79f665c66</cp:keywords>
  <cp:lastModifiedBy>Qristine Grigoryan</cp:lastModifiedBy>
  <cp:revision>2</cp:revision>
  <cp:lastPrinted>2024-06-17T14:14:00Z</cp:lastPrinted>
  <dcterms:created xsi:type="dcterms:W3CDTF">2025-05-27T07:15:00Z</dcterms:created>
  <dcterms:modified xsi:type="dcterms:W3CDTF">2025-05-27T07:15:00Z</dcterms:modified>
</cp:coreProperties>
</file>