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2E3" w:rsidRDefault="00B152E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2E3" w:rsidRDefault="00B152E3" w:rsidP="00A71CED">
      <w:pPr>
        <w:jc w:val="center"/>
      </w:pPr>
    </w:p>
    <w:p w:rsidR="00B152E3" w:rsidRDefault="00B152E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52E3" w:rsidRDefault="00B152E3" w:rsidP="00A71CED">
      <w:pPr>
        <w:pStyle w:val="mechtex"/>
        <w:rPr>
          <w:rFonts w:ascii="GHEA Mariam" w:hAnsi="GHEA Mariam"/>
          <w:b/>
        </w:rPr>
      </w:pPr>
    </w:p>
    <w:p w:rsidR="00B152E3" w:rsidRDefault="00B152E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52E3" w:rsidRPr="008E1B5A" w:rsidRDefault="00B152E3" w:rsidP="00A71CED">
      <w:pPr>
        <w:jc w:val="center"/>
        <w:rPr>
          <w:rFonts w:ascii="GHEA Mariam" w:hAnsi="GHEA Mariam"/>
          <w:sz w:val="24"/>
          <w:szCs w:val="24"/>
        </w:rPr>
      </w:pPr>
    </w:p>
    <w:p w:rsidR="00B152E3" w:rsidRPr="00691610" w:rsidRDefault="00B152E3" w:rsidP="00A71CED">
      <w:pPr>
        <w:jc w:val="center"/>
        <w:rPr>
          <w:rFonts w:ascii="GHEA Mariam" w:hAnsi="GHEA Mariam"/>
          <w:sz w:val="12"/>
          <w:szCs w:val="24"/>
        </w:rPr>
      </w:pPr>
    </w:p>
    <w:p w:rsidR="00B152E3" w:rsidRPr="008E1B5A" w:rsidRDefault="00B152E3" w:rsidP="00A71CED">
      <w:pPr>
        <w:jc w:val="center"/>
        <w:rPr>
          <w:rFonts w:ascii="GHEA Mariam" w:hAnsi="GHEA Mariam"/>
          <w:sz w:val="24"/>
          <w:szCs w:val="24"/>
        </w:rPr>
      </w:pPr>
    </w:p>
    <w:p w:rsidR="00B152E3" w:rsidRPr="000F4671" w:rsidRDefault="00B152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B152E3" w:rsidRDefault="00B152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52E3" w:rsidRPr="000F4671" w:rsidRDefault="00B152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52E3" w:rsidRDefault="00B152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52E3" w:rsidRDefault="00B152E3" w:rsidP="00B152E3">
      <w:pPr>
        <w:pStyle w:val="mechtex"/>
        <w:rPr>
          <w:rFonts w:ascii="GHEA Mariam" w:hAnsi="GHEA Mariam" w:cs="Sylfaen"/>
          <w:sz w:val="24"/>
          <w:lang w:val="hy-AM"/>
        </w:rPr>
      </w:pPr>
      <w:r w:rsidRPr="00B152E3">
        <w:rPr>
          <w:rFonts w:ascii="GHEA Mariam" w:hAnsi="GHEA Mariam" w:cs="Sylfaen"/>
          <w:sz w:val="24"/>
          <w:lang w:val="hy-AM"/>
        </w:rPr>
        <w:t>ՄՇԱԿՈՒԹԱՅԻՆ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ԱՐԺԵՔՆԵՐԻ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ՓՈՐՁԱՔՆՆՈՒԹՅՈՒՆ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ԻՐԱԿԱՆԱՑՆՈՂ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ԿԱԶՄԱԿԵՐՊՈՒԹՅՈՒՆՆԵՐԻ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ՀԱՎԱՏԱՐՄԱԳՐՄԱՆ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ԿԱՐԳՆ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ՈՒ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ՉԱՓՈՐՈՇԻՉՆԵՐԸ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ՀԱՍՏԱՏԵԼՈՒ</w:t>
      </w:r>
      <w:r w:rsidRPr="00B152E3">
        <w:rPr>
          <w:rFonts w:ascii="GHEA Mariam" w:hAnsi="GHEA Mariam"/>
          <w:sz w:val="24"/>
          <w:lang w:val="hy-AM"/>
        </w:rPr>
        <w:t xml:space="preserve"> </w:t>
      </w:r>
      <w:r w:rsidRPr="00B152E3">
        <w:rPr>
          <w:rFonts w:ascii="GHEA Mariam" w:hAnsi="GHEA Mariam" w:cs="Sylfaen"/>
          <w:sz w:val="24"/>
          <w:lang w:val="hy-AM"/>
        </w:rPr>
        <w:t>ՄԱՍԻՆ</w:t>
      </w:r>
    </w:p>
    <w:p w:rsidR="00B152E3" w:rsidRPr="00B152E3" w:rsidRDefault="00B152E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152E3" w:rsidRDefault="00B152E3" w:rsidP="00B152E3">
      <w:pPr>
        <w:pStyle w:val="mechtex"/>
        <w:rPr>
          <w:rFonts w:ascii="GHEA Mariam" w:hAnsi="GHEA Mariam"/>
          <w:sz w:val="24"/>
          <w:lang w:val="hy-AM"/>
        </w:rPr>
      </w:pPr>
    </w:p>
    <w:p w:rsidR="00B152E3" w:rsidRPr="00B152E3" w:rsidRDefault="00B152E3" w:rsidP="00B152E3">
      <w:pPr>
        <w:pStyle w:val="mechtex"/>
        <w:rPr>
          <w:rFonts w:ascii="GHEA Mariam" w:hAnsi="GHEA Mariam"/>
          <w:sz w:val="24"/>
          <w:lang w:val="hy-AM"/>
        </w:rPr>
      </w:pPr>
    </w:p>
    <w:p w:rsidR="00B152E3" w:rsidRPr="00B152E3" w:rsidRDefault="00B152E3" w:rsidP="00B152E3">
      <w:pPr>
        <w:pStyle w:val="norm"/>
        <w:spacing w:line="360" w:lineRule="auto"/>
        <w:ind w:firstLine="720"/>
        <w:contextualSpacing/>
        <w:rPr>
          <w:rFonts w:ascii="GHEA Mariam" w:hAnsi="GHEA Mariam"/>
          <w:sz w:val="28"/>
          <w:szCs w:val="24"/>
          <w:lang w:val="de-DE"/>
        </w:rPr>
      </w:pPr>
      <w:r w:rsidRPr="00B152E3">
        <w:rPr>
          <w:rFonts w:ascii="GHEA Mariam" w:hAnsi="GHEA Mariam"/>
          <w:color w:val="000000"/>
          <w:sz w:val="24"/>
          <w:szCs w:val="24"/>
          <w:lang w:val="hy-AM"/>
        </w:rPr>
        <w:t xml:space="preserve">«Մշակութային արժեքների արտահանման և ներմուծման մասին» օրենքի 7-րդ հոդվածի 1-ին մասի 6.2-րդ կետին համապատասխան` </w:t>
      </w:r>
      <w:r w:rsidRPr="00B152E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152E3">
        <w:rPr>
          <w:rFonts w:ascii="GHEA Mariam" w:hAnsi="GHEA Mariam" w:cs="Sylfaen"/>
          <w:sz w:val="24"/>
          <w:szCs w:val="22"/>
          <w:lang w:val="de-DE"/>
        </w:rPr>
        <w:t>ո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ր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ո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շ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ու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152E3">
        <w:rPr>
          <w:rFonts w:ascii="GHEA Mariam" w:hAnsi="GHEA Mariam" w:cs="Sylfaen"/>
          <w:sz w:val="24"/>
          <w:szCs w:val="22"/>
          <w:lang w:val="de-DE"/>
        </w:rPr>
        <w:t>մ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152E3">
        <w:rPr>
          <w:rFonts w:ascii="GHEA Mariam" w:hAnsi="GHEA Mariam" w:cs="Sylfaen"/>
          <w:sz w:val="24"/>
          <w:szCs w:val="22"/>
          <w:lang w:val="de-DE"/>
        </w:rPr>
        <w:t>է</w:t>
      </w:r>
      <w:r w:rsidRPr="00B152E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52E3" w:rsidRPr="00B152E3" w:rsidRDefault="00B152E3" w:rsidP="00B152E3">
      <w:pPr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52E3">
        <w:rPr>
          <w:rFonts w:ascii="GHEA Mariam" w:hAnsi="GHEA Mariam"/>
          <w:color w:val="000000"/>
          <w:sz w:val="24"/>
          <w:szCs w:val="24"/>
          <w:lang w:val="hy-AM"/>
        </w:rPr>
        <w:t xml:space="preserve">1. Հաստատել </w:t>
      </w:r>
      <w:r w:rsidRPr="00B152E3">
        <w:rPr>
          <w:rFonts w:ascii="GHEA Mariam" w:hAnsi="GHEA Mariam"/>
          <w:sz w:val="24"/>
          <w:szCs w:val="24"/>
          <w:lang w:val="hy-AM"/>
        </w:rPr>
        <w:t xml:space="preserve">մշակութային արժեքների փորձաքննություն իրականացնող </w:t>
      </w:r>
      <w:r w:rsidRPr="00B152E3">
        <w:rPr>
          <w:rFonts w:ascii="GHEA Mariam" w:hAnsi="GHEA Mariam"/>
          <w:spacing w:val="-8"/>
          <w:sz w:val="24"/>
          <w:szCs w:val="24"/>
          <w:lang w:val="hy-AM"/>
        </w:rPr>
        <w:t>կազմակերպությունների հավատարմագրման կարգն ու չափորոշիչները</w:t>
      </w:r>
      <w:r w:rsidRPr="00B152E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՝</w:t>
      </w:r>
      <w:r w:rsidRPr="00B152E3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 հավելվածի:</w:t>
      </w:r>
    </w:p>
    <w:p w:rsidR="00B152E3" w:rsidRPr="00B152E3" w:rsidRDefault="00B152E3" w:rsidP="00B152E3">
      <w:pPr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152E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2. Սույն որոշումն ուժի մեջ է մտնում պաշտոնական հրապարակումից վեց</w:t>
      </w:r>
      <w:r w:rsidRPr="00B152E3">
        <w:rPr>
          <w:rFonts w:ascii="GHEA Mariam" w:hAnsi="GHEA Mariam"/>
          <w:color w:val="000000"/>
          <w:sz w:val="24"/>
          <w:szCs w:val="24"/>
          <w:lang w:val="hy-AM"/>
        </w:rPr>
        <w:t xml:space="preserve"> ամիս հետո:</w:t>
      </w:r>
    </w:p>
    <w:p w:rsidR="00B152E3" w:rsidRPr="00B152E3" w:rsidRDefault="00B152E3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B152E3" w:rsidRPr="00B45A61" w:rsidRDefault="00B152E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152E3" w:rsidRPr="00B45A61" w:rsidRDefault="00B152E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152E3" w:rsidRPr="000F4671" w:rsidRDefault="00B152E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152E3" w:rsidRPr="000F4671" w:rsidRDefault="00B152E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52E3" w:rsidRPr="000F4671" w:rsidRDefault="00B152E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152E3" w:rsidRPr="000F4671" w:rsidRDefault="00B152E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152E3" w:rsidRPr="000F4671" w:rsidRDefault="00B152E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07116" w:rsidRPr="000702CC" w:rsidRDefault="00B152E3" w:rsidP="000702CC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B07116" w:rsidRPr="000702CC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07116" w:rsidRPr="00DA03EE" w:rsidRDefault="00B0711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DA03E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B07116" w:rsidRPr="00DA03EE" w:rsidRDefault="00B0711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A03E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DA03E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B07116" w:rsidRPr="00DA03EE" w:rsidRDefault="00B0711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A03E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B07116" w:rsidRPr="00DA03EE" w:rsidRDefault="00B07116" w:rsidP="000D4CB0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  <w:lang w:val="hy-AM"/>
        </w:rPr>
      </w:pPr>
    </w:p>
    <w:p w:rsidR="00B07116" w:rsidRPr="00DA03EE" w:rsidRDefault="00B07116" w:rsidP="00B07116">
      <w:pPr>
        <w:pStyle w:val="mechtex"/>
        <w:rPr>
          <w:rFonts w:ascii="Calibri" w:hAnsi="Calibri" w:cs="Calibri"/>
          <w:sz w:val="24"/>
          <w:lang w:val="hy-AM"/>
        </w:rPr>
      </w:pPr>
    </w:p>
    <w:p w:rsidR="00B07116" w:rsidRDefault="00B07116" w:rsidP="00B07116">
      <w:pPr>
        <w:pStyle w:val="mechtex"/>
        <w:rPr>
          <w:rFonts w:ascii="GHEA Mariam" w:hAnsi="GHEA Mariam" w:cs="Sylfaen"/>
          <w:sz w:val="24"/>
          <w:lang w:val="hy-AM"/>
        </w:rPr>
      </w:pPr>
      <w:r w:rsidRPr="00DA03EE">
        <w:rPr>
          <w:rFonts w:ascii="Calibri" w:hAnsi="Calibri" w:cs="Calibri"/>
          <w:sz w:val="24"/>
          <w:lang w:val="hy-AM"/>
        </w:rPr>
        <w:t> </w:t>
      </w:r>
      <w:r w:rsidRPr="00B07116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Գ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ՈՒ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Փ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Ո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Ո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Շ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Չ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Ե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Ր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GHEA Mariam" w:hAnsi="GHEA Mariam" w:cs="Sylfaen"/>
          <w:sz w:val="24"/>
          <w:lang w:val="hy-AM"/>
        </w:rPr>
        <w:t>ՄՇԱԿՈՒԹԱՅԻՆ</w:t>
      </w:r>
      <w:r w:rsidRPr="00B07116">
        <w:rPr>
          <w:rFonts w:ascii="GHEA Mariam" w:hAnsi="GHEA Mariam" w:cs="Calibri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ԱՐԺԵՔՆԵՐԻ</w:t>
      </w:r>
      <w:r w:rsidRPr="00B07116">
        <w:rPr>
          <w:rFonts w:ascii="GHEA Mariam" w:hAnsi="GHEA Mariam" w:cs="Calibri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ՓՈՐՁԱՔՆՆՈՒԹՅՈՒՆ</w:t>
      </w:r>
      <w:r w:rsidRPr="00B07116">
        <w:rPr>
          <w:rFonts w:ascii="GHEA Mariam" w:hAnsi="GHEA Mariam" w:cs="Calibri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ԻՐԱԿԱՆԱՑՆՈՂ</w:t>
      </w:r>
      <w:r w:rsidRPr="00B07116">
        <w:rPr>
          <w:rFonts w:ascii="GHEA Mariam" w:hAnsi="GHEA Mariam" w:cs="Calibri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ԿԱԶՄԱԿԵՐՊՈՒԹՅՈՒՆՆԵՐԻ</w:t>
      </w:r>
      <w:r w:rsidRPr="00B07116">
        <w:rPr>
          <w:rFonts w:ascii="GHEA Mariam" w:hAnsi="GHEA Mariam" w:cs="Calibri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</w:p>
    <w:p w:rsidR="00B07116" w:rsidRDefault="00B07116" w:rsidP="00B07116">
      <w:pPr>
        <w:pStyle w:val="mechtex"/>
        <w:rPr>
          <w:rFonts w:ascii="Sylfaen" w:hAnsi="Sylfaen" w:cs="Calibri"/>
          <w:sz w:val="28"/>
          <w:lang w:val="hy-AM"/>
        </w:rPr>
      </w:pPr>
      <w:r w:rsidRPr="00B07116">
        <w:rPr>
          <w:rFonts w:ascii="Calibri" w:hAnsi="Calibri" w:cs="Calibri"/>
          <w:sz w:val="24"/>
          <w:lang w:val="hy-AM"/>
        </w:rPr>
        <w:t> </w:t>
      </w:r>
    </w:p>
    <w:p w:rsidR="00B07116" w:rsidRPr="00B07116" w:rsidRDefault="00B07116" w:rsidP="00B07116">
      <w:pPr>
        <w:pStyle w:val="mechtex"/>
        <w:rPr>
          <w:rFonts w:ascii="Sylfaen" w:hAnsi="Sylfaen"/>
          <w:sz w:val="12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1. </w:t>
      </w:r>
      <w:r w:rsidRPr="00B07116">
        <w:rPr>
          <w:rFonts w:ascii="GHEA Mariam" w:hAnsi="GHEA Mariam" w:cs="Sylfaen"/>
          <w:sz w:val="24"/>
          <w:lang w:val="hy-AM"/>
        </w:rPr>
        <w:t>ԸՆԴՀԱՆՈՒՐ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ԴՐՈՒՅԹՆԵՐ</w:t>
      </w:r>
    </w:p>
    <w:p w:rsidR="00B07116" w:rsidRPr="00B07116" w:rsidRDefault="00B07116" w:rsidP="00B07116">
      <w:pPr>
        <w:pStyle w:val="mechtex"/>
        <w:rPr>
          <w:rFonts w:ascii="Sylfaen" w:hAnsi="Sylfaen" w:cs="Calibri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Calibri" w:hAnsi="Calibri" w:cs="Calibri"/>
          <w:sz w:val="24"/>
          <w:lang w:val="hy-AM"/>
        </w:rPr>
        <w:t> 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Սույն կարգով կարգավորվում են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մշակութային արժեքների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փորձաքննություն իրականացնող կազմակերպությունների (այսուհետ՝ </w:t>
      </w:r>
      <w:r w:rsidR="00DA03EE">
        <w:rPr>
          <w:rFonts w:ascii="GHEA Mariam" w:hAnsi="GHEA Mariam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ազմակերպություն) 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տարմագրման ընթացակարգի հետ կապված հարաբերությունները: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hAnsi="GHEA Mariam"/>
          <w:sz w:val="24"/>
          <w:szCs w:val="24"/>
          <w:lang w:val="hy-AM"/>
        </w:rPr>
        <w:t xml:space="preserve">Կազմակերպության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հավատարմագրումն իրականացնում է Հայաստանի Հանրապետության կրթության, գիտության, մշակույթի և սպորտի նախարա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րու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թյունը (այսուհետ` լ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իազորված պետական մարմին)`  սույն կարգի պահանջներին համապատասխան: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hAnsi="GHEA Mariam"/>
          <w:spacing w:val="-8"/>
          <w:sz w:val="24"/>
          <w:szCs w:val="24"/>
          <w:lang w:val="hy-AM"/>
        </w:rPr>
        <w:t xml:space="preserve"> Անկախ կազմակերպաիրավական ձևից՝ </w:t>
      </w:r>
      <w:r w:rsidR="00DA03EE">
        <w:rPr>
          <w:rFonts w:ascii="GHEA Mariam" w:hAnsi="GHEA Mariam"/>
          <w:spacing w:val="-8"/>
          <w:sz w:val="24"/>
          <w:szCs w:val="24"/>
          <w:lang w:val="hy-AM"/>
        </w:rPr>
        <w:t>կ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ազմակերպության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հավատար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sz w:val="24"/>
          <w:szCs w:val="24"/>
          <w:lang w:val="hy-AM"/>
        </w:rPr>
        <w:t xml:space="preserve">մագրումը պարտադիր է: 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hAnsi="GHEA Mariam"/>
          <w:sz w:val="24"/>
          <w:szCs w:val="24"/>
          <w:lang w:val="hy-AM"/>
        </w:rPr>
        <w:t xml:space="preserve">Կազմակերպության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հավատարմագրումը հավաստվում է վկայականով (այսուհետ`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կայական) և հավատարմագրման գրանցամատյանում գրանցումով: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Կազմակերպության հավատարմագրման գործընթացն ապահովելու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նպա</w:t>
      </w: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տակով Հայաստանի Հանրապետության կրթության, գիտության, մշակույթի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և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սպորտի նախարարի (այսուհետ`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ախարար) հրամանով ստեղծվում է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մշակութային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արժեքների փորձաքննություն իրականացնող կազմակերպությունների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հավատար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մագրման մասնա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գիտական հանձնաժողով (այսուհետ`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անձնաժողով) և հաստատվում դրա աշխատակարգն ու անհատական կազմը: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Հանձնաժողովը կազմված է տասներեք անդամից, որում ընդգրկված են արվեստաբան</w:t>
      </w:r>
      <w:r w:rsidR="000702CC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եր առնվազն հինգ տարվա մասնագիտական աշխատանքային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lastRenderedPageBreak/>
        <w:t>փորձով, ներկայացուցիչներ՝ գիտական կազմակերպություններից,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թանգարաններից և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լ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իազորված պետական մարմնից: 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Հանձնաժողովն իրավասու է քննարկել սույն կարգի համաձայն իրեն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ներկայացված փաստաթղթերը և տրամադրել եզրակացություն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>ազմակերպությանը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կայական տալու, մերժելու  կամ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կայականի գործողությունը դադարեցնելու վերաբերյալ:</w:t>
      </w:r>
    </w:p>
    <w:p w:rsidR="00B07116" w:rsidRDefault="00B07116" w:rsidP="00B07116">
      <w:pPr>
        <w:pStyle w:val="mechtex"/>
        <w:rPr>
          <w:rFonts w:ascii="Sylfaen" w:hAnsi="Sylfaen" w:cs="Calibri"/>
          <w:sz w:val="26"/>
          <w:lang w:val="hy-AM"/>
        </w:rPr>
      </w:pPr>
    </w:p>
    <w:p w:rsidR="00B07116" w:rsidRPr="00B07116" w:rsidRDefault="00B07116" w:rsidP="00B07116">
      <w:pPr>
        <w:pStyle w:val="mechtex"/>
        <w:rPr>
          <w:rFonts w:ascii="Sylfaen" w:hAnsi="Sylfaen"/>
          <w:sz w:val="20"/>
          <w:lang w:val="hy-AM"/>
        </w:rPr>
      </w:pPr>
    </w:p>
    <w:p w:rsidR="00B07116" w:rsidRDefault="00B07116" w:rsidP="00B07116">
      <w:pPr>
        <w:pStyle w:val="mechtex"/>
        <w:rPr>
          <w:rFonts w:ascii="GHEA Mariam" w:hAnsi="GHEA Mariam" w:cs="Sylfaen"/>
          <w:sz w:val="24"/>
          <w:lang w:val="hy-AM"/>
        </w:rPr>
      </w:pPr>
      <w:r w:rsidRPr="00B07116">
        <w:rPr>
          <w:rFonts w:ascii="GHEA Mariam" w:hAnsi="GHEA Mariam"/>
          <w:bCs/>
          <w:sz w:val="24"/>
          <w:lang w:val="hy-AM"/>
        </w:rPr>
        <w:t xml:space="preserve">2.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ՉԱՓՈՐՈՇԻՉՆԵՐԸ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38"/>
          <w:lang w:val="hy-AM"/>
        </w:rPr>
      </w:pP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Կազմակերպությունը պարտավոր է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՝</w:t>
      </w:r>
    </w:p>
    <w:p w:rsidR="00B07116" w:rsidRPr="00B07116" w:rsidRDefault="00B07116" w:rsidP="00B0711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>1) ապահովել մշակութային արժեքների փորձաքննության իրականցումը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միայն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իազորված պետական մարմնի կողմից հավատարմագրված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մշակութային արժեքների փորձաքննություն անցկացնող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մասնագետների կողմից.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07116" w:rsidRPr="00B07116" w:rsidRDefault="00B07116" w:rsidP="00B0711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2)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իրականացնել և հաստատել մշակութային արժեքների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փորձաքննությունը Հայաստանի Հանրապետության կառավարության 2005 թվականի մայիսի 12-ի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«Մշակութային արժեքների արվեստաբանական և մշակութաբանական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փորձաքննու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>թյան անցկացման կարգը և չափորոշիչները հաստատելու մասին» N 630-Ն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որոշման պահանջների</w:t>
      </w:r>
      <w:r w:rsidR="00DA03EE">
        <w:rPr>
          <w:rFonts w:ascii="GHEA Mariam" w:hAnsi="GHEA Mariam"/>
          <w:sz w:val="24"/>
          <w:szCs w:val="24"/>
          <w:lang w:val="hy-AM"/>
        </w:rPr>
        <w:t>ն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համապատասխան: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Կազմակերպությունը պետք է ապահովված լինի մշակութային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առարկաների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պահպանության համար անհրաժեշտ ջերմախոնավային ռեժիմով օդի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ջերմաստի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ճանը՝ 18+/-1 աստիճան C, օդի հարաբերական խոնավությունը՝ 55 +/-5 և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անվտան</w:t>
      </w: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գության համակարգով պահպանվող հետևյալ առանձնացված տարածքներով՝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</w:p>
    <w:p w:rsidR="00B07116" w:rsidRPr="00B07116" w:rsidRDefault="00B07116" w:rsidP="00B0711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>1) փորձաքննության ներկայացված մշակութային առարկաների ժամանա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կավոր պահպանության տարածքով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B07116" w:rsidRPr="00B07116" w:rsidRDefault="00B07116" w:rsidP="00B0711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>2) անձնակազմի աշխատանքների կազմակերպման և փաստաթղթերի պահպանման համար տարածքով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B07116" w:rsidRPr="00B07116" w:rsidRDefault="00B07116" w:rsidP="00B0711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B07116">
        <w:rPr>
          <w:rFonts w:ascii="GHEA Mariam" w:hAnsi="GHEA Mariam"/>
          <w:sz w:val="24"/>
          <w:szCs w:val="24"/>
          <w:lang w:val="hy-AM"/>
        </w:rPr>
        <w:t>մշակութային արժեքների փորձաքննություն իրականացնելու համար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 համապատասխան նյութատեխնիկական միջոցներով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(նյութակազմը վերլուծող սարքավորում, շարժական ֆլուորեսցենտ-ռենտգենային սարք, ինֆրակարմիր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ռենտգենային օպտիկական սարք, բինոկուլյար միկրոսկոպ, բևեռացնող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միկրոսկոպ)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հագեցված տարածքով: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34"/>
          <w:lang w:val="hy-AM"/>
        </w:rPr>
      </w:pPr>
    </w:p>
    <w:p w:rsidR="00B07116" w:rsidRDefault="00B07116" w:rsidP="00B07116">
      <w:pPr>
        <w:pStyle w:val="mechtex"/>
        <w:rPr>
          <w:rFonts w:ascii="GHEA Mariam" w:hAnsi="GHEA Mariam"/>
          <w:bCs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3. </w:t>
      </w:r>
      <w:r w:rsidRPr="00B07116">
        <w:rPr>
          <w:rFonts w:ascii="Calibri" w:hAnsi="Calibri" w:cs="Calibri"/>
          <w:bCs/>
          <w:sz w:val="24"/>
          <w:lang w:val="hy-AM"/>
        </w:rPr>
        <w:t> </w:t>
      </w:r>
      <w:r w:rsidRPr="00B07116">
        <w:rPr>
          <w:rFonts w:ascii="GHEA Mariam" w:hAnsi="GHEA Mariam" w:cs="Sylfaen"/>
          <w:bCs/>
          <w:sz w:val="24"/>
          <w:lang w:val="hy-AM"/>
        </w:rPr>
        <w:t>ՀԱՎԱՏԱՐՄԱԳՐՄԱՆ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bCs/>
          <w:sz w:val="24"/>
          <w:lang w:val="hy-AM"/>
        </w:rPr>
        <w:t>ՀԱՅՏ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bCs/>
          <w:sz w:val="24"/>
          <w:lang w:val="hy-AM"/>
        </w:rPr>
        <w:t>ՆԵՐԿԱՅԱՑՆԵԼԸ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bCs/>
          <w:sz w:val="24"/>
          <w:lang w:val="hy-AM"/>
        </w:rPr>
        <w:t>ԵՎ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bCs/>
          <w:sz w:val="24"/>
          <w:lang w:val="hy-AM"/>
        </w:rPr>
        <w:t>ԴՐԱ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</w:p>
    <w:p w:rsidR="00B07116" w:rsidRPr="00B07116" w:rsidRDefault="00B07116" w:rsidP="00B07116">
      <w:pPr>
        <w:pStyle w:val="mechtex"/>
        <w:rPr>
          <w:rFonts w:ascii="GHEA Mariam" w:hAnsi="GHEA Mariam"/>
          <w:bCs/>
          <w:sz w:val="24"/>
          <w:lang w:val="hy-AM"/>
        </w:rPr>
      </w:pPr>
      <w:r w:rsidRPr="00B07116">
        <w:rPr>
          <w:rFonts w:ascii="GHEA Mariam" w:hAnsi="GHEA Mariam" w:cs="Sylfaen"/>
          <w:bCs/>
          <w:sz w:val="24"/>
          <w:lang w:val="hy-AM"/>
        </w:rPr>
        <w:t>ՔՆՆԱՐԿՄԱՆ</w:t>
      </w:r>
      <w:r w:rsidRPr="00B07116">
        <w:rPr>
          <w:rFonts w:ascii="GHEA Mariam" w:hAnsi="GHEA Mariam"/>
          <w:bCs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bCs/>
          <w:sz w:val="24"/>
          <w:lang w:val="hy-AM"/>
        </w:rPr>
        <w:t>ԳՈՐԾԸՆԹԱՑԸ</w:t>
      </w:r>
    </w:p>
    <w:p w:rsidR="00B07116" w:rsidRPr="00B07116" w:rsidRDefault="00B07116" w:rsidP="00B07116">
      <w:pPr>
        <w:pStyle w:val="mechtex"/>
        <w:rPr>
          <w:rFonts w:ascii="GHEA Mariam" w:hAnsi="GHEA Mariam"/>
          <w:b/>
          <w:color w:val="000000"/>
          <w:sz w:val="40"/>
          <w:lang w:val="hy-AM"/>
        </w:rPr>
      </w:pP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Կազմակերպության հավատարմագրման համար հայտ կարող են ներկայացնել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իրավաբանական անձինք (այսուհետ՝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ավակնորդ)՝ անկախ կազմակերպաիրավական ձևից։</w:t>
      </w:r>
    </w:p>
    <w:p w:rsidR="00B07116" w:rsidRPr="00B07116" w:rsidRDefault="00DA03EE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Հավատարմագրման համար հ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ավակնորդը էլեկտրոնային Լիազորված պետական մարմնի էլեկտրոնային հասցեի կամ էլեկտրոնային հարցումների </w:t>
      </w:r>
      <w:r w:rsidR="00B07116"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միասնական հարթակի միջոցով կամ թղթային եղանակով դիմում է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ն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ախարարին` կցելով հետևյալ փաստաթղթերը`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ազմակերպության պետական գրանցման վկայականի և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հաստատված կանոնադրության 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պատճեն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երը</w:t>
      </w:r>
      <w:r w:rsidR="00DA03EE">
        <w:rPr>
          <w:rFonts w:ascii="GHEA Mariam" w:hAnsi="GHEA Mariam"/>
          <w:sz w:val="24"/>
          <w:szCs w:val="24"/>
          <w:lang w:val="hy-AM"/>
        </w:rPr>
        <w:t>.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2) տեղեկատվություն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ազմակերպության  գործունեության իրականացման համար սույն կարգի 9-րդ կետով պահանջվող տարածքների տնօրինման, տիրա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պետման կամ  օգտագործման մասին վարձակալության պայմանագրի,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սեփակա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նության վկայականի պատճեն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ները.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>3 լուսանկարներ առանձնացված տարածքների և նյութա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տեխնիկական միջոցների վերաբերյալ.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4) տեղեկատվություն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լ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իազորված պետական մարմնի կողմից հավա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տարմագրված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մշակութային արժեքների փորձաքննություն իրականացնող և </w:t>
      </w:r>
      <w:r w:rsidRPr="00B07116">
        <w:rPr>
          <w:rFonts w:ascii="GHEA Mariam" w:hAnsi="GHEA Mariam"/>
          <w:spacing w:val="-8"/>
          <w:sz w:val="24"/>
          <w:szCs w:val="24"/>
          <w:lang w:val="hy-AM"/>
        </w:rPr>
        <w:t xml:space="preserve">համապատասխան օժանդակող </w:t>
      </w:r>
      <w:r w:rsidRPr="00B0711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մասնագետներից առնվազն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 նյութատեխնիկական միջոցներից օգտվելու հմտություններ ունեցող մեկ մասնագետ կազմված աշխատակազմի առկայության մասին: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Հայտն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ու կից փաստաթղթերն ընդունում է լ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իազորված պետական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մարմնի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համապատասխան կառուցվածքային ստորաբաժանումը (այսուհետ`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տորաբա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ժանում) և հայտն ընդունելուց հետո երեք աշխատանքային օրվա ընթացքում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lastRenderedPageBreak/>
        <w:t>ուսումնասիրում է դրանք: Եթե հայտին կից ներկայացված փաստաթ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ղթերի ցանկն ամբողջական չէ, ապա 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տորաբաժանումը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ավակնորդին գրավոր առաջարկում է հինգ աշխատանքային օրվա ընթացքում համալրել այն: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Սույն կարգի 1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2-րդ կետով սահմանված ժամկետում հ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ավակնորդի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կողմից փաստաթղթերն ամբողջական չներկայաց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ելու դեպքում հայտը վերադարձվում է: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Հայտն ու կից փաստաթղթերի փաթեթն ամբողջական լինելու դեպքում երկ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ու աշխատանքային օրվա ընթացքում ստորաբաժանումը զեկուցում է նախարարին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անձնաժողովի նիստ հրավիրելու անհրաժեշտության մասին: Ստորաբաժանման զեկուցմանը հաջորդող աշխատանքային օրվանից հետո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ախարարը հինգ աշխատանքային օրվա ընթացքում հրավիրում է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անձնաժողովի նիստ: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Հանձնաժողովը նիստում քննարկում է հայտը և տալիս այն բավա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րարելու կամ մերժելու մասին եզրակացություն: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Հանձնաժողովը հայտը մերժելու մասին տալիս է եզրակացություն, եթե հայտը չի բավարարում սույն կարգի 9-րդ և 11-րդ կետերով սահմանված պահանջները: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Սույն կարգի 15-րդ կետով նախատեսված եզրակացություն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ստանալուց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հետո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ս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տորաբաժանումը երեք աշխատանքային օրվա ընթացքում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նախապատ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րաստում է նախարարի հրամանի նախագիծ՝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ավակնորդի հայտը բավարարելու կամ մերժելու վերաբերյալ՝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դրան կցելով հայտը, կից ներկայացվ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ած փաս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տաթղթերը և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անձնաժողովի եզրակացությունը: </w:t>
      </w:r>
    </w:p>
    <w:p w:rsidR="00B07116" w:rsidRPr="00B07116" w:rsidRDefault="00DA03EE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Հրամանի նախագիծը ն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ախարարին ներկայացնելուց հետո 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եք աշխատանքային օրվա ընթացքում նախարարը հ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անձնաժողովի եզրակացության հիման վրա հրաման է ընդունում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ազմակերպությանը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կայական տրամադրելու կամ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կայականի տրամադրումը մերժելու մասին:</w:t>
      </w:r>
    </w:p>
    <w:p w:rsidR="00B07116" w:rsidRPr="00501EC4" w:rsidRDefault="00B07116" w:rsidP="00B07116">
      <w:pPr>
        <w:spacing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4.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ՎԿԱՅԱԿԱՆԻ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ՏՐԱՄԱԴՐՈՒՄԸ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ԵՎ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ԳՈՐԾՈՂՈՒԹՅԱՆ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ԺԱՄԿԵՏԸ</w:t>
      </w:r>
    </w:p>
    <w:p w:rsidR="00B07116" w:rsidRDefault="00B07116" w:rsidP="00B07116">
      <w:pPr>
        <w:pStyle w:val="mechtex"/>
        <w:rPr>
          <w:rFonts w:ascii="Sylfaen" w:hAnsi="Sylfaen" w:cs="Calibri"/>
          <w:sz w:val="24"/>
          <w:lang w:val="hy-AM"/>
        </w:rPr>
      </w:pPr>
      <w:r w:rsidRPr="00B07116">
        <w:rPr>
          <w:rFonts w:ascii="Calibri" w:hAnsi="Calibri" w:cs="Calibri"/>
          <w:sz w:val="24"/>
          <w:lang w:val="hy-AM"/>
        </w:rPr>
        <w:t> </w:t>
      </w:r>
    </w:p>
    <w:p w:rsidR="00B07116" w:rsidRPr="00B07116" w:rsidRDefault="00B07116" w:rsidP="00B07116">
      <w:pPr>
        <w:pStyle w:val="mechtex"/>
        <w:rPr>
          <w:rFonts w:ascii="Sylfaen" w:hAnsi="Sylfaen"/>
          <w:sz w:val="26"/>
          <w:lang w:val="hy-AM"/>
        </w:rPr>
      </w:pP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lastRenderedPageBreak/>
        <w:t xml:space="preserve">Նախարարի հրամանի ստորագրումից հետո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տորաբաժանումը հինգ աշխատանքային օրվա ընթացքում պատրաստում է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կայականը և ներկայացնում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 հաստատմանը: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Վկայականը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ախարարի կողմից հաստատվելուց հետո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տորաբա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ժա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նումը մեկ աշխատանքային օրվա ընթացքում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կայականը գրանցում է հավա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տարմագրման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գրանցամատյանում և այն հանձնում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ավակնորդին: Վկայականը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տրվում է 5 (հինգ) տարի ժամկետով՝ վերահավատարմագրման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հնարավորությամբ։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Վկայականի, հավատարմագրման գրանցամատյանի ձևերն ու հավա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տարմագրման գրանցամատյանի վարման կարգը սահմանում է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Վկայականի կորստի կամ վնասվելու դեպքում հավատարմագրման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գրանցամատյանի տվյալների հիման վրա երեք աշխատանքային օրվա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ընթացքում տրվում է նույն համարով և գործողության ժամկետով նոր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կայական` վերին աջ անկյունում «Կրկնօրինակ» նշումով: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Նախարարի կողմից հրամանն ընդուն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վելուց հետո եռօրյա ժամկետում լ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իազորված պետական մարմինն իր պաշտոնական կայքում տեղադրում է հավատարմագրված 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</w:t>
      </w:r>
      <w:r w:rsidR="00DA03EE">
        <w:rPr>
          <w:rFonts w:ascii="GHEA Mariam" w:hAnsi="GHEA Mariam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ազմակերպությունների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վերաբերյալ տեղեկատվություն, որը պետք է ներառի`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="00DA03EE">
        <w:rPr>
          <w:rFonts w:ascii="GHEA Mariam" w:hAnsi="GHEA Mariam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ազմակերպության 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անվանումը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ազմակերպության 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գտնվելու վայրը.</w:t>
      </w:r>
    </w:p>
    <w:p w:rsidR="00B07116" w:rsidRPr="00B07116" w:rsidRDefault="00DA03EE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3) վ</w:t>
      </w:r>
      <w:r w:rsidR="00B07116" w:rsidRPr="00B07116">
        <w:rPr>
          <w:rFonts w:ascii="GHEA Mariam" w:hAnsi="GHEA Mariam"/>
          <w:color w:val="000000"/>
          <w:sz w:val="24"/>
          <w:szCs w:val="24"/>
          <w:lang w:val="hy-AM"/>
        </w:rPr>
        <w:t>կայականի համարը, տրամադրման տարեթիվը, ամիսը, ամսաթիվը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07116" w:rsidRPr="00B07116" w:rsidRDefault="00B07116" w:rsidP="00B07116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="00DA03EE">
        <w:rPr>
          <w:rFonts w:ascii="GHEA Mariam" w:hAnsi="GHEA Mariam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ազմակերպության 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հեռախոսահամարը և էլեկտրոնային փոստը</w:t>
      </w:r>
      <w:r w:rsidR="00DA03EE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B07116" w:rsidRPr="00B07116" w:rsidRDefault="00B07116" w:rsidP="00B07116">
      <w:pPr>
        <w:tabs>
          <w:tab w:val="left" w:pos="54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07116">
        <w:rPr>
          <w:rFonts w:ascii="GHEA Mariam" w:hAnsi="GHEA Mariam"/>
          <w:color w:val="000000"/>
          <w:sz w:val="24"/>
          <w:szCs w:val="24"/>
          <w:lang w:val="hy-AM"/>
        </w:rPr>
        <w:t xml:space="preserve">5 </w:t>
      </w:r>
      <w:r w:rsidR="00DA03EE">
        <w:rPr>
          <w:rFonts w:ascii="GHEA Mariam" w:hAnsi="GHEA Mariam"/>
          <w:sz w:val="24"/>
          <w:szCs w:val="24"/>
          <w:lang w:val="hy-AM"/>
        </w:rPr>
        <w:t>կ</w:t>
      </w:r>
      <w:r w:rsidRPr="00B07116">
        <w:rPr>
          <w:rFonts w:ascii="GHEA Mariam" w:hAnsi="GHEA Mariam"/>
          <w:sz w:val="24"/>
          <w:szCs w:val="24"/>
          <w:lang w:val="hy-AM"/>
        </w:rPr>
        <w:t>ազմակերպության կողմից իրականացվող մշակութային արժեքների փորձաքննության ոլորտները</w:t>
      </w:r>
      <w:r w:rsidRPr="00B07116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B07116" w:rsidRPr="00501EC4" w:rsidRDefault="00B07116" w:rsidP="00B07116">
      <w:pPr>
        <w:spacing w:line="360" w:lineRule="auto"/>
        <w:ind w:firstLine="375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:rsidR="00B07116" w:rsidRDefault="00B07116" w:rsidP="00B07116">
      <w:pPr>
        <w:pStyle w:val="mechtex"/>
        <w:rPr>
          <w:rFonts w:ascii="GHEA Mariam" w:hAnsi="GHEA Mariam" w:cs="Sylfaen"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5.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ՎԿԱՅԱԿԱՆԻ</w:t>
      </w:r>
      <w:r w:rsidRPr="00B07116">
        <w:rPr>
          <w:rFonts w:ascii="Calibri" w:hAnsi="Calibri" w:cs="Calibri"/>
          <w:sz w:val="24"/>
          <w:lang w:val="hy-AM"/>
        </w:rPr>
        <w:t> </w:t>
      </w:r>
      <w:r w:rsidRPr="00B07116">
        <w:rPr>
          <w:rFonts w:ascii="GHEA Mariam" w:hAnsi="GHEA Mariam" w:cs="Sylfaen"/>
          <w:sz w:val="24"/>
          <w:lang w:val="hy-AM"/>
        </w:rPr>
        <w:t>ԳՈՐԾՈՂՈՒԹՅԱՆ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ԴԱԴԱՐԵՑՈՒՄԸ</w:t>
      </w:r>
    </w:p>
    <w:p w:rsidR="00B07116" w:rsidRDefault="00B07116" w:rsidP="00B07116">
      <w:pPr>
        <w:pStyle w:val="mechtex"/>
        <w:rPr>
          <w:rFonts w:ascii="GHEA Mariam" w:hAnsi="GHEA Mariam"/>
          <w:b/>
          <w:sz w:val="24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b/>
          <w:sz w:val="14"/>
          <w:lang w:val="hy-AM"/>
        </w:rPr>
      </w:pP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Լիազորված պետական մարմինն իրականացնում է մշտադիտարկման աշխատանքներ: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lastRenderedPageBreak/>
        <w:t xml:space="preserve">Եթե հավատարմագրված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ազմակերպությունն իր գործունեության ընթացքում խախտել է սույն կարգի 9-րդ կետի կամ մեկ տարվա ընթացում երկու և ավելի անգամ</w:t>
      </w:r>
      <w:r w:rsidRPr="00B07116">
        <w:rPr>
          <w:rFonts w:ascii="GHEA Mariam" w:hAnsi="GHEA Mariam"/>
          <w:sz w:val="24"/>
          <w:szCs w:val="24"/>
          <w:lang w:val="hy-AM"/>
        </w:rPr>
        <w:t xml:space="preserve"> խախտել  է Հայաստանի Հանրապետության կառավարության 2005 թվականի մայիսի 12-ի «Մշակութային արժեքների արվեստաբանական և մշակութաբանական փորձաքննության անցկացման կարգը և չափորոշիչները հաստատելու մասին» N 630-Ն որոշման պահանջները,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ապա մշտադի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տարկման արդյունքների հիման վրա լ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իազորված պետական մարմնի կողմից տրվում է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գրավոր նախազգուշացում՝ առաջարկելով քսան աշխատանքային օրվա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ընթացքում վերացնել խախտումները:</w:t>
      </w:r>
      <w:r w:rsidRPr="00B0711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Գրավոր նախազգուշացում ստանալուց հետո հայտնաբերված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խախտումը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ազմակերպության կողմից քսան աշխատանքային օրվա ընթացքում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չվերացվելու դեպքում 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տորաբաժանումը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դրա մասին գրավոր տեղեկացնում է 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ախարարին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՝ առաջարկելով հրավիրել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անձնաժողովի նիստ՝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կայականի գործողությունը դադարեցնելու համար: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Նախարարը հինգ աշխատանքային օրվա ընթացքում հրավիրում է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անձնաժողովի նիստ: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Հանձնաժողովը նիստում տալիս է </w:t>
      </w:r>
      <w:r w:rsidR="00DA03EE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կայականի գործողության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դադարեց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ման կամ չդադարեցման մասին եզրակացություն: </w:t>
      </w:r>
    </w:p>
    <w:p w:rsidR="00B07116" w:rsidRPr="00B07116" w:rsidRDefault="00DA03EE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Հանձնաժողովի եզրակացությունն</w:t>
      </w:r>
      <w:r w:rsidR="00B07116"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 xml:space="preserve"> ստանալուց հետո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ս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տորաբաժանումը երեք աշխատանքային օրվա ընթացքում նախապատրաստում է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="00B07116"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 հրամանի նախագիծ: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Նախարարը եր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եք աշխատանքային օրվա ընթացքում հ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անձնաժողովի եզրակացությա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 հիման վրա հրաման է ընդունում կազմակերպությանը տրված 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կայականի գործողությունը դադարեցնելու կամ չդադարեցնելու վերաբերյալ: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Վկայականի գործողության չդադարեցնելու կամ դադարեցնելու մասին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նախարարի հրամանն ստանալուց հետո լ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իազորված պետական մարմինը երեք աշխատանք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ային օրվա ընթացքում գրությամբ 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դ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րա մասին տեղեկացնում է կ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ազմակերպությանը՝ կցելով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 հրամանի պատճենը:</w:t>
      </w:r>
    </w:p>
    <w:p w:rsidR="00B07116" w:rsidRPr="00B07116" w:rsidRDefault="00B07116" w:rsidP="00B07116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lastRenderedPageBreak/>
        <w:t>Վկայականի գործողությունը դադարեցնելու մասին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կ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ազմակերպությանը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տեղեկացնելուց հետո երեք աշխատանքային օրվա ընթացքում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ս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տորաբաժանումը </w:t>
      </w:r>
      <w:r w:rsidRPr="00B07116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 w:eastAsia="ru-RU"/>
        </w:rPr>
        <w:t>հավատարմագրման գրանցամատյանում կատարում է համապատասխան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 գրառում և հետ վերցնում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վ</w:t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կայականը: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38"/>
          <w:lang w:val="hy-AM"/>
        </w:rPr>
      </w:pPr>
    </w:p>
    <w:p w:rsidR="00B07116" w:rsidRPr="00B07116" w:rsidRDefault="00B07116" w:rsidP="00B07116">
      <w:pPr>
        <w:pStyle w:val="mechtex"/>
        <w:rPr>
          <w:rFonts w:ascii="GHEA Mariam" w:hAnsi="GHEA Mariam"/>
          <w:sz w:val="24"/>
          <w:lang w:val="hy-AM"/>
        </w:rPr>
      </w:pPr>
      <w:r w:rsidRPr="00B07116">
        <w:rPr>
          <w:rFonts w:ascii="GHEA Mariam" w:hAnsi="GHEA Mariam"/>
          <w:sz w:val="24"/>
          <w:lang w:val="hy-AM"/>
        </w:rPr>
        <w:t xml:space="preserve">6.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ՎԿԱՅԱԿԱՆԻ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ՏՐԱՄԱԴՐՈՒՄԸ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ՄԵՐԺԵԼՈՒ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ԿԱՄ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ՀԱՎԱՏԱՐՄԱԳՐՄԱՆ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ՎԿԱՅԱԿԱՆԻ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ԳՈՐԾՈՂՈՒԹՅՈՒՆԸ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ԴԱԴԱՐԵՑՆԵԼՈՒ</w:t>
      </w:r>
      <w:r w:rsidRPr="00B07116">
        <w:rPr>
          <w:rFonts w:ascii="GHEA Mariam" w:hAnsi="GHEA Mariam"/>
          <w:sz w:val="24"/>
          <w:lang w:val="hy-AM"/>
        </w:rPr>
        <w:t xml:space="preserve"> </w:t>
      </w:r>
      <w:r w:rsidRPr="00B07116">
        <w:rPr>
          <w:rFonts w:ascii="GHEA Mariam" w:hAnsi="GHEA Mariam" w:cs="Sylfaen"/>
          <w:sz w:val="24"/>
          <w:lang w:val="hy-AM"/>
        </w:rPr>
        <w:t>ԲՈՂՈՔԱՐԿՈՒՄԸ</w:t>
      </w:r>
    </w:p>
    <w:p w:rsidR="00B07116" w:rsidRPr="00B07116" w:rsidRDefault="00B07116" w:rsidP="00B07116">
      <w:pPr>
        <w:pStyle w:val="mechtex"/>
        <w:rPr>
          <w:rFonts w:ascii="GHEA Mariam" w:hAnsi="GHEA Mariam"/>
          <w:sz w:val="42"/>
          <w:lang w:val="hy-AM"/>
        </w:rPr>
      </w:pPr>
    </w:p>
    <w:p w:rsidR="00B07116" w:rsidRPr="00B07116" w:rsidRDefault="00B07116" w:rsidP="00B07116">
      <w:pPr>
        <w:pStyle w:val="ListParagraph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</w:pP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 xml:space="preserve">33. Վկայականի տրամադրումը մերժելու կամ վկայականի գործողությունը դադարեցնելու վերաբերյալ </w:t>
      </w:r>
      <w:r w:rsidR="00DA03EE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ն</w:t>
      </w:r>
      <w:bookmarkStart w:id="0" w:name="_GoBack"/>
      <w:bookmarkEnd w:id="0"/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ախարարի որոշումները կարող են բողոքարկվել «Վարչարարության հիմունքների և վարչական վարույթի մասին» օրենքով սահ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softHyphen/>
      </w:r>
      <w:r w:rsidRPr="00B07116">
        <w:rPr>
          <w:rFonts w:ascii="GHEA Mariam" w:eastAsia="Times New Roman" w:hAnsi="GHEA Mariam" w:cs="Times New Roman"/>
          <w:color w:val="000000"/>
          <w:sz w:val="24"/>
          <w:szCs w:val="24"/>
          <w:lang w:val="hy-AM" w:eastAsia="ru-RU"/>
        </w:rPr>
        <w:t>մանված կարգով կամ դատական կարգով:</w:t>
      </w:r>
    </w:p>
    <w:p w:rsidR="00B07116" w:rsidRPr="00B07116" w:rsidRDefault="00B071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07116" w:rsidRPr="00B07116" w:rsidRDefault="00B071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07116" w:rsidRPr="00B07116" w:rsidRDefault="00B0711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07116" w:rsidRPr="000702CC" w:rsidRDefault="00B071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702C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702C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702C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07116" w:rsidRPr="000702CC" w:rsidRDefault="00B0711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702CC">
        <w:rPr>
          <w:rFonts w:ascii="GHEA Mariam" w:hAnsi="GHEA Mariam"/>
          <w:sz w:val="24"/>
          <w:szCs w:val="24"/>
          <w:lang w:val="hy-AM"/>
        </w:rPr>
        <w:t xml:space="preserve">  </w:t>
      </w:r>
      <w:r w:rsidRPr="000702CC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B152E3" w:rsidRDefault="00B07116" w:rsidP="00B152E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702CC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0702C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0702CC">
        <w:rPr>
          <w:rFonts w:ascii="GHEA Mariam" w:hAnsi="GHEA Mariam" w:cs="Sylfaen"/>
          <w:sz w:val="24"/>
          <w:szCs w:val="24"/>
          <w:lang w:val="hy-AM"/>
        </w:rPr>
        <w:t>.</w:t>
      </w:r>
      <w:r w:rsidRPr="000702C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702C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B152E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CE2" w:rsidRDefault="002B5CE2">
      <w:r>
        <w:separator/>
      </w:r>
    </w:p>
  </w:endnote>
  <w:endnote w:type="continuationSeparator" w:id="0">
    <w:p w:rsidR="002B5CE2" w:rsidRDefault="002B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2CC" w:rsidRDefault="002B5CE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702CC">
      <w:rPr>
        <w:noProof/>
      </w:rPr>
      <w:t>TK144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CE2" w:rsidRDefault="002B5CE2">
      <w:r>
        <w:separator/>
      </w:r>
    </w:p>
  </w:footnote>
  <w:footnote w:type="continuationSeparator" w:id="0">
    <w:p w:rsidR="002B5CE2" w:rsidRDefault="002B5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3EE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051EFC"/>
    <w:multiLevelType w:val="hybridMultilevel"/>
    <w:tmpl w:val="475CFA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2CC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CE2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4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6E7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3C7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116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2E3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35B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3EE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339D74"/>
  <w15:chartTrackingRefBased/>
  <w15:docId w15:val="{83AD9C3D-7A11-49F4-9B0D-434F616B5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152E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52E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52E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B071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44E72-F823-403C-B8B0-ECA7CE9D2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1499</Words>
  <Characters>8550</Characters>
  <Application>Microsoft Office Word</Application>
  <DocSecurity>0</DocSecurity>
  <Lines>71</Lines>
  <Paragraphs>20</Paragraphs>
  <ScaleCrop>false</ScaleCrop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https:/mul2.gov.am/tasks/1145420/oneclick?token=11e8c784aa424721c8ed5e72c27f3ebb</cp:keywords>
  <dc:description/>
  <cp:lastModifiedBy>Tatevik Manukyan</cp:lastModifiedBy>
  <cp:revision>4</cp:revision>
  <dcterms:created xsi:type="dcterms:W3CDTF">2025-05-26T07:17:00Z</dcterms:created>
  <dcterms:modified xsi:type="dcterms:W3CDTF">2025-05-27T06:12:00Z</dcterms:modified>
</cp:coreProperties>
</file>