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02380A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02380A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ՈՐՈՇՈՒՄ</w:t>
      </w:r>
    </w:p>
    <w:p w14:paraId="2E2456BE" w14:textId="74CCD3C6" w:rsidR="00F6776E" w:rsidRPr="0002380A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-  - 202</w:t>
      </w:r>
      <w:r w:rsidR="00DE0977">
        <w:rPr>
          <w:rFonts w:ascii="GHEA Grapalat" w:hAnsi="GHEA Grapalat"/>
          <w:b/>
          <w:lang w:val="hy-AM"/>
        </w:rPr>
        <w:t>5</w:t>
      </w:r>
      <w:r w:rsidRPr="0002380A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02380A">
        <w:rPr>
          <w:rFonts w:ascii="GHEA Grapalat" w:hAnsi="GHEA Grapalat"/>
          <w:b/>
          <w:lang w:val="hy-AM"/>
        </w:rPr>
        <w:t>-</w:t>
      </w:r>
      <w:bookmarkEnd w:id="0"/>
      <w:r w:rsidRPr="0002380A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4A694ECB" w:rsidR="008300CD" w:rsidRPr="0002380A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02380A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02380A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B215A9">
        <w:rPr>
          <w:rFonts w:ascii="GHEA Grapalat" w:hAnsi="GHEA Grapalat"/>
          <w:b/>
          <w:bCs/>
          <w:caps/>
          <w:lang w:val="hy-AM"/>
        </w:rPr>
        <w:t>ՊԵՆՆԻԼԵՅՆ</w:t>
      </w:r>
      <w:r w:rsidR="004020AB" w:rsidRPr="0002380A">
        <w:rPr>
          <w:rFonts w:ascii="GHEA Grapalat" w:hAnsi="GHEA Grapalat"/>
          <w:b/>
          <w:bCs/>
          <w:caps/>
          <w:lang w:val="hy-AM"/>
        </w:rPr>
        <w:t xml:space="preserve">» </w:t>
      </w:r>
      <w:r w:rsidR="002F0FEE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02380A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</w:t>
      </w:r>
      <w:r w:rsidR="00831909" w:rsidRPr="0002380A">
        <w:rPr>
          <w:rFonts w:ascii="GHEA Grapalat" w:hAnsi="GHEA Grapalat"/>
          <w:b/>
          <w:bCs/>
          <w:caps/>
          <w:lang w:val="hy-AM"/>
        </w:rPr>
        <w:t>«</w:t>
      </w:r>
      <w:r w:rsidR="00B215A9">
        <w:rPr>
          <w:rFonts w:ascii="GHEA Grapalat" w:hAnsi="GHEA Grapalat"/>
          <w:b/>
          <w:bCs/>
          <w:caps/>
          <w:lang w:val="hy-AM"/>
        </w:rPr>
        <w:t>ՊԵՆՆԻԼԵՅՆ</w:t>
      </w:r>
      <w:r w:rsidR="00831909" w:rsidRPr="0002380A">
        <w:rPr>
          <w:rFonts w:ascii="GHEA Grapalat" w:hAnsi="GHEA Grapalat"/>
          <w:b/>
          <w:bCs/>
          <w:caps/>
          <w:lang w:val="hy-AM"/>
        </w:rPr>
        <w:t xml:space="preserve">» </w:t>
      </w:r>
      <w:r w:rsidR="002F0FEE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9D3688" w:rsidRPr="0002380A">
        <w:rPr>
          <w:rFonts w:ascii="GHEA Grapalat" w:hAnsi="GHEA Grapalat"/>
          <w:b/>
          <w:bCs/>
          <w:caps/>
          <w:lang w:val="hy-AM"/>
        </w:rPr>
        <w:t xml:space="preserve"> ԸՆԿԵՐՈՒԹՅԱՆ</w:t>
      </w:r>
      <w:r w:rsidR="00831909" w:rsidRPr="0002380A">
        <w:rPr>
          <w:rFonts w:ascii="GHEA Grapalat" w:hAnsi="GHEA Grapalat"/>
          <w:b/>
          <w:bCs/>
          <w:caps/>
          <w:lang w:val="hy-AM"/>
        </w:rPr>
        <w:t>, «</w:t>
      </w:r>
      <w:r w:rsidR="00DE0977" w:rsidRPr="00DE0977">
        <w:rPr>
          <w:rFonts w:ascii="GHEA Grapalat" w:hAnsi="GHEA Grapalat"/>
          <w:b/>
          <w:bCs/>
          <w:caps/>
          <w:lang w:val="hy-AM"/>
        </w:rPr>
        <w:t>ԱԿԲԱ ԼԻԶԻՆԳ</w:t>
      </w:r>
      <w:r w:rsidR="00831909" w:rsidRPr="0002380A">
        <w:rPr>
          <w:rFonts w:ascii="GHEA Grapalat" w:hAnsi="GHEA Grapalat"/>
          <w:b/>
          <w:bCs/>
          <w:caps/>
          <w:lang w:val="hy-AM"/>
        </w:rPr>
        <w:t>»</w:t>
      </w:r>
      <w:r w:rsidR="00ED4AC0">
        <w:rPr>
          <w:rFonts w:ascii="GHEA Grapalat" w:hAnsi="GHEA Grapalat"/>
          <w:b/>
          <w:bCs/>
          <w:caps/>
          <w:lang w:val="hy-AM"/>
        </w:rPr>
        <w:t xml:space="preserve"> </w:t>
      </w:r>
      <w:r w:rsidR="00DE0977">
        <w:rPr>
          <w:rFonts w:ascii="GHEA Grapalat" w:hAnsi="GHEA Grapalat"/>
          <w:b/>
          <w:bCs/>
          <w:caps/>
          <w:lang w:val="hy-AM"/>
        </w:rPr>
        <w:t xml:space="preserve">ՎԿ </w:t>
      </w:r>
      <w:r w:rsidR="00BA0EB9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831909" w:rsidRPr="0002380A">
        <w:rPr>
          <w:rFonts w:ascii="GHEA Grapalat" w:hAnsi="GHEA Grapalat"/>
          <w:b/>
          <w:bCs/>
          <w:caps/>
          <w:lang w:val="hy-AM"/>
        </w:rPr>
        <w:t xml:space="preserve"> ընկերության նկատմամբ </w:t>
      </w:r>
      <w:r w:rsidR="004020AB" w:rsidRPr="0002380A">
        <w:rPr>
          <w:rFonts w:ascii="GHEA Grapalat" w:hAnsi="GHEA Grapalat"/>
          <w:b/>
          <w:bCs/>
          <w:caps/>
          <w:lang w:val="hy-AM"/>
        </w:rPr>
        <w:t>ԱՐՏՈՆՈՒԹՅՈՒՆԸ ԿԻՐԱՌԵԼՈՒ մասին</w:t>
      </w:r>
    </w:p>
    <w:p w14:paraId="783E609D" w14:textId="77777777" w:rsidR="00F8649A" w:rsidRPr="0002380A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02380A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02380A">
        <w:rPr>
          <w:rFonts w:ascii="GHEA Grapalat" w:hAnsi="GHEA Grapalat"/>
          <w:lang w:val="hy-AM"/>
        </w:rPr>
        <w:t xml:space="preserve"> (այսուհետ՝ Որոշում)</w:t>
      </w:r>
      <w:r w:rsidRPr="0002380A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02380A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41AED65A" w:rsidR="002313DB" w:rsidRPr="0002380A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Բավարարել «</w:t>
      </w:r>
      <w:r w:rsidR="00B215A9">
        <w:rPr>
          <w:rFonts w:ascii="GHEA Grapalat" w:hAnsi="GHEA Grapalat"/>
          <w:lang w:val="hy-AM"/>
        </w:rPr>
        <w:t>ՊԵՆՆԻԼԵՅՆ</w:t>
      </w:r>
      <w:r w:rsidRPr="0002380A">
        <w:rPr>
          <w:rFonts w:ascii="GHEA Grapalat" w:hAnsi="GHEA Grapalat"/>
          <w:lang w:val="hy-AM"/>
        </w:rPr>
        <w:t xml:space="preserve">» </w:t>
      </w:r>
      <w:r w:rsidR="002F0FEE">
        <w:rPr>
          <w:rFonts w:ascii="GHEA Grapalat" w:hAnsi="GHEA Grapalat"/>
          <w:lang w:val="hy-AM"/>
        </w:rPr>
        <w:t>սահմանափակ պատասխանատվությամբ</w:t>
      </w:r>
      <w:r w:rsidR="00324DE8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տեխնոլոգիական սարքավորումներ</w:t>
      </w:r>
      <w:r w:rsidR="001C44EE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>, հումք</w:t>
      </w:r>
      <w:r w:rsidR="00261E1F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 xml:space="preserve"> և (կամ) նյութեր</w:t>
      </w:r>
      <w:r w:rsidR="00261E1F" w:rsidRPr="0002380A">
        <w:rPr>
          <w:rFonts w:ascii="GHEA Grapalat" w:hAnsi="GHEA Grapalat"/>
          <w:lang w:val="hy-AM"/>
        </w:rPr>
        <w:t>ի նկատմամբ սակագնային, մասնավորապես,</w:t>
      </w:r>
      <w:r w:rsidRPr="0002380A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C87E731" w14:textId="53E3D369" w:rsidR="00077F6A" w:rsidRPr="0002380A" w:rsidRDefault="00077F6A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Սույն որոշման առաջին կետով սահմանված ծրագրի շրջանակներում ներմուծվող և հավելվածով սահմանված ցանկ</w:t>
      </w:r>
      <w:r w:rsidR="00C9339C" w:rsidRPr="0002380A">
        <w:rPr>
          <w:rFonts w:ascii="GHEA Grapalat" w:hAnsi="GHEA Grapalat"/>
          <w:lang w:val="hy-AM"/>
        </w:rPr>
        <w:t>ում</w:t>
      </w:r>
      <w:r w:rsidRPr="0002380A">
        <w:rPr>
          <w:rFonts w:ascii="GHEA Grapalat" w:hAnsi="GHEA Grapalat"/>
          <w:lang w:val="hy-AM"/>
        </w:rPr>
        <w:t xml:space="preserve"> ներկայացված </w:t>
      </w:r>
      <w:r w:rsidR="00C9339C" w:rsidRPr="0002380A">
        <w:rPr>
          <w:rFonts w:ascii="GHEA Grapalat" w:hAnsi="GHEA Grapalat"/>
          <w:lang w:val="hy-AM"/>
        </w:rPr>
        <w:t xml:space="preserve">լիզինգով ձեռքբերվող </w:t>
      </w:r>
      <w:r w:rsidRPr="0002380A">
        <w:rPr>
          <w:rFonts w:ascii="GHEA Grapalat" w:hAnsi="GHEA Grapalat"/>
          <w:lang w:val="hy-AM"/>
        </w:rPr>
        <w:t>ապրանք</w:t>
      </w:r>
      <w:r w:rsidR="005D02C2">
        <w:rPr>
          <w:rFonts w:ascii="GHEA Grapalat" w:hAnsi="GHEA Grapalat"/>
          <w:lang w:val="hy-AM"/>
        </w:rPr>
        <w:t>ներ</w:t>
      </w:r>
      <w:r w:rsidR="00C9339C" w:rsidRPr="0002380A">
        <w:rPr>
          <w:rFonts w:ascii="GHEA Grapalat" w:hAnsi="GHEA Grapalat"/>
          <w:lang w:val="hy-AM"/>
        </w:rPr>
        <w:t xml:space="preserve">ի (ցանկի </w:t>
      </w:r>
      <w:r w:rsidR="00F076CB">
        <w:rPr>
          <w:rFonts w:ascii="GHEA Grapalat" w:hAnsi="GHEA Grapalat"/>
          <w:lang w:val="hy-AM"/>
        </w:rPr>
        <w:t>1</w:t>
      </w:r>
      <w:r w:rsidR="003874B6" w:rsidRPr="003874B6">
        <w:rPr>
          <w:rFonts w:ascii="GHEA Grapalat" w:hAnsi="GHEA Grapalat"/>
          <w:lang w:val="hy-AM"/>
        </w:rPr>
        <w:t>-</w:t>
      </w:r>
      <w:r w:rsidR="00DE0977">
        <w:rPr>
          <w:rFonts w:ascii="GHEA Grapalat" w:hAnsi="GHEA Grapalat"/>
          <w:lang w:val="hy-AM"/>
        </w:rPr>
        <w:t>ին</w:t>
      </w:r>
      <w:r w:rsidR="00587A20">
        <w:rPr>
          <w:rFonts w:ascii="GHEA Grapalat" w:hAnsi="GHEA Grapalat"/>
          <w:lang w:val="hy-AM"/>
        </w:rPr>
        <w:t xml:space="preserve"> կետի</w:t>
      </w:r>
      <w:r w:rsidR="00C9339C" w:rsidRPr="0002380A">
        <w:rPr>
          <w:rFonts w:ascii="GHEA Grapalat" w:hAnsi="GHEA Grapalat"/>
          <w:lang w:val="hy-AM"/>
        </w:rPr>
        <w:t>)</w:t>
      </w:r>
      <w:r w:rsidRPr="0002380A">
        <w:rPr>
          <w:rFonts w:ascii="GHEA Grapalat" w:hAnsi="GHEA Grapalat"/>
          <w:lang w:val="hy-AM"/>
        </w:rPr>
        <w:t xml:space="preserve"> ներմուծման ժամանակ մաքսատուրքից ազատման </w:t>
      </w:r>
      <w:r w:rsidRPr="0002380A">
        <w:rPr>
          <w:rFonts w:ascii="GHEA Grapalat" w:hAnsi="GHEA Grapalat"/>
          <w:lang w:val="hy-AM"/>
        </w:rPr>
        <w:lastRenderedPageBreak/>
        <w:t xml:space="preserve">արտոնություն տրամադրվում է </w:t>
      </w:r>
      <w:r w:rsidR="00D12B69" w:rsidRPr="00D12B69">
        <w:rPr>
          <w:rFonts w:ascii="GHEA Grapalat" w:hAnsi="GHEA Grapalat"/>
          <w:lang w:val="hy-AM"/>
        </w:rPr>
        <w:t>202</w:t>
      </w:r>
      <w:r w:rsidR="007F4F75" w:rsidRPr="007F4F75">
        <w:rPr>
          <w:rFonts w:ascii="GHEA Grapalat" w:hAnsi="GHEA Grapalat"/>
          <w:lang w:val="hy-AM"/>
        </w:rPr>
        <w:t>5</w:t>
      </w:r>
      <w:r w:rsidR="00D12B69" w:rsidRPr="00D12B69">
        <w:rPr>
          <w:rFonts w:ascii="GHEA Grapalat" w:hAnsi="GHEA Grapalat"/>
          <w:lang w:val="hy-AM"/>
        </w:rPr>
        <w:t xml:space="preserve"> թվականի </w:t>
      </w:r>
      <w:r w:rsidR="007F4F75">
        <w:rPr>
          <w:rFonts w:ascii="GHEA Grapalat" w:hAnsi="GHEA Grapalat"/>
          <w:lang w:val="hy-AM"/>
        </w:rPr>
        <w:t>փետրվարի</w:t>
      </w:r>
      <w:r w:rsidR="00D12B69" w:rsidRPr="00D12B69">
        <w:rPr>
          <w:rFonts w:ascii="GHEA Grapalat" w:hAnsi="GHEA Grapalat"/>
          <w:lang w:val="hy-AM"/>
        </w:rPr>
        <w:t xml:space="preserve"> </w:t>
      </w:r>
      <w:r w:rsidR="007F4F75">
        <w:rPr>
          <w:rFonts w:ascii="GHEA Grapalat" w:hAnsi="GHEA Grapalat"/>
          <w:lang w:val="hy-AM"/>
        </w:rPr>
        <w:t>20</w:t>
      </w:r>
      <w:r w:rsidR="00D12B69" w:rsidRPr="00D12B69">
        <w:rPr>
          <w:rFonts w:ascii="GHEA Grapalat" w:hAnsi="GHEA Grapalat"/>
          <w:lang w:val="hy-AM"/>
        </w:rPr>
        <w:t xml:space="preserve">-ի № </w:t>
      </w:r>
      <w:r w:rsidR="007F4F75" w:rsidRPr="007F4F75">
        <w:rPr>
          <w:rFonts w:ascii="GHEA Grapalat" w:hAnsi="GHEA Grapalat"/>
          <w:lang w:val="hy-AM"/>
        </w:rPr>
        <w:t xml:space="preserve">2502 696 </w:t>
      </w:r>
      <w:r w:rsidR="00D12B69">
        <w:rPr>
          <w:rFonts w:ascii="GHEA Grapalat" w:hAnsi="GHEA Grapalat"/>
          <w:lang w:val="hy-AM"/>
        </w:rPr>
        <w:t>լ</w:t>
      </w:r>
      <w:r w:rsidR="00D12B69" w:rsidRPr="00D12B69">
        <w:rPr>
          <w:rFonts w:ascii="GHEA Grapalat" w:hAnsi="GHEA Grapalat"/>
          <w:lang w:val="hy-AM"/>
        </w:rPr>
        <w:t>իզինգի տրամադրման գլխավոր պայմանագրով</w:t>
      </w:r>
      <w:r w:rsidRPr="0002380A">
        <w:rPr>
          <w:rFonts w:ascii="GHEA Grapalat" w:hAnsi="GHEA Grapalat"/>
          <w:lang w:val="hy-AM"/>
        </w:rPr>
        <w:t xml:space="preserve"> սահմանված «</w:t>
      </w:r>
      <w:r w:rsidR="00DE0977">
        <w:rPr>
          <w:rFonts w:ascii="GHEA Grapalat" w:hAnsi="GHEA Grapalat"/>
          <w:lang w:val="hy-AM"/>
        </w:rPr>
        <w:t>ԱԿԲԱ ԼԻԶԻՆԳ</w:t>
      </w:r>
      <w:r w:rsidRPr="0002380A">
        <w:rPr>
          <w:rFonts w:ascii="GHEA Grapalat" w:hAnsi="GHEA Grapalat"/>
          <w:lang w:val="hy-AM"/>
        </w:rPr>
        <w:t>»</w:t>
      </w:r>
      <w:r w:rsidR="00DE0977">
        <w:rPr>
          <w:rFonts w:ascii="GHEA Grapalat" w:hAnsi="GHEA Grapalat"/>
          <w:lang w:val="hy-AM"/>
        </w:rPr>
        <w:t xml:space="preserve"> ՎԿ</w:t>
      </w:r>
      <w:r w:rsidR="00ED4AC0">
        <w:rPr>
          <w:rFonts w:ascii="GHEA Grapalat" w:hAnsi="GHEA Grapalat"/>
          <w:lang w:val="hy-AM"/>
        </w:rPr>
        <w:t xml:space="preserve"> </w:t>
      </w:r>
      <w:r w:rsidR="00BA0EB9">
        <w:rPr>
          <w:rFonts w:ascii="GHEA Grapalat" w:hAnsi="GHEA Grapalat"/>
          <w:lang w:val="hy-AM"/>
        </w:rPr>
        <w:t>փակ բաժնետիրական</w:t>
      </w:r>
      <w:r w:rsidR="00C9339C" w:rsidRPr="0002380A">
        <w:rPr>
          <w:rFonts w:ascii="GHEA Grapalat" w:hAnsi="GHEA Grapalat"/>
          <w:lang w:val="hy-AM"/>
        </w:rPr>
        <w:t xml:space="preserve"> ընկերությանը (այսուհետ՝ Լիզինգատու կազմակերպություն)</w:t>
      </w:r>
      <w:r w:rsidRPr="0002380A">
        <w:rPr>
          <w:rFonts w:ascii="GHEA Grapalat" w:hAnsi="GHEA Grapalat"/>
          <w:lang w:val="hy-AM"/>
        </w:rPr>
        <w:t>՝ պայմանով, որ ապրանք</w:t>
      </w:r>
      <w:r w:rsidR="00C9339C" w:rsidRPr="0002380A">
        <w:rPr>
          <w:rFonts w:ascii="GHEA Grapalat" w:hAnsi="GHEA Grapalat"/>
          <w:lang w:val="hy-AM"/>
        </w:rPr>
        <w:t>ները</w:t>
      </w:r>
      <w:r w:rsidRPr="0002380A">
        <w:rPr>
          <w:rFonts w:ascii="GHEA Grapalat" w:hAnsi="GHEA Grapalat"/>
          <w:lang w:val="hy-AM"/>
        </w:rPr>
        <w:t xml:space="preserve"> ներմուծելուց հետո,</w:t>
      </w:r>
      <w:r w:rsidR="00DB69E2" w:rsidRPr="0002380A">
        <w:rPr>
          <w:rFonts w:ascii="GHEA Grapalat" w:hAnsi="GHEA Grapalat"/>
          <w:lang w:val="hy-AM"/>
        </w:rPr>
        <w:t xml:space="preserve"> դրանք</w:t>
      </w:r>
      <w:r w:rsidRPr="0002380A">
        <w:rPr>
          <w:rFonts w:ascii="GHEA Grapalat" w:hAnsi="GHEA Grapalat"/>
          <w:lang w:val="hy-AM"/>
        </w:rPr>
        <w:t xml:space="preserve"> հանձն</w:t>
      </w:r>
      <w:r w:rsidR="00DB69E2" w:rsidRPr="0002380A">
        <w:rPr>
          <w:rFonts w:ascii="GHEA Grapalat" w:hAnsi="GHEA Grapalat"/>
          <w:lang w:val="hy-AM"/>
        </w:rPr>
        <w:t>վ</w:t>
      </w:r>
      <w:r w:rsidRPr="0002380A">
        <w:rPr>
          <w:rFonts w:ascii="GHEA Grapalat" w:hAnsi="GHEA Grapalat"/>
          <w:lang w:val="hy-AM"/>
        </w:rPr>
        <w:t xml:space="preserve">ելու </w:t>
      </w:r>
      <w:r w:rsidR="00DB69E2" w:rsidRPr="0002380A">
        <w:rPr>
          <w:rFonts w:ascii="GHEA Grapalat" w:hAnsi="GHEA Grapalat"/>
          <w:lang w:val="hy-AM"/>
        </w:rPr>
        <w:t>են</w:t>
      </w:r>
      <w:r w:rsidRPr="0002380A">
        <w:rPr>
          <w:rFonts w:ascii="GHEA Grapalat" w:hAnsi="GHEA Grapalat"/>
          <w:lang w:val="hy-AM"/>
        </w:rPr>
        <w:t xml:space="preserve"> «</w:t>
      </w:r>
      <w:r w:rsidR="00B215A9">
        <w:rPr>
          <w:rFonts w:ascii="GHEA Grapalat" w:hAnsi="GHEA Grapalat"/>
          <w:lang w:val="hy-AM"/>
        </w:rPr>
        <w:t>ՊԵՆՆԻԼԵՅՆ</w:t>
      </w:r>
      <w:r w:rsidRPr="0002380A">
        <w:rPr>
          <w:rFonts w:ascii="GHEA Grapalat" w:hAnsi="GHEA Grapalat"/>
          <w:lang w:val="hy-AM"/>
        </w:rPr>
        <w:t xml:space="preserve">» </w:t>
      </w:r>
      <w:r w:rsidR="002F0FEE">
        <w:rPr>
          <w:rFonts w:ascii="GHEA Grapalat" w:hAnsi="GHEA Grapalat"/>
          <w:lang w:val="hy-AM"/>
        </w:rPr>
        <w:t>սահմանափակ պատասխանատվությամբ</w:t>
      </w:r>
      <w:r w:rsidRPr="0002380A">
        <w:rPr>
          <w:rFonts w:ascii="GHEA Grapalat" w:hAnsi="GHEA Grapalat"/>
          <w:lang w:val="hy-AM"/>
        </w:rPr>
        <w:t xml:space="preserve"> ընկերությանը ներդրումային ծրագրի իրականացման համար։</w:t>
      </w:r>
    </w:p>
    <w:p w14:paraId="40C30C48" w14:textId="6670153D" w:rsidR="00C9339C" w:rsidRPr="0002380A" w:rsidRDefault="00C9339C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 xml:space="preserve">Ներդրումային ծրագրի իրականացման ընթացքում լիզինգի պայմանագիրը լուծվելու դեպքում Լիզինգատու կազմակերպությունը ներմուծված ապրանքները կարող է օտարել </w:t>
      </w:r>
      <w:r w:rsidR="00452C4B" w:rsidRPr="0002380A">
        <w:rPr>
          <w:rFonts w:ascii="GHEA Grapalat" w:hAnsi="GHEA Grapalat"/>
          <w:lang w:val="hy-AM"/>
        </w:rPr>
        <w:t xml:space="preserve">այլ անձանց՝ արտոնությամբ </w:t>
      </w:r>
      <w:r w:rsidR="00831909" w:rsidRPr="0002380A">
        <w:rPr>
          <w:rFonts w:ascii="GHEA Grapalat" w:hAnsi="GHEA Grapalat"/>
          <w:lang w:val="hy-AM"/>
        </w:rPr>
        <w:t xml:space="preserve">տրամադրված </w:t>
      </w:r>
      <w:r w:rsidR="00452C4B" w:rsidRPr="0002380A">
        <w:rPr>
          <w:rFonts w:ascii="GHEA Grapalat" w:hAnsi="GHEA Grapalat"/>
          <w:lang w:val="hy-AM"/>
        </w:rPr>
        <w:t>մաքսատուրքերը վճարելուց հետո</w:t>
      </w:r>
      <w:r w:rsidR="00452C4B" w:rsidRPr="0002380A">
        <w:rPr>
          <w:rFonts w:ascii="Cambria Math" w:hAnsi="Cambria Math"/>
          <w:lang w:val="hy-AM"/>
        </w:rPr>
        <w:t>․</w:t>
      </w:r>
    </w:p>
    <w:p w14:paraId="5DBF104F" w14:textId="6590D554" w:rsidR="00452C4B" w:rsidRPr="0002380A" w:rsidRDefault="00393D71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Սահմանել, որ</w:t>
      </w:r>
      <w:r w:rsidR="0033137A" w:rsidRPr="0002380A">
        <w:rPr>
          <w:rFonts w:ascii="Cambria Math" w:hAnsi="Cambria Math"/>
          <w:lang w:val="hy-AM"/>
        </w:rPr>
        <w:t>՝</w:t>
      </w:r>
      <w:r w:rsidRPr="0002380A">
        <w:rPr>
          <w:rFonts w:ascii="GHEA Grapalat" w:hAnsi="GHEA Grapalat"/>
          <w:lang w:val="hy-AM"/>
        </w:rPr>
        <w:t xml:space="preserve"> </w:t>
      </w:r>
    </w:p>
    <w:p w14:paraId="553F507D" w14:textId="376067CE" w:rsidR="00452C4B" w:rsidRPr="0002380A" w:rsidRDefault="00452C4B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Ներդրումային ծրագրի շրջանակներում ներմուծված ապրանքներ</w:t>
      </w:r>
      <w:r w:rsidR="00D12B69">
        <w:rPr>
          <w:rFonts w:ascii="GHEA Grapalat" w:hAnsi="GHEA Grapalat"/>
          <w:lang w:val="hy-AM"/>
        </w:rPr>
        <w:t>ի</w:t>
      </w:r>
      <w:r w:rsidR="00831909" w:rsidRPr="0002380A">
        <w:rPr>
          <w:rFonts w:ascii="GHEA Grapalat" w:hAnsi="GHEA Grapalat"/>
          <w:lang w:val="hy-AM"/>
        </w:rPr>
        <w:t xml:space="preserve">, այդ թվում </w:t>
      </w:r>
      <w:r w:rsidRPr="0002380A">
        <w:rPr>
          <w:rFonts w:ascii="GHEA Grapalat" w:hAnsi="GHEA Grapalat"/>
          <w:lang w:val="hy-AM"/>
        </w:rPr>
        <w:t xml:space="preserve"> Լիզինգատու կազմակերպության</w:t>
      </w:r>
      <w:r w:rsidR="00642B4D" w:rsidRPr="0002380A">
        <w:rPr>
          <w:rFonts w:ascii="GHEA Grapalat" w:hAnsi="GHEA Grapalat"/>
          <w:lang w:val="hy-AM"/>
        </w:rPr>
        <w:t xml:space="preserve"> կողմից «</w:t>
      </w:r>
      <w:r w:rsidR="00B215A9">
        <w:rPr>
          <w:rFonts w:ascii="GHEA Grapalat" w:hAnsi="GHEA Grapalat"/>
          <w:lang w:val="hy-AM"/>
        </w:rPr>
        <w:t>ՊԵՆՆԻԼԵՅՆ</w:t>
      </w:r>
      <w:r w:rsidR="00642B4D" w:rsidRPr="0002380A">
        <w:rPr>
          <w:rFonts w:ascii="GHEA Grapalat" w:hAnsi="GHEA Grapalat"/>
          <w:lang w:val="hy-AM"/>
        </w:rPr>
        <w:t xml:space="preserve">» </w:t>
      </w:r>
      <w:r w:rsidR="002F0FEE">
        <w:rPr>
          <w:rFonts w:ascii="GHEA Grapalat" w:hAnsi="GHEA Grapalat"/>
          <w:lang w:val="hy-AM"/>
        </w:rPr>
        <w:t>սահմանափակ պատասխանատվությամբ</w:t>
      </w:r>
      <w:r w:rsidR="00642B4D" w:rsidRPr="0002380A">
        <w:rPr>
          <w:rFonts w:ascii="GHEA Grapalat" w:hAnsi="GHEA Grapalat"/>
          <w:lang w:val="hy-AM"/>
        </w:rPr>
        <w:t xml:space="preserve"> ընկերությանը</w:t>
      </w:r>
      <w:r w:rsidRPr="0002380A">
        <w:rPr>
          <w:rFonts w:ascii="GHEA Grapalat" w:hAnsi="GHEA Grapalat"/>
          <w:lang w:val="hy-AM"/>
        </w:rPr>
        <w:t xml:space="preserve"> </w:t>
      </w:r>
      <w:r w:rsidR="00831909" w:rsidRPr="0002380A">
        <w:rPr>
          <w:rFonts w:ascii="GHEA Grapalat" w:hAnsi="GHEA Grapalat"/>
          <w:lang w:val="hy-AM"/>
        </w:rPr>
        <w:t>հանձնած ապրանքների</w:t>
      </w:r>
      <w:r w:rsidRPr="0002380A">
        <w:rPr>
          <w:rFonts w:ascii="GHEA Grapalat" w:hAnsi="GHEA Grapalat"/>
          <w:lang w:val="hy-AM"/>
        </w:rPr>
        <w:t xml:space="preserve"> նկատմամբ </w:t>
      </w:r>
      <w:r w:rsidR="00831909" w:rsidRPr="0002380A">
        <w:rPr>
          <w:rFonts w:ascii="GHEA Grapalat" w:hAnsi="GHEA Grapalat"/>
          <w:lang w:val="hy-AM"/>
        </w:rPr>
        <w:t xml:space="preserve">կիրառվում է </w:t>
      </w:r>
      <w:r w:rsidR="00642B4D" w:rsidRPr="0002380A">
        <w:rPr>
          <w:rFonts w:ascii="GHEA Grapalat" w:hAnsi="GHEA Grapalat"/>
          <w:lang w:val="hy-AM"/>
        </w:rPr>
        <w:t>Եվրասիական տնտեսական միության մաքսային օրենսգրքի</w:t>
      </w:r>
      <w:r w:rsidR="00642B4D" w:rsidRPr="0002380A">
        <w:rPr>
          <w:rFonts w:ascii="GHEA Grapalat" w:hAnsi="GHEA Grapalat"/>
          <w:b/>
          <w:bCs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 xml:space="preserve">և Որոշմամբ սահմանված </w:t>
      </w:r>
      <w:r w:rsidR="00831909" w:rsidRPr="0002380A">
        <w:rPr>
          <w:rFonts w:ascii="GHEA Grapalat" w:hAnsi="GHEA Grapalat"/>
          <w:lang w:val="hy-AM"/>
        </w:rPr>
        <w:t>սահմանափակումները</w:t>
      </w:r>
      <w:r w:rsidR="00C0014F" w:rsidRPr="0002380A">
        <w:rPr>
          <w:rFonts w:ascii="Cambria Math" w:hAnsi="Cambria Math"/>
          <w:lang w:val="hy-AM"/>
        </w:rPr>
        <w:t>․</w:t>
      </w:r>
    </w:p>
    <w:p w14:paraId="4E61BAD4" w14:textId="1C1463A4" w:rsidR="0033137A" w:rsidRPr="0002380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02380A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02380A">
        <w:rPr>
          <w:rFonts w:ascii="Cambria Math" w:hAnsi="Cambria Math"/>
          <w:lang w:val="hy-AM"/>
        </w:rPr>
        <w:t>․</w:t>
      </w:r>
    </w:p>
    <w:p w14:paraId="4E4A16A6" w14:textId="0B457039" w:rsidR="0033137A" w:rsidRPr="0002380A" w:rsidRDefault="0074373A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02380A">
        <w:rPr>
          <w:rFonts w:ascii="GHEA Grapalat" w:hAnsi="GHEA Grapalat"/>
          <w:lang w:val="hy-AM"/>
        </w:rPr>
        <w:t>Ն</w:t>
      </w:r>
      <w:r w:rsidR="00393D71" w:rsidRPr="0002380A">
        <w:rPr>
          <w:rFonts w:ascii="GHEA Grapalat" w:hAnsi="GHEA Grapalat"/>
          <w:lang w:val="hy-AM"/>
        </w:rPr>
        <w:t xml:space="preserve">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02380A">
        <w:rPr>
          <w:rFonts w:ascii="GHEA Grapalat" w:hAnsi="GHEA Grapalat"/>
          <w:lang w:val="hy-AM"/>
        </w:rPr>
        <w:t xml:space="preserve">է </w:t>
      </w:r>
      <w:r w:rsidR="00064D37" w:rsidRPr="0002380A">
        <w:rPr>
          <w:rFonts w:ascii="GHEA Grapalat" w:hAnsi="GHEA Grapalat"/>
          <w:lang w:val="hy-AM"/>
        </w:rPr>
        <w:t>202</w:t>
      </w:r>
      <w:r w:rsidR="00DE0977">
        <w:rPr>
          <w:rFonts w:ascii="GHEA Grapalat" w:hAnsi="GHEA Grapalat"/>
          <w:lang w:val="hy-AM"/>
        </w:rPr>
        <w:t>5</w:t>
      </w:r>
      <w:r w:rsidR="00064D37" w:rsidRPr="0002380A">
        <w:rPr>
          <w:rFonts w:ascii="GHEA Grapalat" w:hAnsi="GHEA Grapalat"/>
          <w:lang w:val="hy-AM"/>
        </w:rPr>
        <w:t xml:space="preserve"> թվականի</w:t>
      </w:r>
      <w:r w:rsidR="00773054" w:rsidRPr="0002380A">
        <w:rPr>
          <w:rFonts w:ascii="GHEA Grapalat" w:hAnsi="GHEA Grapalat"/>
          <w:lang w:val="hy-AM"/>
        </w:rPr>
        <w:t xml:space="preserve"> </w:t>
      </w:r>
      <w:r w:rsidR="00B215A9">
        <w:rPr>
          <w:rFonts w:ascii="GHEA Grapalat" w:hAnsi="GHEA Grapalat" w:cs="GHEA Grapalat"/>
          <w:lang w:val="hy-AM"/>
        </w:rPr>
        <w:t>մայիսի</w:t>
      </w:r>
      <w:r w:rsidR="00BD3849" w:rsidRPr="0002380A">
        <w:rPr>
          <w:rFonts w:ascii="GHEA Grapalat" w:hAnsi="GHEA Grapalat" w:cs="GHEA Grapalat"/>
          <w:lang w:val="hy-AM"/>
        </w:rPr>
        <w:t xml:space="preserve"> </w:t>
      </w:r>
      <w:r w:rsidR="00B215A9">
        <w:rPr>
          <w:rFonts w:ascii="GHEA Grapalat" w:hAnsi="GHEA Grapalat" w:cs="GHEA Grapalat"/>
          <w:lang w:val="hy-AM"/>
        </w:rPr>
        <w:t>3</w:t>
      </w:r>
      <w:r w:rsidR="00773054" w:rsidRPr="0002380A">
        <w:rPr>
          <w:rFonts w:ascii="GHEA Grapalat" w:hAnsi="GHEA Grapalat"/>
          <w:lang w:val="hy-AM"/>
        </w:rPr>
        <w:t>-ից</w:t>
      </w:r>
      <w:r w:rsidR="00AF3684" w:rsidRPr="0002380A">
        <w:rPr>
          <w:rFonts w:ascii="GHEA Grapalat" w:hAnsi="GHEA Grapalat"/>
          <w:lang w:val="hy-AM"/>
        </w:rPr>
        <w:t xml:space="preserve"> մինչև </w:t>
      </w:r>
      <w:r w:rsidR="00064D37" w:rsidRPr="0002380A">
        <w:rPr>
          <w:rFonts w:ascii="GHEA Grapalat" w:hAnsi="GHEA Grapalat"/>
          <w:lang w:val="hy-AM"/>
        </w:rPr>
        <w:t>202</w:t>
      </w:r>
      <w:r w:rsidR="00431C2A">
        <w:rPr>
          <w:rFonts w:ascii="GHEA Grapalat" w:hAnsi="GHEA Grapalat"/>
          <w:lang w:val="en-US"/>
        </w:rPr>
        <w:t>6</w:t>
      </w:r>
      <w:r w:rsidR="00064D37" w:rsidRPr="0002380A">
        <w:rPr>
          <w:rFonts w:ascii="GHEA Grapalat" w:hAnsi="GHEA Grapalat"/>
          <w:lang w:val="hy-AM"/>
        </w:rPr>
        <w:t xml:space="preserve"> թվականի </w:t>
      </w:r>
      <w:r w:rsidR="00B215A9">
        <w:rPr>
          <w:rFonts w:ascii="GHEA Grapalat" w:hAnsi="GHEA Grapalat"/>
          <w:lang w:val="hy-AM"/>
        </w:rPr>
        <w:t>մայիսի</w:t>
      </w:r>
      <w:r w:rsidR="00064D37" w:rsidRPr="0002380A">
        <w:rPr>
          <w:rFonts w:ascii="GHEA Grapalat" w:hAnsi="GHEA Grapalat"/>
          <w:lang w:val="hy-AM"/>
        </w:rPr>
        <w:t xml:space="preserve"> </w:t>
      </w:r>
      <w:r w:rsidR="00B215A9">
        <w:rPr>
          <w:rFonts w:ascii="GHEA Grapalat" w:hAnsi="GHEA Grapalat"/>
          <w:lang w:val="hy-AM"/>
        </w:rPr>
        <w:t>2</w:t>
      </w:r>
      <w:r w:rsidR="00064D37" w:rsidRPr="0002380A">
        <w:rPr>
          <w:rFonts w:ascii="GHEA Grapalat" w:hAnsi="GHEA Grapalat"/>
          <w:lang w:val="hy-AM"/>
        </w:rPr>
        <w:t>-ը ներառյա</w:t>
      </w:r>
      <w:bookmarkEnd w:id="1"/>
      <w:r w:rsidR="00064D37" w:rsidRPr="0002380A">
        <w:rPr>
          <w:rFonts w:ascii="GHEA Grapalat" w:hAnsi="GHEA Grapalat"/>
          <w:lang w:val="hy-AM"/>
        </w:rPr>
        <w:t>լ</w:t>
      </w:r>
      <w:r w:rsidR="0033137A" w:rsidRPr="0002380A">
        <w:rPr>
          <w:rFonts w:ascii="Cambria Math" w:hAnsi="Cambria Math"/>
          <w:lang w:val="hy-AM"/>
        </w:rPr>
        <w:t>․</w:t>
      </w:r>
    </w:p>
    <w:p w14:paraId="4EC1F1BC" w14:textId="41BB103B" w:rsidR="00393D71" w:rsidRPr="0002380A" w:rsidRDefault="00D12B69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Ներդրումային ծ</w:t>
      </w:r>
      <w:r w:rsidR="00452C4B" w:rsidRPr="0002380A">
        <w:rPr>
          <w:rFonts w:ascii="GHEA Grapalat" w:hAnsi="GHEA Grapalat"/>
          <w:lang w:val="hy-AM"/>
        </w:rPr>
        <w:t xml:space="preserve">րագրի իրականացման ժամկետ է </w:t>
      </w:r>
      <w:r w:rsidR="004A2FB2" w:rsidRPr="0002380A">
        <w:rPr>
          <w:rFonts w:ascii="GHEA Grapalat" w:hAnsi="GHEA Grapalat"/>
          <w:lang w:val="hy-AM"/>
        </w:rPr>
        <w:t xml:space="preserve">սահմանվում </w:t>
      </w:r>
      <w:r w:rsidR="00452C4B" w:rsidRPr="0002380A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965E33" w:rsidRPr="00965E33">
        <w:rPr>
          <w:rFonts w:ascii="GHEA Grapalat" w:hAnsi="GHEA Grapalat"/>
          <w:lang w:val="hy-AM"/>
        </w:rPr>
        <w:t>3</w:t>
      </w:r>
      <w:r w:rsidR="00F56A13" w:rsidRPr="0002380A">
        <w:rPr>
          <w:rFonts w:ascii="GHEA Grapalat" w:hAnsi="GHEA Grapalat"/>
          <w:lang w:val="hy-AM"/>
        </w:rPr>
        <w:t xml:space="preserve"> տարի</w:t>
      </w:r>
      <w:r w:rsidR="00642B4D" w:rsidRPr="0002380A">
        <w:rPr>
          <w:rFonts w:ascii="GHEA Grapalat" w:hAnsi="GHEA Grapalat"/>
          <w:lang w:val="hy-AM"/>
        </w:rPr>
        <w:t>։</w:t>
      </w:r>
    </w:p>
    <w:p w14:paraId="6195AB28" w14:textId="77777777" w:rsidR="00831909" w:rsidRPr="0002380A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02380A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02380A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02380A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02380A">
        <w:rPr>
          <w:rFonts w:ascii="GHEA Grapalat" w:hAnsi="GHEA Grapalat"/>
          <w:lang w:val="hy-AM"/>
        </w:rPr>
        <w:t xml:space="preserve">                   ՎԱՐՉԱՊԵՏ</w:t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296DFFB2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02380A">
        <w:rPr>
          <w:rFonts w:ascii="GHEA Grapalat" w:eastAsia="Calibri" w:hAnsi="GHEA Grapalat"/>
          <w:b/>
          <w:lang w:val="hy-AM" w:eastAsia="en-US"/>
        </w:rPr>
        <w:t>2</w:t>
      </w:r>
      <w:r w:rsidR="00DE0977">
        <w:rPr>
          <w:rFonts w:ascii="GHEA Grapalat" w:eastAsia="Calibri" w:hAnsi="GHEA Grapalat"/>
          <w:b/>
          <w:lang w:val="hy-AM" w:eastAsia="en-US"/>
        </w:rPr>
        <w:t>5</w:t>
      </w:r>
      <w:r w:rsidRPr="0002380A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02380A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02380A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02380A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02380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1530"/>
        <w:gridCol w:w="3600"/>
        <w:gridCol w:w="630"/>
        <w:gridCol w:w="833"/>
        <w:gridCol w:w="1710"/>
        <w:gridCol w:w="1597"/>
        <w:gridCol w:w="1980"/>
        <w:gridCol w:w="1823"/>
      </w:tblGrid>
      <w:tr w:rsidR="00FF1005" w:rsidRPr="00125404" w14:paraId="4F40FEB8" w14:textId="77777777" w:rsidTr="007476F8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vAlign w:val="center"/>
            <w:hideMark/>
          </w:tcPr>
          <w:p w14:paraId="57019EC9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530" w:type="dxa"/>
            <w:vAlign w:val="center"/>
            <w:hideMark/>
          </w:tcPr>
          <w:p w14:paraId="74355C9C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3600" w:type="dxa"/>
            <w:vAlign w:val="center"/>
            <w:hideMark/>
          </w:tcPr>
          <w:p w14:paraId="3E2EB379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630" w:type="dxa"/>
            <w:vAlign w:val="center"/>
            <w:hideMark/>
          </w:tcPr>
          <w:p w14:paraId="20A80AE4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833" w:type="dxa"/>
            <w:vAlign w:val="center"/>
            <w:hideMark/>
          </w:tcPr>
          <w:p w14:paraId="69B68FD0" w14:textId="5A8FDB85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14:paraId="1BB8073D" w14:textId="73A1D7B9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  <w:r w:rsidR="00D12B69">
              <w:rPr>
                <w:rFonts w:ascii="GHEA Grapalat" w:hAnsi="GHEA Grapalat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597" w:type="dxa"/>
            <w:vAlign w:val="center"/>
            <w:hideMark/>
          </w:tcPr>
          <w:p w14:paraId="7DFA7F7B" w14:textId="07D9467D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980" w:type="dxa"/>
            <w:vAlign w:val="center"/>
            <w:hideMark/>
          </w:tcPr>
          <w:p w14:paraId="0DF9871A" w14:textId="7A537227" w:rsidR="00FF1005" w:rsidRPr="00125404" w:rsidRDefault="000528DC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12540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823" w:type="dxa"/>
            <w:vAlign w:val="center"/>
            <w:hideMark/>
          </w:tcPr>
          <w:p w14:paraId="38C095D6" w14:textId="74271C74" w:rsidR="00FF1005" w:rsidRPr="00125404" w:rsidRDefault="000528DC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1D7BD7" w:rsidRPr="00125404" w14:paraId="48569FCB" w14:textId="77777777" w:rsidTr="001D7BD7">
        <w:trPr>
          <w:trHeight w:val="467"/>
        </w:trPr>
        <w:tc>
          <w:tcPr>
            <w:tcW w:w="648" w:type="dxa"/>
            <w:vAlign w:val="center"/>
          </w:tcPr>
          <w:p w14:paraId="4976AA40" w14:textId="4C793B82" w:rsidR="001D7BD7" w:rsidRPr="001D7BD7" w:rsidRDefault="001D7BD7" w:rsidP="00125404">
            <w:pPr>
              <w:spacing w:line="360" w:lineRule="auto"/>
              <w:jc w:val="center"/>
              <w:rPr>
                <w:rFonts w:ascii="GHEA Grapalat" w:hAnsi="GHEA Grapalat"/>
                <w:lang w:val="hy-AM" w:eastAsia="en-GB"/>
              </w:rPr>
            </w:pPr>
            <w:r>
              <w:rPr>
                <w:rFonts w:ascii="GHEA Grapalat" w:hAnsi="GHEA Grapalat"/>
                <w:lang w:val="hy-AM" w:eastAsia="en-GB"/>
              </w:rPr>
              <w:t>1</w:t>
            </w:r>
          </w:p>
        </w:tc>
        <w:tc>
          <w:tcPr>
            <w:tcW w:w="1777" w:type="dxa"/>
            <w:vAlign w:val="center"/>
          </w:tcPr>
          <w:p w14:paraId="686E3988" w14:textId="61ECC796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 w:eastAsia="en-US"/>
              </w:rPr>
              <w:t>2</w:t>
            </w:r>
          </w:p>
        </w:tc>
        <w:tc>
          <w:tcPr>
            <w:tcW w:w="1530" w:type="dxa"/>
            <w:vAlign w:val="center"/>
          </w:tcPr>
          <w:p w14:paraId="67A1FFE7" w14:textId="53B1ABC5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 w:eastAsia="en-US"/>
              </w:rPr>
              <w:t>3</w:t>
            </w:r>
          </w:p>
        </w:tc>
        <w:tc>
          <w:tcPr>
            <w:tcW w:w="3600" w:type="dxa"/>
            <w:vAlign w:val="center"/>
          </w:tcPr>
          <w:p w14:paraId="4CE33787" w14:textId="62177C15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 w:eastAsia="en-US"/>
              </w:rPr>
              <w:t>4</w:t>
            </w:r>
          </w:p>
        </w:tc>
        <w:tc>
          <w:tcPr>
            <w:tcW w:w="630" w:type="dxa"/>
            <w:vAlign w:val="center"/>
          </w:tcPr>
          <w:p w14:paraId="43D6247D" w14:textId="3A001176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 w:eastAsia="en-US"/>
              </w:rPr>
              <w:t>5</w:t>
            </w:r>
          </w:p>
        </w:tc>
        <w:tc>
          <w:tcPr>
            <w:tcW w:w="833" w:type="dxa"/>
            <w:vAlign w:val="center"/>
          </w:tcPr>
          <w:p w14:paraId="09429F36" w14:textId="7C3E412F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 w:eastAsia="en-US"/>
              </w:rPr>
              <w:t>6</w:t>
            </w:r>
          </w:p>
        </w:tc>
        <w:tc>
          <w:tcPr>
            <w:tcW w:w="1710" w:type="dxa"/>
            <w:vAlign w:val="center"/>
          </w:tcPr>
          <w:p w14:paraId="5BE29F40" w14:textId="6AF9B378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 w:eastAsia="en-US"/>
              </w:rPr>
              <w:t>7</w:t>
            </w:r>
          </w:p>
        </w:tc>
        <w:tc>
          <w:tcPr>
            <w:tcW w:w="1597" w:type="dxa"/>
            <w:vAlign w:val="center"/>
          </w:tcPr>
          <w:p w14:paraId="200442C7" w14:textId="0866EFEB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 w:eastAsia="en-US"/>
              </w:rPr>
              <w:t>8</w:t>
            </w:r>
          </w:p>
        </w:tc>
        <w:tc>
          <w:tcPr>
            <w:tcW w:w="1980" w:type="dxa"/>
            <w:vAlign w:val="center"/>
          </w:tcPr>
          <w:p w14:paraId="5E828EAE" w14:textId="700EBE72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lang w:val="hy-AM" w:eastAsia="en-US"/>
              </w:rPr>
              <w:t>9</w:t>
            </w:r>
          </w:p>
        </w:tc>
        <w:tc>
          <w:tcPr>
            <w:tcW w:w="1823" w:type="dxa"/>
            <w:vAlign w:val="center"/>
          </w:tcPr>
          <w:p w14:paraId="51A88080" w14:textId="07AB2088" w:rsidR="001D7BD7" w:rsidRPr="00125404" w:rsidRDefault="001D7BD7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10</w:t>
            </w:r>
          </w:p>
        </w:tc>
      </w:tr>
      <w:tr w:rsidR="00DE319B" w:rsidRPr="00125404" w14:paraId="7344FDCF" w14:textId="77777777" w:rsidTr="007F4F75">
        <w:trPr>
          <w:trHeight w:val="422"/>
        </w:trPr>
        <w:tc>
          <w:tcPr>
            <w:tcW w:w="16128" w:type="dxa"/>
            <w:gridSpan w:val="10"/>
            <w:noWrap/>
            <w:vAlign w:val="center"/>
          </w:tcPr>
          <w:p w14:paraId="5863446D" w14:textId="437C032B" w:rsidR="00DE319B" w:rsidRPr="00125404" w:rsidRDefault="005B1168" w:rsidP="0012540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125404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B215A9" w:rsidRPr="00DE0977" w14:paraId="25B39D50" w14:textId="77777777" w:rsidTr="004D28F3">
        <w:trPr>
          <w:trHeight w:val="962"/>
        </w:trPr>
        <w:tc>
          <w:tcPr>
            <w:tcW w:w="648" w:type="dxa"/>
            <w:noWrap/>
            <w:vAlign w:val="center"/>
          </w:tcPr>
          <w:p w14:paraId="32DA04FD" w14:textId="5CBF1133" w:rsidR="00B215A9" w:rsidRPr="00125404" w:rsidRDefault="00B215A9" w:rsidP="00B215A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2" w:name="_Hlk95309836"/>
            <w:r w:rsidRPr="00125404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Pr="00125404">
              <w:rPr>
                <w:rFonts w:ascii="GHEA Grapalat" w:eastAsia="Calibri" w:hAnsi="GHEA Grapalat"/>
                <w:color w:val="000000"/>
                <w:lang w:val="hy-AM" w:eastAsia="en-US"/>
              </w:rPr>
              <w:t>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vAlign w:val="center"/>
          </w:tcPr>
          <w:p w14:paraId="70FE37D2" w14:textId="4727637E" w:rsidR="00B215A9" w:rsidRPr="00B215A9" w:rsidRDefault="00B215A9" w:rsidP="00B215A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215A9">
              <w:rPr>
                <w:rFonts w:ascii="GHEA Grapalat" w:eastAsia="Arial Unicode" w:hAnsi="GHEA Grapalat" w:cs="Arial Unicode"/>
                <w:color w:val="000000"/>
              </w:rPr>
              <w:t>9406903100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B0724A" w14:textId="7B991562" w:rsidR="00B215A9" w:rsidRPr="00B215A9" w:rsidRDefault="00B215A9" w:rsidP="00B215A9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val="hy-AM"/>
              </w:rPr>
              <w:t>Ջ</w:t>
            </w:r>
            <w:r w:rsidRPr="00B215A9">
              <w:rPr>
                <w:rFonts w:ascii="GHEA Grapalat" w:eastAsia="Arial Unicode" w:hAnsi="GHEA Grapalat" w:cs="Arial Unicode"/>
                <w:color w:val="000000"/>
              </w:rPr>
              <w:t>երմոցներ</w:t>
            </w:r>
          </w:p>
        </w:tc>
        <w:tc>
          <w:tcPr>
            <w:tcW w:w="3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7C0A8F" w14:textId="77777777" w:rsidR="00B215A9" w:rsidRPr="00B215A9" w:rsidRDefault="00B215A9" w:rsidP="00B215A9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color w:val="000000"/>
                <w:lang w:val="hy-AM"/>
              </w:rPr>
            </w:pPr>
            <w:r w:rsidRPr="00B215A9">
              <w:rPr>
                <w:rFonts w:ascii="GHEA Grapalat" w:eastAsia="Arial Unicode" w:hAnsi="GHEA Grapalat" w:cs="Arial Unicode"/>
                <w:color w:val="000000"/>
                <w:lang w:val="hy-AM"/>
              </w:rPr>
              <w:t xml:space="preserve">Ջերմատնային կոմպլեքս, ներառյալ՝ երկաթե կոնստրուկցիա, պոլիեթիլենային թաղանթ, հատակի ծածկոց, ջրորդանների համակարգ </w:t>
            </w:r>
            <w:r w:rsidRPr="00B215A9">
              <w:rPr>
                <w:rFonts w:ascii="GHEA Grapalat" w:eastAsia="Arial Unicode" w:hAnsi="GHEA Grapalat" w:cs="Arial Unicode"/>
                <w:color w:val="000000"/>
                <w:lang w:val="hy-AM"/>
              </w:rPr>
              <w:lastRenderedPageBreak/>
              <w:t xml:space="preserve">(երկաթե ջրորդաններ և աքսեսուարներ), ջերմամեկուսիչ նյութեր և պանելներ, ջերմատնային կոմպլեքսի բաղկացուցիչներ, ջեռուցման համար նախատեսված բաքեր և ջերմամեկուսիչ նյութեր,  ջեռուցման խողովակներ և այլ դետալներ,  այլ աքսեսուարներ, Ջերմատնային կոմպլեքսի ոռոգման համար նախատեսված բաքեր, կաթիլային ոռոգման համակարգ և աքսեսուարներ, էլեկտրամոնտաժային սարքավորումներ, կառավարման վահանակներ և լարեր, կիսափակ </w:t>
            </w:r>
            <w:r w:rsidRPr="00B215A9">
              <w:rPr>
                <w:rFonts w:ascii="GHEA Grapalat" w:eastAsia="Arial Unicode" w:hAnsi="GHEA Grapalat" w:cs="Arial Unicode"/>
                <w:color w:val="000000"/>
                <w:lang w:val="hy-AM"/>
              </w:rPr>
              <w:lastRenderedPageBreak/>
              <w:t>ջերմատան կլիմայի կառավարման ամբողջական համակարգ՝ օդափոխիչներով և աքսեսուարներով</w:t>
            </w:r>
          </w:p>
          <w:p w14:paraId="031D7C98" w14:textId="58873BD6" w:rsidR="00B215A9" w:rsidRPr="00B215A9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vAlign w:val="center"/>
          </w:tcPr>
          <w:p w14:paraId="1D41826D" w14:textId="79E26488" w:rsidR="00B215A9" w:rsidRPr="00B215A9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5A9">
              <w:rPr>
                <w:rFonts w:ascii="GHEA Grapalat" w:eastAsia="Merriweather" w:hAnsi="GHEA Grapalat" w:cs="Merriweather"/>
                <w:color w:val="000000"/>
              </w:rPr>
              <w:lastRenderedPageBreak/>
              <w:t>կգ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vAlign w:val="center"/>
          </w:tcPr>
          <w:p w14:paraId="753553B5" w14:textId="7548834F" w:rsidR="00B215A9" w:rsidRPr="00B215A9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5A9">
              <w:rPr>
                <w:rFonts w:ascii="GHEA Grapalat" w:eastAsia="Merriweather" w:hAnsi="GHEA Grapalat" w:cs="Merriweather"/>
                <w:color w:val="000000"/>
              </w:rPr>
              <w:t xml:space="preserve">158400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vAlign w:val="center"/>
          </w:tcPr>
          <w:p w14:paraId="19D93BDF" w14:textId="3151A7A8" w:rsidR="00B215A9" w:rsidRPr="00B215A9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B215A9">
              <w:rPr>
                <w:rFonts w:ascii="GHEA Grapalat" w:eastAsia="Arial Unicode" w:hAnsi="GHEA Grapalat" w:cs="Arial Unicode"/>
                <w:color w:val="000000"/>
                <w:lang w:val="hy-AM"/>
              </w:rPr>
              <w:t>հնարավոր չէ պարզել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76A58D" w14:textId="77777777" w:rsidR="00B215A9" w:rsidRDefault="00B215A9" w:rsidP="00B215A9">
            <w:pPr>
              <w:spacing w:after="280" w:line="360" w:lineRule="auto"/>
              <w:jc w:val="center"/>
              <w:rPr>
                <w:rFonts w:ascii="GHEA Grapalat" w:eastAsia="Arial Unicode" w:hAnsi="GHEA Grapalat" w:cs="Arial Unicode"/>
                <w:color w:val="000000"/>
              </w:rPr>
            </w:pPr>
          </w:p>
          <w:p w14:paraId="71986E71" w14:textId="3AD64DE2" w:rsidR="00B215A9" w:rsidRPr="00B215A9" w:rsidRDefault="00B215A9" w:rsidP="00B215A9">
            <w:pPr>
              <w:spacing w:after="280" w:line="360" w:lineRule="auto"/>
              <w:jc w:val="center"/>
              <w:rPr>
                <w:rFonts w:ascii="GHEA Grapalat" w:eastAsia="Arial Unicode" w:hAnsi="GHEA Grapalat" w:cs="Arial Unicode"/>
                <w:color w:val="000000"/>
              </w:rPr>
            </w:pPr>
            <w:r w:rsidRPr="00B215A9">
              <w:rPr>
                <w:rFonts w:ascii="GHEA Grapalat" w:eastAsia="Arial Unicode" w:hAnsi="GHEA Grapalat" w:cs="Arial Unicode"/>
                <w:color w:val="000000"/>
              </w:rPr>
              <w:t>Ֆրանսիա</w:t>
            </w:r>
          </w:p>
          <w:p w14:paraId="3DDA89E4" w14:textId="54773A23" w:rsidR="00B215A9" w:rsidRPr="00B215A9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A787B8" w14:textId="77777777" w:rsidR="00B215A9" w:rsidRDefault="00B215A9" w:rsidP="00B215A9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color w:val="FF0000"/>
                <w:lang w:val="hy-AM"/>
              </w:rPr>
            </w:pPr>
          </w:p>
          <w:p w14:paraId="7FD1DD89" w14:textId="44B9F2E1" w:rsidR="00B215A9" w:rsidRPr="00B215A9" w:rsidRDefault="00B215A9" w:rsidP="00B215A9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color w:val="000000" w:themeColor="text1"/>
                <w:lang w:val="hy-AM"/>
              </w:rPr>
            </w:pPr>
            <w:r w:rsidRPr="00B215A9">
              <w:rPr>
                <w:rFonts w:ascii="GHEA Grapalat" w:eastAsia="Arial Unicode" w:hAnsi="GHEA Grapalat" w:cs="Arial Unicode"/>
                <w:color w:val="000000" w:themeColor="text1"/>
                <w:lang w:val="hy-AM"/>
              </w:rPr>
              <w:t>400 000 000</w:t>
            </w:r>
          </w:p>
          <w:p w14:paraId="03E8CC4B" w14:textId="4F75EA23" w:rsidR="00B215A9" w:rsidRPr="00B215A9" w:rsidRDefault="00B215A9" w:rsidP="00B215A9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823" w:type="dxa"/>
            <w:noWrap/>
            <w:vAlign w:val="center"/>
          </w:tcPr>
          <w:p w14:paraId="14F21245" w14:textId="244DF138" w:rsidR="00B215A9" w:rsidRPr="00D12B69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D12B69">
              <w:rPr>
                <w:rFonts w:ascii="GHEA Grapalat" w:hAnsi="GHEA Grapalat" w:cs="Tahoma"/>
                <w:noProof/>
                <w:lang w:val="hy-AM"/>
              </w:rPr>
              <w:t>Լիզինգի տրամադրման գլխավոր պայմանագիր</w:t>
            </w:r>
            <w:r w:rsidRPr="007476F8">
              <w:rPr>
                <w:rFonts w:ascii="GHEA Grapalat" w:hAnsi="GHEA Grapalat" w:cs="Tahoma"/>
                <w:noProof/>
                <w:lang w:val="hy-AM"/>
              </w:rPr>
              <w:t xml:space="preserve">№ </w:t>
            </w:r>
            <w:r>
              <w:rPr>
                <w:rFonts w:ascii="GHEA Grapalat" w:hAnsi="GHEA Grapalat" w:cs="Tahoma"/>
                <w:noProof/>
                <w:lang w:val="hy-AM"/>
              </w:rPr>
              <w:t>2502 696</w:t>
            </w:r>
            <w:r w:rsidRPr="007476F8">
              <w:rPr>
                <w:rFonts w:ascii="GHEA Grapalat" w:hAnsi="GHEA Grapalat" w:cs="Tahoma"/>
                <w:noProof/>
                <w:lang w:val="hy-AM"/>
              </w:rPr>
              <w:t xml:space="preserve"> </w:t>
            </w:r>
          </w:p>
        </w:tc>
      </w:tr>
      <w:tr w:rsidR="00B215A9" w:rsidRPr="00125404" w14:paraId="404864BF" w14:textId="77777777" w:rsidTr="007476F8">
        <w:trPr>
          <w:trHeight w:val="597"/>
        </w:trPr>
        <w:tc>
          <w:tcPr>
            <w:tcW w:w="648" w:type="dxa"/>
            <w:noWrap/>
            <w:vAlign w:val="center"/>
          </w:tcPr>
          <w:p w14:paraId="6D955B40" w14:textId="71DD885B" w:rsidR="00B215A9" w:rsidRPr="00DE0977" w:rsidRDefault="00B215A9" w:rsidP="00B215A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777" w:type="dxa"/>
            <w:noWrap/>
            <w:vAlign w:val="center"/>
          </w:tcPr>
          <w:p w14:paraId="15DAA901" w14:textId="1F254CA6" w:rsidR="00B215A9" w:rsidRPr="00125404" w:rsidRDefault="00B215A9" w:rsidP="00B215A9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lang w:val="hy-AM" w:eastAsia="en-US"/>
              </w:rPr>
            </w:pPr>
            <w:r w:rsidRPr="00125404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530" w:type="dxa"/>
            <w:vAlign w:val="center"/>
          </w:tcPr>
          <w:p w14:paraId="00923D7F" w14:textId="77777777" w:rsidR="00B215A9" w:rsidRPr="00125404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3600" w:type="dxa"/>
            <w:vAlign w:val="center"/>
          </w:tcPr>
          <w:p w14:paraId="054DD21C" w14:textId="77777777" w:rsidR="00B215A9" w:rsidRPr="00125404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630" w:type="dxa"/>
            <w:noWrap/>
            <w:vAlign w:val="center"/>
          </w:tcPr>
          <w:p w14:paraId="15822CA8" w14:textId="77777777" w:rsidR="00B215A9" w:rsidRPr="00125404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833" w:type="dxa"/>
            <w:noWrap/>
            <w:vAlign w:val="center"/>
          </w:tcPr>
          <w:p w14:paraId="3DF7D5A6" w14:textId="77777777" w:rsidR="00B215A9" w:rsidRPr="00125404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67CC06BE" w14:textId="77777777" w:rsidR="00B215A9" w:rsidRPr="00125404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597" w:type="dxa"/>
            <w:vAlign w:val="center"/>
          </w:tcPr>
          <w:p w14:paraId="192B9758" w14:textId="77777777" w:rsidR="00B215A9" w:rsidRPr="00125404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vAlign w:val="center"/>
          </w:tcPr>
          <w:p w14:paraId="3859C929" w14:textId="31A46BB7" w:rsidR="00B215A9" w:rsidRPr="0019341A" w:rsidRDefault="00B215A9" w:rsidP="00B215A9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400 000 000</w:t>
            </w:r>
          </w:p>
        </w:tc>
        <w:tc>
          <w:tcPr>
            <w:tcW w:w="1823" w:type="dxa"/>
            <w:noWrap/>
            <w:vAlign w:val="center"/>
          </w:tcPr>
          <w:p w14:paraId="6786FA97" w14:textId="77777777" w:rsidR="00B215A9" w:rsidRPr="00125404" w:rsidRDefault="00B215A9" w:rsidP="00B215A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bookmarkEnd w:id="3"/>
    </w:tbl>
    <w:p w14:paraId="10C6E387" w14:textId="77777777" w:rsidR="002313DB" w:rsidRPr="0002380A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02380A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02380A" w:rsidRDefault="008300CD" w:rsidP="00C6386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02380A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CA017F" w14:textId="77777777" w:rsidR="007E2632" w:rsidRDefault="007E2632">
      <w:r>
        <w:separator/>
      </w:r>
    </w:p>
  </w:endnote>
  <w:endnote w:type="continuationSeparator" w:id="0">
    <w:p w14:paraId="4BD82ABE" w14:textId="77777777" w:rsidR="007E2632" w:rsidRDefault="007E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">
    <w:altName w:val="Merriweather"/>
    <w:charset w:val="CC"/>
    <w:family w:val="auto"/>
    <w:pitch w:val="variable"/>
    <w:sig w:usb0="20000207" w:usb1="00000002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36180" w:rsidRDefault="00B36180">
    <w:pPr>
      <w:pStyle w:val="Footer"/>
    </w:pPr>
  </w:p>
  <w:p w14:paraId="65467C78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EA27FB" w14:textId="77777777" w:rsidR="007E2632" w:rsidRDefault="007E2632">
      <w:r>
        <w:separator/>
      </w:r>
    </w:p>
  </w:footnote>
  <w:footnote w:type="continuationSeparator" w:id="0">
    <w:p w14:paraId="083A6023" w14:textId="77777777" w:rsidR="007E2632" w:rsidRDefault="007E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37F6C"/>
    <w:rsid w:val="00045FE3"/>
    <w:rsid w:val="0005102E"/>
    <w:rsid w:val="000528DC"/>
    <w:rsid w:val="000605E9"/>
    <w:rsid w:val="00064D37"/>
    <w:rsid w:val="000736EA"/>
    <w:rsid w:val="00074ADF"/>
    <w:rsid w:val="00075041"/>
    <w:rsid w:val="00077815"/>
    <w:rsid w:val="00077F6A"/>
    <w:rsid w:val="00083356"/>
    <w:rsid w:val="00084F47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20F5B"/>
    <w:rsid w:val="00125404"/>
    <w:rsid w:val="00126341"/>
    <w:rsid w:val="00132D85"/>
    <w:rsid w:val="00132DB7"/>
    <w:rsid w:val="0016043F"/>
    <w:rsid w:val="00175F59"/>
    <w:rsid w:val="00182DFC"/>
    <w:rsid w:val="0018319A"/>
    <w:rsid w:val="0018403D"/>
    <w:rsid w:val="001867BB"/>
    <w:rsid w:val="001875B0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D7BD7"/>
    <w:rsid w:val="001E454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06C7E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515E1"/>
    <w:rsid w:val="003701C7"/>
    <w:rsid w:val="00374590"/>
    <w:rsid w:val="00376D94"/>
    <w:rsid w:val="00376FFC"/>
    <w:rsid w:val="003809E6"/>
    <w:rsid w:val="003874B6"/>
    <w:rsid w:val="00390F5D"/>
    <w:rsid w:val="00393D71"/>
    <w:rsid w:val="003A6AEA"/>
    <w:rsid w:val="003A78EB"/>
    <w:rsid w:val="003A7C4C"/>
    <w:rsid w:val="003B1DB0"/>
    <w:rsid w:val="003E2190"/>
    <w:rsid w:val="003E229E"/>
    <w:rsid w:val="003E2350"/>
    <w:rsid w:val="003E46C2"/>
    <w:rsid w:val="003F73A0"/>
    <w:rsid w:val="00400487"/>
    <w:rsid w:val="004020AB"/>
    <w:rsid w:val="004046F7"/>
    <w:rsid w:val="00407D18"/>
    <w:rsid w:val="00416875"/>
    <w:rsid w:val="00417D81"/>
    <w:rsid w:val="00421758"/>
    <w:rsid w:val="00431C2A"/>
    <w:rsid w:val="00434915"/>
    <w:rsid w:val="00452C4B"/>
    <w:rsid w:val="004555F5"/>
    <w:rsid w:val="00462DC1"/>
    <w:rsid w:val="0046478D"/>
    <w:rsid w:val="00474C10"/>
    <w:rsid w:val="004811C0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40F5"/>
    <w:rsid w:val="004E5935"/>
    <w:rsid w:val="005019EF"/>
    <w:rsid w:val="00507ECC"/>
    <w:rsid w:val="00511FA7"/>
    <w:rsid w:val="00516026"/>
    <w:rsid w:val="00536941"/>
    <w:rsid w:val="00563E04"/>
    <w:rsid w:val="00576EE0"/>
    <w:rsid w:val="00580164"/>
    <w:rsid w:val="005862E5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08E5"/>
    <w:rsid w:val="005E12E3"/>
    <w:rsid w:val="005E21DF"/>
    <w:rsid w:val="005E2874"/>
    <w:rsid w:val="005E5402"/>
    <w:rsid w:val="005F17F0"/>
    <w:rsid w:val="006169B0"/>
    <w:rsid w:val="006265D8"/>
    <w:rsid w:val="00642B4D"/>
    <w:rsid w:val="0066402B"/>
    <w:rsid w:val="00665C75"/>
    <w:rsid w:val="00681021"/>
    <w:rsid w:val="00681D23"/>
    <w:rsid w:val="00690443"/>
    <w:rsid w:val="006904E7"/>
    <w:rsid w:val="0069133F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476F8"/>
    <w:rsid w:val="00747862"/>
    <w:rsid w:val="0075747C"/>
    <w:rsid w:val="00762BE3"/>
    <w:rsid w:val="00773054"/>
    <w:rsid w:val="00784C1D"/>
    <w:rsid w:val="0078509D"/>
    <w:rsid w:val="007A0B4D"/>
    <w:rsid w:val="007B1E44"/>
    <w:rsid w:val="007B3982"/>
    <w:rsid w:val="007B63D3"/>
    <w:rsid w:val="007C46B5"/>
    <w:rsid w:val="007D6218"/>
    <w:rsid w:val="007D7A37"/>
    <w:rsid w:val="007E2632"/>
    <w:rsid w:val="007E5FE1"/>
    <w:rsid w:val="007F1F4D"/>
    <w:rsid w:val="007F20AB"/>
    <w:rsid w:val="007F4F7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31F38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F3812"/>
    <w:rsid w:val="00911479"/>
    <w:rsid w:val="00920E10"/>
    <w:rsid w:val="00922C30"/>
    <w:rsid w:val="009238A4"/>
    <w:rsid w:val="009403C3"/>
    <w:rsid w:val="009421A8"/>
    <w:rsid w:val="00965E33"/>
    <w:rsid w:val="00970BA9"/>
    <w:rsid w:val="00980026"/>
    <w:rsid w:val="00981CDD"/>
    <w:rsid w:val="009854CC"/>
    <w:rsid w:val="00986285"/>
    <w:rsid w:val="009B5D6B"/>
    <w:rsid w:val="009C00DD"/>
    <w:rsid w:val="009C00FC"/>
    <w:rsid w:val="009C119E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356DA"/>
    <w:rsid w:val="00A4243F"/>
    <w:rsid w:val="00A447EE"/>
    <w:rsid w:val="00A53AEC"/>
    <w:rsid w:val="00A726C4"/>
    <w:rsid w:val="00A75C93"/>
    <w:rsid w:val="00A76B50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15A9"/>
    <w:rsid w:val="00B24621"/>
    <w:rsid w:val="00B27BA7"/>
    <w:rsid w:val="00B31CB6"/>
    <w:rsid w:val="00B36180"/>
    <w:rsid w:val="00B414B0"/>
    <w:rsid w:val="00B55CC9"/>
    <w:rsid w:val="00B65C43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3865"/>
    <w:rsid w:val="00C66CA0"/>
    <w:rsid w:val="00C676FF"/>
    <w:rsid w:val="00C72C04"/>
    <w:rsid w:val="00C7392F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6E65"/>
    <w:rsid w:val="00CE5781"/>
    <w:rsid w:val="00CE5CA8"/>
    <w:rsid w:val="00CF2B49"/>
    <w:rsid w:val="00D12B69"/>
    <w:rsid w:val="00D140AD"/>
    <w:rsid w:val="00D22F13"/>
    <w:rsid w:val="00D273E9"/>
    <w:rsid w:val="00D33A52"/>
    <w:rsid w:val="00D364EE"/>
    <w:rsid w:val="00D369D4"/>
    <w:rsid w:val="00D52F01"/>
    <w:rsid w:val="00D60498"/>
    <w:rsid w:val="00D75856"/>
    <w:rsid w:val="00D83759"/>
    <w:rsid w:val="00D86411"/>
    <w:rsid w:val="00D86946"/>
    <w:rsid w:val="00D916F5"/>
    <w:rsid w:val="00DB07A2"/>
    <w:rsid w:val="00DB3955"/>
    <w:rsid w:val="00DB69E2"/>
    <w:rsid w:val="00DC569A"/>
    <w:rsid w:val="00DC7238"/>
    <w:rsid w:val="00DD0AAD"/>
    <w:rsid w:val="00DE0977"/>
    <w:rsid w:val="00DE319B"/>
    <w:rsid w:val="00DF5A4D"/>
    <w:rsid w:val="00E01AF1"/>
    <w:rsid w:val="00E362DE"/>
    <w:rsid w:val="00E533B8"/>
    <w:rsid w:val="00E64F44"/>
    <w:rsid w:val="00E77DF4"/>
    <w:rsid w:val="00E80F0C"/>
    <w:rsid w:val="00E86A4A"/>
    <w:rsid w:val="00E90A1A"/>
    <w:rsid w:val="00EA1318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EF679D"/>
    <w:rsid w:val="00F05FAF"/>
    <w:rsid w:val="00F076CB"/>
    <w:rsid w:val="00F23C18"/>
    <w:rsid w:val="00F2490F"/>
    <w:rsid w:val="00F35FF4"/>
    <w:rsid w:val="00F40551"/>
    <w:rsid w:val="00F4425B"/>
    <w:rsid w:val="00F45613"/>
    <w:rsid w:val="00F46257"/>
    <w:rsid w:val="00F5206A"/>
    <w:rsid w:val="00F56A13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6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86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6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641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56DE5-A0FD-4DF8-9BD2-8B19421B8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6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30</cp:revision>
  <cp:lastPrinted>2022-10-26T11:16:00Z</cp:lastPrinted>
  <dcterms:created xsi:type="dcterms:W3CDTF">2023-07-06T08:42:00Z</dcterms:created>
  <dcterms:modified xsi:type="dcterms:W3CDTF">2025-05-16T07:01:00Z</dcterms:modified>
</cp:coreProperties>
</file>