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C5B82B" w14:textId="77777777" w:rsidR="00A65832" w:rsidRPr="00E56F26" w:rsidRDefault="0091415B" w:rsidP="004929A2">
      <w:pPr>
        <w:spacing w:line="276" w:lineRule="auto"/>
        <w:ind w:left="5664"/>
        <w:rPr>
          <w:rFonts w:ascii="GHEA Grapalat" w:eastAsia="GHEA Grapalat" w:hAnsi="GHEA Grapalat" w:cs="GHEA Grapalat"/>
          <w:b/>
        </w:rPr>
      </w:pPr>
      <w:r w:rsidRPr="00E56F26">
        <w:rPr>
          <w:rFonts w:ascii="GHEA Grapalat" w:eastAsia="GHEA Grapalat" w:hAnsi="GHEA Grapalat" w:cs="GHEA Grapalat"/>
          <w:b/>
        </w:rPr>
        <w:t xml:space="preserve">   </w:t>
      </w:r>
    </w:p>
    <w:p w14:paraId="4E371BD1" w14:textId="77777777" w:rsidR="00A65832" w:rsidRPr="00E56F26" w:rsidRDefault="0091415B" w:rsidP="004929A2">
      <w:pPr>
        <w:spacing w:line="276" w:lineRule="auto"/>
        <w:jc w:val="center"/>
        <w:rPr>
          <w:rFonts w:ascii="GHEA Grapalat" w:eastAsia="GHEA Grapalat" w:hAnsi="GHEA Grapalat" w:cs="GHEA Grapalat"/>
          <w:b/>
        </w:rPr>
      </w:pPr>
      <w:r w:rsidRPr="00E56F26">
        <w:rPr>
          <w:rFonts w:ascii="GHEA Grapalat" w:eastAsia="GHEA Grapalat" w:hAnsi="GHEA Grapalat" w:cs="GHEA Grapalat"/>
          <w:b/>
        </w:rPr>
        <w:t>ԱՄՓՈՓԱԹԵՐԹ</w:t>
      </w:r>
    </w:p>
    <w:p w14:paraId="333304BB" w14:textId="4CFC83E8" w:rsidR="00A65832" w:rsidRPr="00E56F26" w:rsidRDefault="0091415B" w:rsidP="004929A2">
      <w:pPr>
        <w:widowControl w:val="0"/>
        <w:spacing w:line="276" w:lineRule="auto"/>
        <w:jc w:val="center"/>
        <w:rPr>
          <w:rFonts w:ascii="GHEA Grapalat" w:eastAsia="GHEA Grapalat" w:hAnsi="GHEA Grapalat" w:cs="GHEA Grapalat"/>
          <w:b/>
        </w:rPr>
      </w:pPr>
      <w:r w:rsidRPr="00E56F26">
        <w:rPr>
          <w:rFonts w:ascii="GHEA Grapalat" w:eastAsia="GHEA Grapalat" w:hAnsi="GHEA Grapalat" w:cs="GHEA Grapalat"/>
          <w:b/>
        </w:rPr>
        <w:t xml:space="preserve">««ՊԵՏԱԿԱՆ ՏՈՒՐՔԻ ՄԱՍԻՆ» ՕՐԵՆՔՈՒՄ ԼՐԱՑՈՒՄ </w:t>
      </w:r>
      <w:r w:rsidR="00A62E00">
        <w:rPr>
          <w:rFonts w:ascii="GHEA Grapalat" w:eastAsia="GHEA Grapalat" w:hAnsi="GHEA Grapalat" w:cs="GHEA Grapalat"/>
          <w:b/>
        </w:rPr>
        <w:t xml:space="preserve">ԵՎ ՓՈՓՈԽՈՒԹՅՈՒՆ </w:t>
      </w:r>
      <w:r w:rsidRPr="00E56F26">
        <w:rPr>
          <w:rFonts w:ascii="GHEA Grapalat" w:eastAsia="GHEA Grapalat" w:hAnsi="GHEA Grapalat" w:cs="GHEA Grapalat"/>
          <w:b/>
        </w:rPr>
        <w:t>ԿԱՏԱՐԵԼՈՒ ՄԱՍԻՆ» ՕՐԵՆՔԻ ՆԱԽԱԳԾԻ ՎԵՐԱԲԵՐՅԱԼ ՍՏԱՑՎԱԾ ԴԻՏՈՂՈՒԹՅՈՒՆՆԵՐԻ ԵՎ ԱՌԱՋԱՐԿՈՒԹՅՈՒՆՆԵՐԻ</w:t>
      </w:r>
    </w:p>
    <w:p w14:paraId="474951AD" w14:textId="77777777" w:rsidR="00A65832" w:rsidRPr="00E56F26" w:rsidRDefault="00A65832" w:rsidP="004929A2">
      <w:pPr>
        <w:spacing w:line="276" w:lineRule="auto"/>
        <w:ind w:right="-39"/>
        <w:jc w:val="center"/>
        <w:rPr>
          <w:rFonts w:ascii="GHEA Grapalat" w:eastAsia="GHEA Grapalat" w:hAnsi="GHEA Grapalat" w:cs="GHEA Grapalat"/>
          <w:b/>
        </w:rPr>
      </w:pPr>
    </w:p>
    <w:p w14:paraId="62CF2839" w14:textId="77777777" w:rsidR="00A65832" w:rsidRPr="00E56F26" w:rsidRDefault="00A65832" w:rsidP="004929A2">
      <w:pPr>
        <w:spacing w:line="276" w:lineRule="auto"/>
        <w:ind w:right="-39"/>
        <w:jc w:val="center"/>
        <w:rPr>
          <w:rFonts w:ascii="GHEA Grapalat" w:eastAsia="GHEA Grapalat" w:hAnsi="GHEA Grapalat" w:cs="GHEA Grapalat"/>
          <w:b/>
        </w:rPr>
      </w:pPr>
    </w:p>
    <w:tbl>
      <w:tblPr>
        <w:tblStyle w:val="a"/>
        <w:tblW w:w="15165" w:type="dxa"/>
        <w:tblInd w:w="-1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95"/>
        <w:gridCol w:w="6570"/>
      </w:tblGrid>
      <w:tr w:rsidR="00A65832" w:rsidRPr="00E56F26" w14:paraId="060ECF05" w14:textId="77777777" w:rsidTr="00A309A4">
        <w:trPr>
          <w:trHeight w:val="196"/>
        </w:trPr>
        <w:tc>
          <w:tcPr>
            <w:tcW w:w="8595" w:type="dxa"/>
            <w:vMerge w:val="restart"/>
            <w:shd w:val="clear" w:color="auto" w:fill="BFBFBF" w:themeFill="background1" w:themeFillShade="BF"/>
          </w:tcPr>
          <w:p w14:paraId="4046EC66" w14:textId="127286DE" w:rsidR="00A65832" w:rsidRPr="00E56F26" w:rsidRDefault="00A309A4" w:rsidP="004929A2">
            <w:pPr>
              <w:tabs>
                <w:tab w:val="left" w:pos="780"/>
                <w:tab w:val="center" w:pos="4182"/>
              </w:tabs>
              <w:spacing w:line="276" w:lineRule="auto"/>
              <w:rPr>
                <w:rFonts w:ascii="GHEA Grapalat" w:eastAsia="GHEA Grapalat" w:hAnsi="GHEA Grapalat" w:cs="GHEA Grapalat"/>
                <w:b/>
              </w:rPr>
            </w:pPr>
            <w:r>
              <w:rPr>
                <w:rFonts w:ascii="GHEA Grapalat" w:eastAsia="GHEA Grapalat" w:hAnsi="GHEA Grapalat" w:cs="GHEA Grapalat"/>
                <w:b/>
              </w:rPr>
              <w:tab/>
            </w:r>
            <w:r>
              <w:rPr>
                <w:rFonts w:ascii="GHEA Grapalat" w:eastAsia="GHEA Grapalat" w:hAnsi="GHEA Grapalat" w:cs="GHEA Grapalat"/>
                <w:b/>
              </w:rPr>
              <w:tab/>
            </w:r>
            <w:r w:rsidR="0091415B" w:rsidRPr="00E56F26">
              <w:rPr>
                <w:rFonts w:ascii="GHEA Grapalat" w:eastAsia="GHEA Grapalat" w:hAnsi="GHEA Grapalat" w:cs="GHEA Grapalat"/>
                <w:b/>
              </w:rPr>
              <w:t>1. Առողջապահության նախարարություն</w:t>
            </w:r>
          </w:p>
        </w:tc>
        <w:tc>
          <w:tcPr>
            <w:tcW w:w="6570" w:type="dxa"/>
            <w:shd w:val="clear" w:color="auto" w:fill="BFBFBF"/>
          </w:tcPr>
          <w:p w14:paraId="7BE7C8C9" w14:textId="77777777" w:rsidR="00A65832" w:rsidRPr="00E56F26" w:rsidRDefault="0091415B" w:rsidP="004929A2">
            <w:pPr>
              <w:tabs>
                <w:tab w:val="left" w:pos="851"/>
                <w:tab w:val="left" w:pos="1418"/>
              </w:tabs>
              <w:spacing w:line="276" w:lineRule="auto"/>
              <w:jc w:val="center"/>
              <w:rPr>
                <w:rFonts w:ascii="GHEA Grapalat" w:eastAsia="GHEA Grapalat" w:hAnsi="GHEA Grapalat" w:cs="GHEA Grapalat"/>
                <w:b/>
              </w:rPr>
            </w:pPr>
            <w:r w:rsidRPr="00E56F26">
              <w:rPr>
                <w:rFonts w:ascii="GHEA Grapalat" w:eastAsia="GHEA Grapalat" w:hAnsi="GHEA Grapalat" w:cs="GHEA Grapalat"/>
                <w:b/>
              </w:rPr>
              <w:t>06.11.2024թ.</w:t>
            </w:r>
          </w:p>
        </w:tc>
      </w:tr>
      <w:tr w:rsidR="00A65832" w:rsidRPr="00E56F26" w14:paraId="255DA6B2" w14:textId="77777777" w:rsidTr="00A309A4">
        <w:trPr>
          <w:trHeight w:val="195"/>
        </w:trPr>
        <w:tc>
          <w:tcPr>
            <w:tcW w:w="8595" w:type="dxa"/>
            <w:vMerge/>
            <w:shd w:val="clear" w:color="auto" w:fill="BFBFBF" w:themeFill="background1" w:themeFillShade="BF"/>
          </w:tcPr>
          <w:p w14:paraId="01289A02" w14:textId="77777777" w:rsidR="00A65832" w:rsidRPr="00E56F26" w:rsidRDefault="00A65832" w:rsidP="004929A2">
            <w:pPr>
              <w:widowControl w:val="0"/>
              <w:pBdr>
                <w:top w:val="nil"/>
                <w:left w:val="nil"/>
                <w:bottom w:val="nil"/>
                <w:right w:val="nil"/>
                <w:between w:val="nil"/>
              </w:pBdr>
              <w:spacing w:line="276" w:lineRule="auto"/>
              <w:rPr>
                <w:rFonts w:ascii="GHEA Grapalat" w:eastAsia="GHEA Grapalat" w:hAnsi="GHEA Grapalat" w:cs="GHEA Grapalat"/>
                <w:b/>
              </w:rPr>
            </w:pPr>
          </w:p>
        </w:tc>
        <w:tc>
          <w:tcPr>
            <w:tcW w:w="6570" w:type="dxa"/>
            <w:shd w:val="clear" w:color="auto" w:fill="BFBFBF"/>
          </w:tcPr>
          <w:p w14:paraId="0DA8F221" w14:textId="77777777" w:rsidR="00A65832" w:rsidRPr="00E56F26" w:rsidRDefault="0091415B" w:rsidP="004929A2">
            <w:pPr>
              <w:tabs>
                <w:tab w:val="left" w:pos="851"/>
                <w:tab w:val="left" w:pos="1418"/>
              </w:tabs>
              <w:spacing w:line="276" w:lineRule="auto"/>
              <w:jc w:val="center"/>
              <w:rPr>
                <w:rFonts w:ascii="GHEA Grapalat" w:eastAsia="GHEA Grapalat" w:hAnsi="GHEA Grapalat" w:cs="GHEA Grapalat"/>
                <w:b/>
              </w:rPr>
            </w:pPr>
            <w:r w:rsidRPr="00E56F26">
              <w:rPr>
                <w:rFonts w:ascii="GHEA Grapalat" w:eastAsia="GHEA Grapalat" w:hAnsi="GHEA Grapalat" w:cs="GHEA Grapalat"/>
                <w:b/>
              </w:rPr>
              <w:t>№ ԱԱ/11.2/32931-2024</w:t>
            </w:r>
          </w:p>
        </w:tc>
      </w:tr>
      <w:tr w:rsidR="00A65832" w:rsidRPr="00E56F26" w14:paraId="19CC9E00" w14:textId="77777777">
        <w:trPr>
          <w:trHeight w:val="440"/>
        </w:trPr>
        <w:tc>
          <w:tcPr>
            <w:tcW w:w="8595" w:type="dxa"/>
            <w:shd w:val="clear" w:color="auto" w:fill="auto"/>
          </w:tcPr>
          <w:p w14:paraId="14D0BD51" w14:textId="77777777" w:rsidR="00A65832" w:rsidRPr="00E56F26" w:rsidRDefault="0091415B" w:rsidP="004929A2">
            <w:pPr>
              <w:spacing w:line="276" w:lineRule="auto"/>
              <w:jc w:val="both"/>
              <w:rPr>
                <w:rFonts w:ascii="GHEA Grapalat" w:eastAsia="GHEA Grapalat" w:hAnsi="GHEA Grapalat" w:cs="GHEA Grapalat"/>
              </w:rPr>
            </w:pPr>
            <w:r w:rsidRPr="00E56F26">
              <w:rPr>
                <w:rFonts w:ascii="GHEA Grapalat" w:eastAsia="GHEA Grapalat" w:hAnsi="GHEA Grapalat" w:cs="GHEA Grapalat"/>
              </w:rPr>
              <w:t>Առողջապահության նախարարությունը ««Պետական տուրքի մասին» օրենքում լրացում կատարելու մասին»» օրենքի նախագծի վերաբերյալ առաջարկություններ ու դիտողություններ չունի:</w:t>
            </w:r>
          </w:p>
        </w:tc>
        <w:tc>
          <w:tcPr>
            <w:tcW w:w="6570" w:type="dxa"/>
            <w:shd w:val="clear" w:color="auto" w:fill="auto"/>
          </w:tcPr>
          <w:p w14:paraId="26FB8290" w14:textId="62B1B8E9" w:rsidR="00A65832" w:rsidRPr="00E56F26" w:rsidRDefault="00A65832" w:rsidP="004929A2">
            <w:pPr>
              <w:pBdr>
                <w:top w:val="nil"/>
                <w:left w:val="nil"/>
                <w:bottom w:val="nil"/>
                <w:right w:val="nil"/>
                <w:between w:val="nil"/>
              </w:pBdr>
              <w:spacing w:line="276" w:lineRule="auto"/>
              <w:jc w:val="center"/>
              <w:rPr>
                <w:rFonts w:ascii="GHEA Grapalat" w:eastAsia="GHEA Grapalat" w:hAnsi="GHEA Grapalat" w:cs="GHEA Grapalat"/>
              </w:rPr>
            </w:pPr>
          </w:p>
        </w:tc>
      </w:tr>
      <w:tr w:rsidR="00A65832" w:rsidRPr="00E56F26" w14:paraId="27CB88ED" w14:textId="77777777" w:rsidTr="00A309A4">
        <w:trPr>
          <w:trHeight w:val="440"/>
        </w:trPr>
        <w:tc>
          <w:tcPr>
            <w:tcW w:w="8595" w:type="dxa"/>
            <w:vMerge w:val="restart"/>
            <w:shd w:val="clear" w:color="auto" w:fill="BFBFBF" w:themeFill="background1" w:themeFillShade="BF"/>
          </w:tcPr>
          <w:p w14:paraId="59D6335D" w14:textId="570FA5EC" w:rsidR="00A65832" w:rsidRPr="00E56F26" w:rsidRDefault="0091415B" w:rsidP="004929A2">
            <w:pPr>
              <w:spacing w:line="276" w:lineRule="auto"/>
              <w:jc w:val="center"/>
              <w:rPr>
                <w:rFonts w:ascii="GHEA Grapalat" w:eastAsia="GHEA Grapalat" w:hAnsi="GHEA Grapalat" w:cs="GHEA Grapalat"/>
                <w:b/>
              </w:rPr>
            </w:pPr>
            <w:r w:rsidRPr="00E56F26">
              <w:rPr>
                <w:rFonts w:ascii="GHEA Grapalat" w:eastAsia="GHEA Grapalat" w:hAnsi="GHEA Grapalat" w:cs="GHEA Grapalat"/>
                <w:b/>
              </w:rPr>
              <w:t>2. Միջազգային իրավական հարցերով ներկայացուցչ</w:t>
            </w:r>
            <w:r w:rsidR="00971E85">
              <w:rPr>
                <w:rFonts w:ascii="GHEA Grapalat" w:eastAsia="GHEA Grapalat" w:hAnsi="GHEA Grapalat" w:cs="GHEA Grapalat"/>
                <w:b/>
              </w:rPr>
              <w:t>ի գրասենյակ</w:t>
            </w:r>
          </w:p>
        </w:tc>
        <w:tc>
          <w:tcPr>
            <w:tcW w:w="6570" w:type="dxa"/>
            <w:shd w:val="clear" w:color="auto" w:fill="BFBFBF" w:themeFill="background1" w:themeFillShade="BF"/>
          </w:tcPr>
          <w:p w14:paraId="097D5250" w14:textId="77777777" w:rsidR="00A65832" w:rsidRPr="00E56F26" w:rsidRDefault="0091415B" w:rsidP="004929A2">
            <w:pPr>
              <w:pBdr>
                <w:top w:val="nil"/>
                <w:left w:val="nil"/>
                <w:bottom w:val="nil"/>
                <w:right w:val="nil"/>
                <w:between w:val="nil"/>
              </w:pBdr>
              <w:tabs>
                <w:tab w:val="left" w:pos="851"/>
                <w:tab w:val="left" w:pos="1418"/>
              </w:tabs>
              <w:spacing w:line="276" w:lineRule="auto"/>
              <w:jc w:val="center"/>
              <w:rPr>
                <w:rFonts w:ascii="GHEA Grapalat" w:eastAsia="GHEA Grapalat" w:hAnsi="GHEA Grapalat" w:cs="GHEA Grapalat"/>
                <w:b/>
              </w:rPr>
            </w:pPr>
            <w:r w:rsidRPr="00E56F26">
              <w:rPr>
                <w:rFonts w:ascii="GHEA Grapalat" w:eastAsia="GHEA Grapalat" w:hAnsi="GHEA Grapalat" w:cs="GHEA Grapalat"/>
                <w:b/>
              </w:rPr>
              <w:t>06.11.2024թ.</w:t>
            </w:r>
          </w:p>
        </w:tc>
      </w:tr>
      <w:tr w:rsidR="00A65832" w:rsidRPr="00E56F26" w14:paraId="05DC973B" w14:textId="77777777" w:rsidTr="00A309A4">
        <w:trPr>
          <w:trHeight w:val="368"/>
        </w:trPr>
        <w:tc>
          <w:tcPr>
            <w:tcW w:w="8595" w:type="dxa"/>
            <w:vMerge/>
            <w:shd w:val="clear" w:color="auto" w:fill="BFBFBF" w:themeFill="background1" w:themeFillShade="BF"/>
          </w:tcPr>
          <w:p w14:paraId="4650B8F9" w14:textId="77777777" w:rsidR="00A65832" w:rsidRPr="00E56F26" w:rsidRDefault="00A65832" w:rsidP="004929A2">
            <w:pPr>
              <w:widowControl w:val="0"/>
              <w:pBdr>
                <w:top w:val="nil"/>
                <w:left w:val="nil"/>
                <w:bottom w:val="nil"/>
                <w:right w:val="nil"/>
                <w:between w:val="nil"/>
              </w:pBdr>
              <w:spacing w:line="276" w:lineRule="auto"/>
              <w:rPr>
                <w:rFonts w:ascii="GHEA Grapalat" w:eastAsia="GHEA Grapalat" w:hAnsi="GHEA Grapalat" w:cs="GHEA Grapalat"/>
                <w:b/>
              </w:rPr>
            </w:pPr>
          </w:p>
        </w:tc>
        <w:tc>
          <w:tcPr>
            <w:tcW w:w="6570" w:type="dxa"/>
            <w:shd w:val="clear" w:color="auto" w:fill="BFBFBF" w:themeFill="background1" w:themeFillShade="BF"/>
          </w:tcPr>
          <w:p w14:paraId="21D5103C" w14:textId="77777777" w:rsidR="00A65832" w:rsidRPr="00E56F26" w:rsidRDefault="0091415B" w:rsidP="004929A2">
            <w:pPr>
              <w:pBdr>
                <w:top w:val="nil"/>
                <w:left w:val="nil"/>
                <w:bottom w:val="nil"/>
                <w:right w:val="nil"/>
                <w:between w:val="nil"/>
              </w:pBdr>
              <w:tabs>
                <w:tab w:val="left" w:pos="851"/>
                <w:tab w:val="left" w:pos="1418"/>
              </w:tabs>
              <w:spacing w:line="276" w:lineRule="auto"/>
              <w:jc w:val="center"/>
              <w:rPr>
                <w:rFonts w:ascii="GHEA Grapalat" w:eastAsia="GHEA Grapalat" w:hAnsi="GHEA Grapalat" w:cs="GHEA Grapalat"/>
                <w:b/>
              </w:rPr>
            </w:pPr>
            <w:r w:rsidRPr="00E56F26">
              <w:rPr>
                <w:rFonts w:ascii="GHEA Grapalat" w:eastAsia="GHEA Grapalat" w:hAnsi="GHEA Grapalat" w:cs="GHEA Grapalat"/>
                <w:b/>
              </w:rPr>
              <w:t>№ /64.39/37631-2024</w:t>
            </w:r>
          </w:p>
        </w:tc>
      </w:tr>
      <w:tr w:rsidR="00A65832" w:rsidRPr="00E56F26" w14:paraId="7C4F5934" w14:textId="77777777">
        <w:trPr>
          <w:trHeight w:val="440"/>
        </w:trPr>
        <w:tc>
          <w:tcPr>
            <w:tcW w:w="8595" w:type="dxa"/>
            <w:shd w:val="clear" w:color="auto" w:fill="auto"/>
          </w:tcPr>
          <w:p w14:paraId="7AA26635" w14:textId="77777777" w:rsidR="00A65832" w:rsidRPr="00E56F26" w:rsidRDefault="0091415B" w:rsidP="004929A2">
            <w:pPr>
              <w:spacing w:line="276" w:lineRule="auto"/>
              <w:ind w:firstLine="270"/>
              <w:jc w:val="both"/>
              <w:rPr>
                <w:rFonts w:ascii="GHEA Grapalat" w:eastAsia="GHEA Grapalat" w:hAnsi="GHEA Grapalat" w:cs="GHEA Grapalat"/>
                <w:color w:val="000000"/>
                <w:highlight w:val="white"/>
              </w:rPr>
            </w:pPr>
            <w:r w:rsidRPr="00E56F26">
              <w:rPr>
                <w:rFonts w:ascii="GHEA Grapalat" w:eastAsia="GHEA Grapalat" w:hAnsi="GHEA Grapalat" w:cs="GHEA Grapalat"/>
                <w:color w:val="000000"/>
                <w:highlight w:val="white"/>
              </w:rPr>
              <w:t>«Պետական տուրքի մասին» (այսուհետ՝ Օրենք) լրացում կատարելու մասին» օրենքի նախագծի (այսուհետ՝ Նախագիծ) վերաբերյալ հայտնում ենք հետևյալը.</w:t>
            </w:r>
          </w:p>
          <w:p w14:paraId="4337ECCD" w14:textId="77777777" w:rsidR="00A65832" w:rsidRPr="00E56F26" w:rsidRDefault="0091415B" w:rsidP="004929A2">
            <w:pPr>
              <w:spacing w:line="276" w:lineRule="auto"/>
              <w:ind w:firstLine="270"/>
              <w:jc w:val="both"/>
              <w:rPr>
                <w:rFonts w:ascii="GHEA Grapalat" w:eastAsia="GHEA Grapalat" w:hAnsi="GHEA Grapalat" w:cs="GHEA Grapalat"/>
                <w:color w:val="000000"/>
                <w:highlight w:val="white"/>
              </w:rPr>
            </w:pPr>
            <w:r w:rsidRPr="00E56F26">
              <w:rPr>
                <w:rFonts w:ascii="GHEA Grapalat" w:eastAsia="GHEA Grapalat" w:hAnsi="GHEA Grapalat" w:cs="GHEA Grapalat"/>
                <w:color w:val="000000"/>
                <w:highlight w:val="white"/>
              </w:rPr>
              <w:t xml:space="preserve">Նախագծով առաջարկվում է Օրենքի 22-րդ հոդվածի 1-ին մասը լրացնել հետևյալ բովանդակությամբ 7.1-ին կետով. «7.1) հայցվորները՝ Հայաստանի Հանրապետության Սահմանադրությամբ և «Մարդու իրավունքների և հիմնարար ազատությունների պաշտպանության մասին» կոնվենցիայով երաշխավորված հիմնարար իրավունքների խախտման հետևանքով պատճառված վնասի հատուցման հայցերով.»: «Հայաստանի Հանրապետության Սահմանադրությամբ և «Մարդու իրավունքների և հիմնարար ազատությունների պաշտպանության մասին» կոնվենցիայով </w:t>
            </w:r>
            <w:r w:rsidRPr="00E56F26">
              <w:rPr>
                <w:rFonts w:ascii="GHEA Grapalat" w:eastAsia="GHEA Grapalat" w:hAnsi="GHEA Grapalat" w:cs="GHEA Grapalat"/>
                <w:color w:val="000000"/>
                <w:highlight w:val="white"/>
              </w:rPr>
              <w:lastRenderedPageBreak/>
              <w:t>երաշխավորված հիմնարար իրավունքներ» ձևակերպումն առաջարկում ենք փոխարինել «հիմնարար իրավունքներ» արտահայտությամբ՝ հաշվի առնելով օրենսդրական կարգավորումների միատեսակության պահանջը: Մասնավորապես՝ «Նորմատիվ իրավական ակտերի մասին» ՀՀ օրենքի 15-րդ հոդվածի 1-ին մասի համաձայն՝ «1.Նորմատիվ իրավական ակտում կիրառվում են նորմատիվ իրավական ակտերով սահմանված կամ հանրածանոթ հասկացություններ կամ տերմիններ:», ինչի համատեքստում կարող ենք արձանագրել, որ «հիմնարար իրավունքներ» ձևակերպումը ՀՀ օրենսդրության տեսանկյունից, ըստ էության, հանրածանոթ է, ինչպես նաև միաժամանակ ենթադրում է և՛ ՀՀ Սահմանադրությամբ, և՛ «Մարդու իրավունքների և հիմնարար ազատությունների պաշտպանության մասին» կոնվենցիայով երաշխավորված իրավունքները:</w:t>
            </w:r>
          </w:p>
          <w:p w14:paraId="53843D61" w14:textId="77777777" w:rsidR="00A65832" w:rsidRPr="00E56F26" w:rsidRDefault="0091415B" w:rsidP="004929A2">
            <w:pPr>
              <w:spacing w:line="276" w:lineRule="auto"/>
              <w:ind w:firstLine="270"/>
              <w:jc w:val="both"/>
              <w:rPr>
                <w:rFonts w:ascii="GHEA Grapalat" w:eastAsia="GHEA Grapalat" w:hAnsi="GHEA Grapalat" w:cs="GHEA Grapalat"/>
                <w:color w:val="000000"/>
                <w:highlight w:val="white"/>
              </w:rPr>
            </w:pPr>
            <w:r w:rsidRPr="00E56F26">
              <w:rPr>
                <w:rFonts w:ascii="GHEA Grapalat" w:eastAsia="GHEA Grapalat" w:hAnsi="GHEA Grapalat" w:cs="GHEA Grapalat"/>
                <w:color w:val="000000"/>
                <w:highlight w:val="white"/>
              </w:rPr>
              <w:t>Պետք է նկատի ունենալ, որ ՀՀ քաղաքացիական օրենսգրքով կիրառելի է «հիմնարար իրավունք» ձևակերպումը, այն է՝ 1087.2 հոդվածով նախատեսվում է հիմնարար իրավունքների խախտման հետևանքով պատճառված վնասի հատուցման հնարավորություն, իսկ մինչ այդ նույն օրենսգրքի 162.1 հոդվածի 2-րդ մասով սահմանվել է, որ «հիմնարար իրավունք» ձևակերպումը վերաբերելի է և՛ ՀՀ Սահմանադրությամբ, և «Մարդու իրավունքների և հիմնարար ազատությունների պաշտպանության մասին» կոնվենցիայով երաշխավորված իրավունքներին, այն է՝ «...Հայաստանի Հանրապետության Սահմանադրությամբ և «Մարդու իրավունքների և հիմնարար ազատությունների պաշտպանության մասին» կոնվենցիայով երաշխավորված հետևյալ հիմնարար իրավունքները....»:</w:t>
            </w:r>
          </w:p>
          <w:p w14:paraId="133381F7" w14:textId="77777777" w:rsidR="00A65832" w:rsidRPr="00E56F26" w:rsidRDefault="0091415B" w:rsidP="004929A2">
            <w:pPr>
              <w:spacing w:line="276" w:lineRule="auto"/>
              <w:ind w:firstLine="270"/>
              <w:jc w:val="both"/>
              <w:rPr>
                <w:rFonts w:ascii="GHEA Grapalat" w:eastAsia="GHEA Grapalat" w:hAnsi="GHEA Grapalat" w:cs="GHEA Grapalat"/>
                <w:color w:val="000000"/>
                <w:highlight w:val="white"/>
              </w:rPr>
            </w:pPr>
            <w:r w:rsidRPr="00E56F26">
              <w:rPr>
                <w:rFonts w:ascii="GHEA Grapalat" w:eastAsia="GHEA Grapalat" w:hAnsi="GHEA Grapalat" w:cs="GHEA Grapalat"/>
                <w:color w:val="000000"/>
                <w:highlight w:val="white"/>
              </w:rPr>
              <w:lastRenderedPageBreak/>
              <w:t>Միաժամանակ, հարկ է ընդգծել, որ «Մարդու իրավունքների պաշտպանության ազգային ռազմավարությունը և դրանից բխող 2020-2022 թվականների և 2023-2025 թվականների գործողությունների ծրագիրը հաստատելու մասին» Կառավարության 2019 թվականի դեկտեմբերի 26-ի N 1978-Լ որոշման 3-րդ հավելվածով հաստատված Մարդու իրավունքների պաշտպանության ազգային ռազմավարությունից բխող 2023-2025թթ. գործողությունների ծրագրի 3.5-րդ գործողությունը ևս չի տարբերակում ՀՀ Սահմանադրությամբ և «Մարդու իրավունքների և հիմնարար ազատությունների պաշտպանության մասին» կոնվենցիայով երաշխավորված իրավունքները. այն է՝ «Պետական տուրքի մասին» ՀՀ օրենքում նախատեսել արտոնություն՝ պետական տուրքի վճարումից ազատելու ձևով, հայցվորներին բոլոր հիմնարար իրավունքի խախտման հետևանքով պատճառված վնասի, այդ թվում՝ ոչ նյութական (բարոյական) վնասի փոխհատուցման պահանջի հայցերով՝ ի ապահովումն անձի իրավունքի պաշտպանության արդյունավետության:</w:t>
            </w:r>
          </w:p>
          <w:p w14:paraId="3A0D9E66" w14:textId="77777777" w:rsidR="00A65832" w:rsidRPr="00E56F26" w:rsidRDefault="0091415B" w:rsidP="004929A2">
            <w:pPr>
              <w:spacing w:line="276" w:lineRule="auto"/>
              <w:ind w:firstLine="270"/>
              <w:jc w:val="both"/>
              <w:rPr>
                <w:rFonts w:ascii="GHEA Grapalat" w:eastAsia="GHEA Grapalat" w:hAnsi="GHEA Grapalat" w:cs="GHEA Grapalat"/>
                <w:color w:val="000000"/>
                <w:highlight w:val="white"/>
              </w:rPr>
            </w:pPr>
            <w:r w:rsidRPr="00E56F26">
              <w:rPr>
                <w:rFonts w:ascii="GHEA Grapalat" w:eastAsia="GHEA Grapalat" w:hAnsi="GHEA Grapalat" w:cs="GHEA Grapalat"/>
                <w:color w:val="000000"/>
                <w:highlight w:val="white"/>
              </w:rPr>
              <w:t>Բացի այդ, քանի որ Մարդու իրավունքների պաշտպանության ազգային ռազմավարությունից բխող 2023-2025թթ. գործողությունների ծրագրի 3.5-րդ գործողությունը հիմնարար իրավունքի խախտման հետևանքով պատճառված վնասի հետ զուգահեռ մասնավորեցնում է նաև ոչ նյութական վնասի փոխհատուցման պահանջը, տարաբնույթ մեկնաբանություններից խուսափելու նպատակով կարծում ենք նպատակահարմար է ձևակերպման մեջ ավելացնել նաև ոչ նյութական վնասի հատուցման կոմպոնենտը:</w:t>
            </w:r>
          </w:p>
          <w:p w14:paraId="37827557" w14:textId="77777777" w:rsidR="00A65832" w:rsidRPr="00E56F26" w:rsidRDefault="0091415B" w:rsidP="004929A2">
            <w:pPr>
              <w:spacing w:line="276" w:lineRule="auto"/>
              <w:ind w:firstLine="270"/>
              <w:jc w:val="both"/>
              <w:rPr>
                <w:rFonts w:ascii="GHEA Grapalat" w:eastAsia="GHEA Grapalat" w:hAnsi="GHEA Grapalat" w:cs="GHEA Grapalat"/>
                <w:color w:val="000000"/>
                <w:highlight w:val="white"/>
              </w:rPr>
            </w:pPr>
            <w:r w:rsidRPr="00E56F26">
              <w:rPr>
                <w:rFonts w:ascii="GHEA Grapalat" w:eastAsia="GHEA Grapalat" w:hAnsi="GHEA Grapalat" w:cs="GHEA Grapalat"/>
                <w:color w:val="000000"/>
                <w:highlight w:val="white"/>
              </w:rPr>
              <w:t xml:space="preserve">ՀՀ օրենսդրության միատեսակության ապահովման հրամայականը հաշվի առնելով՝ առաջարկում ենք Նախագծով Օրենքում նախատեսվող </w:t>
            </w:r>
            <w:r w:rsidRPr="00E56F26">
              <w:rPr>
                <w:rFonts w:ascii="GHEA Grapalat" w:eastAsia="GHEA Grapalat" w:hAnsi="GHEA Grapalat" w:cs="GHEA Grapalat"/>
                <w:color w:val="000000"/>
                <w:highlight w:val="white"/>
              </w:rPr>
              <w:lastRenderedPageBreak/>
              <w:t>լրացումը սահմանել հետևյալ կերպ. «7.1) հայցվորները՝ հիմնարար իրավունքների խախտման հետևանքով պատճառված վնասի, այդ թվում ոչ նյութական վնասի հատուցման հայցերով.»:</w:t>
            </w:r>
          </w:p>
          <w:p w14:paraId="22DC4C9F" w14:textId="77777777" w:rsidR="00A65832" w:rsidRPr="00E56F26" w:rsidRDefault="00A65832" w:rsidP="004929A2">
            <w:pPr>
              <w:spacing w:line="276" w:lineRule="auto"/>
              <w:jc w:val="both"/>
              <w:rPr>
                <w:rFonts w:ascii="GHEA Grapalat" w:eastAsia="GHEA Grapalat" w:hAnsi="GHEA Grapalat" w:cs="GHEA Grapalat"/>
              </w:rPr>
            </w:pPr>
          </w:p>
        </w:tc>
        <w:tc>
          <w:tcPr>
            <w:tcW w:w="6570" w:type="dxa"/>
            <w:shd w:val="clear" w:color="auto" w:fill="auto"/>
          </w:tcPr>
          <w:p w14:paraId="2B1DB150" w14:textId="2F0B55BD" w:rsidR="00A62E00" w:rsidRPr="00A62E00" w:rsidRDefault="00A62E00" w:rsidP="004929A2">
            <w:pPr>
              <w:spacing w:line="276" w:lineRule="auto"/>
              <w:ind w:firstLine="20"/>
              <w:jc w:val="both"/>
              <w:rPr>
                <w:rFonts w:ascii="GHEA Grapalat" w:eastAsia="GHEA Grapalat" w:hAnsi="GHEA Grapalat" w:cs="GHEA Grapalat"/>
              </w:rPr>
            </w:pPr>
            <w:r w:rsidRPr="00A62E00">
              <w:rPr>
                <w:rFonts w:ascii="GHEA Grapalat" w:eastAsia="GHEA Grapalat" w:hAnsi="GHEA Grapalat" w:cs="GHEA Grapalat"/>
                <w:color w:val="000000"/>
              </w:rPr>
              <w:lastRenderedPageBreak/>
              <w:t xml:space="preserve">Պետաիրավական նախարարական կոմիտեի՝ ս.թ. </w:t>
            </w:r>
            <w:r w:rsidR="004A599F">
              <w:rPr>
                <w:rFonts w:ascii="GHEA Grapalat" w:hAnsi="GHEA Grapalat"/>
              </w:rPr>
              <w:t>փետրվարի 24-ի</w:t>
            </w:r>
            <w:r w:rsidR="004A599F" w:rsidRPr="0070550A">
              <w:rPr>
                <w:rFonts w:ascii="GHEA Grapalat" w:hAnsi="GHEA Grapalat"/>
              </w:rPr>
              <w:t xml:space="preserve"> </w:t>
            </w:r>
            <w:r w:rsidR="00604865">
              <w:rPr>
                <w:rFonts w:ascii="GHEA Grapalat" w:hAnsi="GHEA Grapalat"/>
              </w:rPr>
              <w:t xml:space="preserve">և մայիսի </w:t>
            </w:r>
            <w:r w:rsidR="00604865">
              <w:rPr>
                <w:rFonts w:ascii="GHEA Grapalat" w:hAnsi="GHEA Grapalat"/>
                <w:lang w:val="en-US"/>
              </w:rPr>
              <w:t>12-</w:t>
            </w:r>
            <w:r w:rsidR="00604865">
              <w:rPr>
                <w:rFonts w:ascii="GHEA Grapalat" w:hAnsi="GHEA Grapalat"/>
              </w:rPr>
              <w:t xml:space="preserve">ի </w:t>
            </w:r>
            <w:r w:rsidR="004A599F" w:rsidRPr="0070550A">
              <w:rPr>
                <w:rFonts w:ascii="GHEA Grapalat" w:hAnsi="GHEA Grapalat"/>
              </w:rPr>
              <w:t>նիստ</w:t>
            </w:r>
            <w:r w:rsidR="00604865">
              <w:rPr>
                <w:rFonts w:ascii="GHEA Grapalat" w:hAnsi="GHEA Grapalat"/>
              </w:rPr>
              <w:t>երի</w:t>
            </w:r>
            <w:r w:rsidR="004A599F">
              <w:rPr>
                <w:rFonts w:ascii="GHEA Grapalat" w:hAnsi="GHEA Grapalat"/>
              </w:rPr>
              <w:t xml:space="preserve"> ընթացքում տրված հանձնարարական</w:t>
            </w:r>
            <w:r w:rsidR="00604865">
              <w:rPr>
                <w:rFonts w:ascii="GHEA Grapalat" w:hAnsi="GHEA Grapalat"/>
              </w:rPr>
              <w:t>ների</w:t>
            </w:r>
            <w:r w:rsidR="004A599F">
              <w:rPr>
                <w:rFonts w:ascii="GHEA Grapalat" w:hAnsi="GHEA Grapalat"/>
              </w:rPr>
              <w:t xml:space="preserve"> հիման վրա</w:t>
            </w:r>
            <w:r w:rsidRPr="00A62E00">
              <w:rPr>
                <w:rFonts w:ascii="GHEA Grapalat" w:eastAsia="GHEA Grapalat" w:hAnsi="GHEA Grapalat" w:cs="GHEA Grapalat"/>
                <w:color w:val="000000"/>
              </w:rPr>
              <w:t>՝ ««Պետական տուրքի մասին» օրենքում լրացում և փոփոխություն կատարելու մասին» օրենքի նախագծի (այսուհետ՝ Նախագիծ) 1-ին հոդվածով</w:t>
            </w:r>
            <w:r>
              <w:rPr>
                <w:rFonts w:ascii="GHEA Grapalat" w:eastAsia="GHEA Grapalat" w:hAnsi="GHEA Grapalat" w:cs="GHEA Grapalat"/>
                <w:b/>
                <w:color w:val="000000"/>
              </w:rPr>
              <w:t xml:space="preserve"> </w:t>
            </w:r>
            <w:r>
              <w:rPr>
                <w:rFonts w:ascii="GHEA Grapalat" w:eastAsia="GHEA Grapalat" w:hAnsi="GHEA Grapalat" w:cs="GHEA Grapalat"/>
                <w:color w:val="000000"/>
              </w:rPr>
              <w:t xml:space="preserve"> «Պետական տուրքի մասին» </w:t>
            </w:r>
            <w:r w:rsidR="005767E3">
              <w:rPr>
                <w:rFonts w:ascii="GHEA Grapalat" w:eastAsia="GHEA Grapalat" w:hAnsi="GHEA Grapalat" w:cs="GHEA Grapalat"/>
                <w:color w:val="000000"/>
              </w:rPr>
              <w:t xml:space="preserve">օրենքի </w:t>
            </w:r>
            <w:r>
              <w:rPr>
                <w:rFonts w:ascii="GHEA Grapalat" w:eastAsia="GHEA Grapalat" w:hAnsi="GHEA Grapalat" w:cs="GHEA Grapalat"/>
                <w:color w:val="000000"/>
              </w:rPr>
              <w:t>22-րդ հոդված</w:t>
            </w:r>
            <w:r w:rsidR="004929A2">
              <w:rPr>
                <w:rFonts w:ascii="GHEA Grapalat" w:eastAsia="GHEA Grapalat" w:hAnsi="GHEA Grapalat" w:cs="GHEA Grapalat"/>
                <w:color w:val="000000"/>
              </w:rPr>
              <w:t>ը լրացվել է</w:t>
            </w:r>
            <w:r>
              <w:rPr>
                <w:rFonts w:ascii="GHEA Grapalat" w:eastAsia="GHEA Grapalat" w:hAnsi="GHEA Grapalat" w:cs="GHEA Grapalat"/>
              </w:rPr>
              <w:t xml:space="preserve"> </w:t>
            </w:r>
            <w:r>
              <w:rPr>
                <w:rFonts w:ascii="GHEA Grapalat" w:eastAsia="GHEA Grapalat" w:hAnsi="GHEA Grapalat" w:cs="GHEA Grapalat"/>
                <w:color w:val="000000"/>
              </w:rPr>
              <w:t>նոր՝ 1.1-ին մասով՝</w:t>
            </w:r>
          </w:p>
          <w:p w14:paraId="2D280196" w14:textId="77777777" w:rsidR="00A62E00" w:rsidRPr="00A62E00" w:rsidRDefault="00A62E00" w:rsidP="004929A2">
            <w:pPr>
              <w:spacing w:line="276" w:lineRule="auto"/>
              <w:jc w:val="both"/>
              <w:rPr>
                <w:rFonts w:ascii="GHEA Grapalat" w:eastAsia="GHEA Grapalat" w:hAnsi="GHEA Grapalat" w:cs="GHEA Grapalat"/>
                <w:i/>
                <w:color w:val="000000"/>
              </w:rPr>
            </w:pPr>
            <w:r w:rsidRPr="00A62E00">
              <w:rPr>
                <w:rFonts w:ascii="GHEA Grapalat" w:eastAsia="GHEA Grapalat" w:hAnsi="GHEA Grapalat" w:cs="GHEA Grapalat"/>
                <w:i/>
                <w:color w:val="000000"/>
              </w:rPr>
              <w:t>«</w:t>
            </w:r>
            <w:r w:rsidRPr="00A62E00">
              <w:rPr>
                <w:rFonts w:ascii="GHEA Grapalat" w:eastAsia="GHEA Grapalat" w:hAnsi="GHEA Grapalat" w:cs="GHEA Grapalat"/>
                <w:i/>
              </w:rPr>
              <w:t>1</w:t>
            </w:r>
            <w:r w:rsidRPr="00A62E00">
              <w:rPr>
                <w:rFonts w:ascii="GHEA Grapalat" w:eastAsia="GHEA Grapalat" w:hAnsi="GHEA Grapalat" w:cs="GHEA Grapalat"/>
                <w:i/>
                <w:color w:val="000000"/>
              </w:rPr>
              <w:t>.</w:t>
            </w:r>
            <w:r w:rsidRPr="00A62E00">
              <w:rPr>
                <w:rFonts w:ascii="GHEA Grapalat" w:eastAsia="GHEA Grapalat" w:hAnsi="GHEA Grapalat" w:cs="GHEA Grapalat"/>
                <w:i/>
              </w:rPr>
              <w:t xml:space="preserve">1. </w:t>
            </w:r>
            <w:r w:rsidRPr="00A62E00">
              <w:rPr>
                <w:rFonts w:ascii="GHEA Grapalat" w:eastAsia="GHEA Grapalat" w:hAnsi="GHEA Grapalat" w:cs="GHEA Grapalat"/>
                <w:i/>
                <w:color w:val="000000"/>
              </w:rPr>
              <w:t>Դատարաններում պետական տուրքի վճար</w:t>
            </w:r>
            <w:r w:rsidRPr="00A62E00">
              <w:rPr>
                <w:rFonts w:ascii="GHEA Grapalat" w:eastAsia="GHEA Grapalat" w:hAnsi="GHEA Grapalat" w:cs="GHEA Grapalat"/>
                <w:i/>
              </w:rPr>
              <w:t>ման ժամկետի հետաձգումից օգտվում են</w:t>
            </w:r>
            <w:r w:rsidRPr="00A62E00">
              <w:rPr>
                <w:rFonts w:ascii="GHEA Grapalat" w:eastAsia="GHEA Grapalat" w:hAnsi="GHEA Grapalat" w:cs="GHEA Grapalat"/>
                <w:i/>
                <w:color w:val="000000"/>
              </w:rPr>
              <w:t>՝</w:t>
            </w:r>
          </w:p>
          <w:p w14:paraId="72D1A1D1" w14:textId="24F73B9C" w:rsidR="00A62E00" w:rsidRPr="00A62E00" w:rsidRDefault="00A62E00" w:rsidP="004929A2">
            <w:pPr>
              <w:spacing w:line="276" w:lineRule="auto"/>
              <w:ind w:firstLine="20"/>
              <w:jc w:val="both"/>
              <w:rPr>
                <w:rFonts w:ascii="GHEA Grapalat" w:eastAsia="GHEA Grapalat" w:hAnsi="GHEA Grapalat" w:cs="GHEA Grapalat"/>
                <w:b/>
                <w:i/>
              </w:rPr>
            </w:pPr>
            <w:r w:rsidRPr="00A62E00">
              <w:rPr>
                <w:rFonts w:ascii="GHEA Grapalat" w:eastAsia="GHEA Grapalat" w:hAnsi="GHEA Grapalat" w:cs="GHEA Grapalat"/>
                <w:i/>
                <w:color w:val="000000"/>
              </w:rPr>
              <w:t xml:space="preserve">1) հայցվորները՝ Հայաստանի Հանրապետության քաղաքացիական օրենսգրքի 162.1-ին հոդվածի 2-րդ </w:t>
            </w:r>
            <w:r w:rsidRPr="00A62E00">
              <w:rPr>
                <w:rFonts w:ascii="GHEA Grapalat" w:eastAsia="GHEA Grapalat" w:hAnsi="GHEA Grapalat" w:cs="GHEA Grapalat"/>
                <w:i/>
                <w:color w:val="000000"/>
              </w:rPr>
              <w:lastRenderedPageBreak/>
              <w:t>մասով նախատեսված հիմնարար իրավունքների խախտման հետևանքով պատճառված ոչ նյութական վնասի հատուցման հայցերով, եթե</w:t>
            </w:r>
            <w:r w:rsidR="006751BB">
              <w:rPr>
                <w:rFonts w:ascii="GHEA Grapalat" w:eastAsia="GHEA Grapalat" w:hAnsi="GHEA Grapalat" w:cs="GHEA Grapalat"/>
                <w:i/>
                <w:color w:val="000000"/>
              </w:rPr>
              <w:t xml:space="preserve"> </w:t>
            </w:r>
            <w:proofErr w:type="spellStart"/>
            <w:r w:rsidR="006751BB" w:rsidRPr="006751BB">
              <w:rPr>
                <w:rFonts w:ascii="GHEA Grapalat" w:eastAsia="GHEA Grapalat" w:hAnsi="GHEA Grapalat" w:cs="GHEA Grapalat"/>
                <w:i/>
                <w:color w:val="000000"/>
                <w:lang w:val="ru-RU"/>
              </w:rPr>
              <w:t>նախաքննության</w:t>
            </w:r>
            <w:proofErr w:type="spellEnd"/>
            <w:r w:rsidR="006751BB" w:rsidRPr="006751BB">
              <w:rPr>
                <w:rFonts w:ascii="GHEA Grapalat" w:eastAsia="GHEA Grapalat" w:hAnsi="GHEA Grapalat" w:cs="GHEA Grapalat"/>
                <w:i/>
                <w:color w:val="000000"/>
                <w:lang w:val="ru-RU"/>
              </w:rPr>
              <w:t xml:space="preserve"> </w:t>
            </w:r>
            <w:proofErr w:type="spellStart"/>
            <w:r w:rsidR="006751BB" w:rsidRPr="006751BB">
              <w:rPr>
                <w:rFonts w:ascii="GHEA Grapalat" w:eastAsia="GHEA Grapalat" w:hAnsi="GHEA Grapalat" w:cs="GHEA Grapalat"/>
                <w:i/>
                <w:color w:val="000000"/>
                <w:lang w:val="ru-RU"/>
              </w:rPr>
              <w:t>մարմինը</w:t>
            </w:r>
            <w:proofErr w:type="spellEnd"/>
            <w:r w:rsidR="006751BB" w:rsidRPr="006751BB">
              <w:rPr>
                <w:rFonts w:ascii="GHEA Grapalat" w:eastAsia="GHEA Grapalat" w:hAnsi="GHEA Grapalat" w:cs="GHEA Grapalat"/>
                <w:i/>
                <w:color w:val="000000"/>
                <w:lang w:val="ru-RU"/>
              </w:rPr>
              <w:t xml:space="preserve">, </w:t>
            </w:r>
            <w:proofErr w:type="spellStart"/>
            <w:r w:rsidR="006751BB" w:rsidRPr="006751BB">
              <w:rPr>
                <w:rFonts w:ascii="GHEA Grapalat" w:eastAsia="GHEA Grapalat" w:hAnsi="GHEA Grapalat" w:cs="GHEA Grapalat"/>
                <w:i/>
                <w:color w:val="000000"/>
                <w:lang w:val="ru-RU"/>
              </w:rPr>
              <w:t>դատախազը</w:t>
            </w:r>
            <w:proofErr w:type="spellEnd"/>
            <w:r w:rsidR="006751BB" w:rsidRPr="006751BB">
              <w:rPr>
                <w:rFonts w:ascii="GHEA Grapalat" w:eastAsia="GHEA Grapalat" w:hAnsi="GHEA Grapalat" w:cs="GHEA Grapalat"/>
                <w:i/>
                <w:color w:val="000000"/>
                <w:lang w:val="ru-RU"/>
              </w:rPr>
              <w:t xml:space="preserve"> </w:t>
            </w:r>
            <w:proofErr w:type="spellStart"/>
            <w:r w:rsidR="006751BB" w:rsidRPr="006751BB">
              <w:rPr>
                <w:rFonts w:ascii="GHEA Grapalat" w:eastAsia="GHEA Grapalat" w:hAnsi="GHEA Grapalat" w:cs="GHEA Grapalat"/>
                <w:i/>
                <w:color w:val="000000"/>
                <w:lang w:val="ru-RU"/>
              </w:rPr>
              <w:t>կամ</w:t>
            </w:r>
            <w:proofErr w:type="spellEnd"/>
            <w:r w:rsidRPr="00A62E00">
              <w:rPr>
                <w:rFonts w:ascii="GHEA Grapalat" w:eastAsia="GHEA Grapalat" w:hAnsi="GHEA Grapalat" w:cs="GHEA Grapalat"/>
                <w:i/>
                <w:color w:val="000000"/>
              </w:rPr>
              <w:t xml:space="preserve"> դատարան</w:t>
            </w:r>
            <w:r w:rsidRPr="00A62E00">
              <w:rPr>
                <w:rFonts w:ascii="GHEA Grapalat" w:eastAsia="GHEA Grapalat" w:hAnsi="GHEA Grapalat" w:cs="GHEA Grapalat"/>
                <w:i/>
              </w:rPr>
              <w:t>ը</w:t>
            </w:r>
            <w:r w:rsidRPr="00A62E00">
              <w:rPr>
                <w:rFonts w:ascii="GHEA Grapalat" w:eastAsia="GHEA Grapalat" w:hAnsi="GHEA Grapalat" w:cs="GHEA Grapalat"/>
                <w:i/>
                <w:color w:val="000000"/>
              </w:rPr>
              <w:t xml:space="preserve"> հաստատ</w:t>
            </w:r>
            <w:r w:rsidRPr="00A62E00">
              <w:rPr>
                <w:rFonts w:ascii="GHEA Grapalat" w:eastAsia="GHEA Grapalat" w:hAnsi="GHEA Grapalat" w:cs="GHEA Grapalat"/>
                <w:i/>
              </w:rPr>
              <w:t>ել</w:t>
            </w:r>
            <w:r w:rsidRPr="00A62E00">
              <w:rPr>
                <w:rFonts w:ascii="GHEA Grapalat" w:eastAsia="GHEA Grapalat" w:hAnsi="GHEA Grapalat" w:cs="GHEA Grapalat"/>
                <w:i/>
                <w:color w:val="000000"/>
              </w:rPr>
              <w:t xml:space="preserve"> է պետական կամ տեղական ինքնակառավարման մարմնի կամ դրա պաշտոնատար անձի որոշման, գործողության կամ անգործության հետևանքով իրավունքի խախտման փաստը.»:</w:t>
            </w:r>
          </w:p>
          <w:p w14:paraId="6FB545B4" w14:textId="58AEACD1" w:rsidR="00A62E00" w:rsidRDefault="00A62E00" w:rsidP="004929A2">
            <w:pPr>
              <w:pBdr>
                <w:top w:val="nil"/>
                <w:left w:val="nil"/>
                <w:bottom w:val="nil"/>
                <w:right w:val="nil"/>
                <w:between w:val="nil"/>
              </w:pBdr>
              <w:tabs>
                <w:tab w:val="left" w:pos="851"/>
                <w:tab w:val="left" w:pos="1418"/>
              </w:tabs>
              <w:spacing w:line="276" w:lineRule="auto"/>
              <w:jc w:val="both"/>
              <w:rPr>
                <w:rFonts w:ascii="GHEA Grapalat" w:eastAsia="GHEA Grapalat" w:hAnsi="GHEA Grapalat" w:cs="GHEA Grapalat"/>
                <w:i/>
                <w:color w:val="000000"/>
              </w:rPr>
            </w:pPr>
          </w:p>
          <w:p w14:paraId="68BB7F61" w14:textId="77777777" w:rsidR="00A62E00" w:rsidRDefault="00A62E00" w:rsidP="004929A2">
            <w:pPr>
              <w:pBdr>
                <w:top w:val="nil"/>
                <w:left w:val="nil"/>
                <w:bottom w:val="nil"/>
                <w:right w:val="nil"/>
                <w:between w:val="nil"/>
              </w:pBdr>
              <w:tabs>
                <w:tab w:val="left" w:pos="851"/>
                <w:tab w:val="left" w:pos="1418"/>
              </w:tabs>
              <w:spacing w:line="276" w:lineRule="auto"/>
              <w:jc w:val="both"/>
              <w:rPr>
                <w:rFonts w:ascii="GHEA Grapalat" w:eastAsia="GHEA Grapalat" w:hAnsi="GHEA Grapalat" w:cs="GHEA Grapalat"/>
                <w:b/>
              </w:rPr>
            </w:pPr>
          </w:p>
          <w:p w14:paraId="22AF0E69" w14:textId="77777777" w:rsidR="0054376E" w:rsidRPr="00E56F26" w:rsidRDefault="0054376E" w:rsidP="004929A2">
            <w:pPr>
              <w:pBdr>
                <w:top w:val="nil"/>
                <w:left w:val="nil"/>
                <w:bottom w:val="nil"/>
                <w:right w:val="nil"/>
                <w:between w:val="nil"/>
              </w:pBdr>
              <w:tabs>
                <w:tab w:val="left" w:pos="851"/>
                <w:tab w:val="left" w:pos="1418"/>
              </w:tabs>
              <w:spacing w:line="276" w:lineRule="auto"/>
              <w:jc w:val="both"/>
              <w:rPr>
                <w:rFonts w:ascii="GHEA Grapalat" w:eastAsia="GHEA Grapalat" w:hAnsi="GHEA Grapalat" w:cs="GHEA Grapalat"/>
                <w:b/>
              </w:rPr>
            </w:pPr>
          </w:p>
          <w:p w14:paraId="1A9E0B27" w14:textId="77777777" w:rsidR="00A65832" w:rsidRPr="00E56F26" w:rsidRDefault="00A65832" w:rsidP="004929A2">
            <w:pPr>
              <w:pBdr>
                <w:top w:val="nil"/>
                <w:left w:val="nil"/>
                <w:bottom w:val="nil"/>
                <w:right w:val="nil"/>
                <w:between w:val="nil"/>
              </w:pBdr>
              <w:tabs>
                <w:tab w:val="left" w:pos="851"/>
                <w:tab w:val="left" w:pos="1418"/>
              </w:tabs>
              <w:spacing w:line="276" w:lineRule="auto"/>
              <w:jc w:val="both"/>
              <w:rPr>
                <w:rFonts w:ascii="GHEA Grapalat" w:eastAsia="GHEA Grapalat" w:hAnsi="GHEA Grapalat" w:cs="GHEA Grapalat"/>
                <w:b/>
              </w:rPr>
            </w:pPr>
          </w:p>
          <w:p w14:paraId="7D2E8272" w14:textId="77777777" w:rsidR="00A65832" w:rsidRPr="00E56F26" w:rsidRDefault="00A65832" w:rsidP="004929A2">
            <w:pPr>
              <w:pBdr>
                <w:top w:val="nil"/>
                <w:left w:val="nil"/>
                <w:bottom w:val="nil"/>
                <w:right w:val="nil"/>
                <w:between w:val="nil"/>
              </w:pBdr>
              <w:tabs>
                <w:tab w:val="left" w:pos="851"/>
                <w:tab w:val="left" w:pos="1418"/>
              </w:tabs>
              <w:spacing w:line="276" w:lineRule="auto"/>
              <w:jc w:val="both"/>
              <w:rPr>
                <w:rFonts w:ascii="GHEA Grapalat" w:eastAsia="Arial" w:hAnsi="GHEA Grapalat" w:cs="Arial"/>
                <w:b/>
              </w:rPr>
            </w:pPr>
          </w:p>
        </w:tc>
      </w:tr>
      <w:tr w:rsidR="00A65832" w:rsidRPr="00E56F26" w14:paraId="55989D67" w14:textId="77777777" w:rsidTr="00A309A4">
        <w:trPr>
          <w:trHeight w:val="440"/>
        </w:trPr>
        <w:tc>
          <w:tcPr>
            <w:tcW w:w="8595" w:type="dxa"/>
            <w:vMerge w:val="restart"/>
            <w:shd w:val="clear" w:color="auto" w:fill="BFBFBF" w:themeFill="background1" w:themeFillShade="BF"/>
          </w:tcPr>
          <w:p w14:paraId="0B1E2198" w14:textId="77777777" w:rsidR="00A65832" w:rsidRPr="00E56F26" w:rsidRDefault="0091415B" w:rsidP="004929A2">
            <w:pPr>
              <w:tabs>
                <w:tab w:val="left" w:pos="851"/>
                <w:tab w:val="left" w:pos="1418"/>
              </w:tabs>
              <w:spacing w:line="276" w:lineRule="auto"/>
              <w:jc w:val="center"/>
              <w:rPr>
                <w:rFonts w:ascii="GHEA Grapalat" w:eastAsia="GHEA Grapalat" w:hAnsi="GHEA Grapalat" w:cs="GHEA Grapalat"/>
                <w:b/>
                <w:color w:val="000000"/>
                <w:highlight w:val="white"/>
              </w:rPr>
            </w:pPr>
            <w:r w:rsidRPr="00E56F26">
              <w:rPr>
                <w:rFonts w:ascii="GHEA Grapalat" w:eastAsia="GHEA Grapalat" w:hAnsi="GHEA Grapalat" w:cs="GHEA Grapalat"/>
                <w:b/>
              </w:rPr>
              <w:lastRenderedPageBreak/>
              <w:t>3.  ՀՀ աշխատանքի և սոցիալական հարցերի նախարարություն</w:t>
            </w:r>
          </w:p>
        </w:tc>
        <w:tc>
          <w:tcPr>
            <w:tcW w:w="6570" w:type="dxa"/>
            <w:shd w:val="clear" w:color="auto" w:fill="BFBFBF" w:themeFill="background1" w:themeFillShade="BF"/>
          </w:tcPr>
          <w:p w14:paraId="1DFB87E2" w14:textId="77777777" w:rsidR="00A65832" w:rsidRPr="00E56F26" w:rsidRDefault="0091415B" w:rsidP="004929A2">
            <w:pPr>
              <w:pBdr>
                <w:top w:val="nil"/>
                <w:left w:val="nil"/>
                <w:bottom w:val="nil"/>
                <w:right w:val="nil"/>
                <w:between w:val="nil"/>
              </w:pBdr>
              <w:tabs>
                <w:tab w:val="left" w:pos="851"/>
                <w:tab w:val="left" w:pos="1418"/>
              </w:tabs>
              <w:spacing w:line="276" w:lineRule="auto"/>
              <w:jc w:val="center"/>
              <w:rPr>
                <w:rFonts w:ascii="GHEA Grapalat" w:eastAsia="GHEA Grapalat" w:hAnsi="GHEA Grapalat" w:cs="GHEA Grapalat"/>
                <w:b/>
              </w:rPr>
            </w:pPr>
            <w:r w:rsidRPr="00E56F26">
              <w:rPr>
                <w:rFonts w:ascii="GHEA Grapalat" w:eastAsia="GHEA Grapalat" w:hAnsi="GHEA Grapalat" w:cs="GHEA Grapalat"/>
                <w:b/>
              </w:rPr>
              <w:t>07.11.2024թ.</w:t>
            </w:r>
          </w:p>
        </w:tc>
      </w:tr>
      <w:tr w:rsidR="00A65832" w:rsidRPr="00E56F26" w14:paraId="5EBF5CB8" w14:textId="77777777" w:rsidTr="00A309A4">
        <w:trPr>
          <w:trHeight w:val="440"/>
        </w:trPr>
        <w:tc>
          <w:tcPr>
            <w:tcW w:w="8595" w:type="dxa"/>
            <w:vMerge/>
            <w:shd w:val="clear" w:color="auto" w:fill="BFBFBF" w:themeFill="background1" w:themeFillShade="BF"/>
          </w:tcPr>
          <w:p w14:paraId="5ADB4A03" w14:textId="77777777" w:rsidR="00A65832" w:rsidRPr="00E56F26" w:rsidRDefault="00A65832" w:rsidP="004929A2">
            <w:pPr>
              <w:widowControl w:val="0"/>
              <w:pBdr>
                <w:top w:val="nil"/>
                <w:left w:val="nil"/>
                <w:bottom w:val="nil"/>
                <w:right w:val="nil"/>
                <w:between w:val="nil"/>
              </w:pBdr>
              <w:spacing w:line="276" w:lineRule="auto"/>
              <w:rPr>
                <w:rFonts w:ascii="GHEA Grapalat" w:eastAsia="GHEA Grapalat" w:hAnsi="GHEA Grapalat" w:cs="GHEA Grapalat"/>
                <w:b/>
              </w:rPr>
            </w:pPr>
          </w:p>
        </w:tc>
        <w:tc>
          <w:tcPr>
            <w:tcW w:w="6570" w:type="dxa"/>
            <w:shd w:val="clear" w:color="auto" w:fill="BFBFBF" w:themeFill="background1" w:themeFillShade="BF"/>
          </w:tcPr>
          <w:p w14:paraId="29B34DE0" w14:textId="77777777" w:rsidR="00A65832" w:rsidRPr="00E56F26" w:rsidRDefault="0091415B" w:rsidP="004929A2">
            <w:pPr>
              <w:pBdr>
                <w:top w:val="nil"/>
                <w:left w:val="nil"/>
                <w:bottom w:val="nil"/>
                <w:right w:val="nil"/>
                <w:between w:val="nil"/>
              </w:pBdr>
              <w:tabs>
                <w:tab w:val="left" w:pos="851"/>
                <w:tab w:val="left" w:pos="1418"/>
              </w:tabs>
              <w:spacing w:line="276" w:lineRule="auto"/>
              <w:jc w:val="center"/>
              <w:rPr>
                <w:rFonts w:ascii="GHEA Grapalat" w:eastAsia="GHEA Grapalat" w:hAnsi="GHEA Grapalat" w:cs="GHEA Grapalat"/>
                <w:b/>
              </w:rPr>
            </w:pPr>
            <w:r w:rsidRPr="00E56F26">
              <w:rPr>
                <w:rFonts w:ascii="GHEA Grapalat" w:eastAsia="GHEA Grapalat" w:hAnsi="GHEA Grapalat" w:cs="GHEA Grapalat"/>
                <w:b/>
              </w:rPr>
              <w:t>№ ՆՄ//34375-2024</w:t>
            </w:r>
          </w:p>
        </w:tc>
      </w:tr>
      <w:tr w:rsidR="00A65832" w:rsidRPr="00E56F26" w14:paraId="4532B223" w14:textId="77777777">
        <w:trPr>
          <w:trHeight w:val="440"/>
        </w:trPr>
        <w:tc>
          <w:tcPr>
            <w:tcW w:w="8595" w:type="dxa"/>
            <w:shd w:val="clear" w:color="auto" w:fill="auto"/>
          </w:tcPr>
          <w:p w14:paraId="6E54F095" w14:textId="77777777" w:rsidR="00A65832" w:rsidRPr="00E56F26" w:rsidRDefault="0091415B" w:rsidP="004929A2">
            <w:pPr>
              <w:spacing w:line="276" w:lineRule="auto"/>
              <w:ind w:firstLine="270"/>
              <w:jc w:val="both"/>
              <w:rPr>
                <w:rFonts w:ascii="GHEA Grapalat" w:eastAsia="GHEA Grapalat" w:hAnsi="GHEA Grapalat" w:cs="GHEA Grapalat"/>
                <w:color w:val="000000"/>
                <w:highlight w:val="white"/>
              </w:rPr>
            </w:pPr>
            <w:r w:rsidRPr="00E56F26">
              <w:rPr>
                <w:rFonts w:ascii="GHEA Grapalat" w:eastAsia="GHEA Grapalat" w:hAnsi="GHEA Grapalat" w:cs="GHEA Grapalat"/>
              </w:rPr>
              <w:t>««Պետական տուրքի մասին» օրենքում լրացում կատարելու մասին»» օրենքի նախագծի վերաբերյալ առաջարկում եմ Նախագծի 1-ին հոդվածով «Պետական տուրքի մասին» օրենքի 22-րդ հոդվածի 1-ին մասի լրացվող 7.2 կետը շարադրել հետևյալ խմբագրությամբ՝ «7.2) հայցվորները՝ հաշմանդամություն ունեցող անձ (երեխա) ճանաչվելու կամ հաշմանդամության խումբը կամ ֆունկցիոնալության սահմանափակման աստիճանը վերանայելու (վերականգնելու) վերաբերյալ հայցերով:»:</w:t>
            </w:r>
          </w:p>
        </w:tc>
        <w:tc>
          <w:tcPr>
            <w:tcW w:w="6570" w:type="dxa"/>
            <w:shd w:val="clear" w:color="auto" w:fill="auto"/>
          </w:tcPr>
          <w:p w14:paraId="4E91A9FA" w14:textId="31C2F80C" w:rsidR="00A65832" w:rsidRPr="00E56F26" w:rsidRDefault="00E53671" w:rsidP="005767E3">
            <w:pPr>
              <w:pBdr>
                <w:top w:val="nil"/>
                <w:left w:val="nil"/>
                <w:bottom w:val="nil"/>
                <w:right w:val="nil"/>
                <w:between w:val="nil"/>
              </w:pBdr>
              <w:tabs>
                <w:tab w:val="left" w:pos="851"/>
                <w:tab w:val="left" w:pos="1418"/>
              </w:tabs>
              <w:spacing w:line="276" w:lineRule="auto"/>
              <w:jc w:val="both"/>
              <w:rPr>
                <w:rFonts w:ascii="GHEA Grapalat" w:eastAsia="GHEA Grapalat" w:hAnsi="GHEA Grapalat" w:cs="GHEA Grapalat"/>
                <w:b/>
              </w:rPr>
            </w:pPr>
            <w:r w:rsidRPr="00A62E00">
              <w:rPr>
                <w:rFonts w:ascii="GHEA Grapalat" w:eastAsia="GHEA Grapalat" w:hAnsi="GHEA Grapalat" w:cs="GHEA Grapalat"/>
                <w:color w:val="000000"/>
              </w:rPr>
              <w:t xml:space="preserve">Պետաիրավական նախարարական կոմիտեի՝ ս.թ. </w:t>
            </w:r>
            <w:r>
              <w:rPr>
                <w:rFonts w:ascii="GHEA Grapalat" w:hAnsi="GHEA Grapalat"/>
              </w:rPr>
              <w:t>փետրվարի 24-ի</w:t>
            </w:r>
            <w:r w:rsidRPr="0070550A">
              <w:rPr>
                <w:rFonts w:ascii="GHEA Grapalat" w:hAnsi="GHEA Grapalat"/>
              </w:rPr>
              <w:t xml:space="preserve"> նիստ</w:t>
            </w:r>
            <w:r>
              <w:rPr>
                <w:rFonts w:ascii="GHEA Grapalat" w:hAnsi="GHEA Grapalat"/>
              </w:rPr>
              <w:t xml:space="preserve">ի </w:t>
            </w:r>
            <w:r>
              <w:rPr>
                <w:rFonts w:ascii="GHEA Grapalat" w:hAnsi="GHEA Grapalat"/>
              </w:rPr>
              <w:t>ընթացքում տրված հանձնարարական</w:t>
            </w:r>
            <w:r>
              <w:rPr>
                <w:rFonts w:ascii="GHEA Grapalat" w:hAnsi="GHEA Grapalat"/>
              </w:rPr>
              <w:t>ի</w:t>
            </w:r>
            <w:r>
              <w:rPr>
                <w:rFonts w:ascii="GHEA Grapalat" w:hAnsi="GHEA Grapalat"/>
              </w:rPr>
              <w:t xml:space="preserve"> </w:t>
            </w:r>
            <w:r w:rsidR="004A599F">
              <w:rPr>
                <w:rFonts w:ascii="GHEA Grapalat" w:hAnsi="GHEA Grapalat"/>
              </w:rPr>
              <w:t>հիման վրա</w:t>
            </w:r>
            <w:r w:rsidR="00A62E00" w:rsidRPr="00A62E00">
              <w:rPr>
                <w:rFonts w:ascii="GHEA Grapalat" w:eastAsia="GHEA Grapalat" w:hAnsi="GHEA Grapalat" w:cs="GHEA Grapalat"/>
                <w:color w:val="000000"/>
              </w:rPr>
              <w:t>՝</w:t>
            </w:r>
            <w:r w:rsidR="00A62E00">
              <w:rPr>
                <w:rFonts w:ascii="GHEA Grapalat" w:eastAsia="GHEA Grapalat" w:hAnsi="GHEA Grapalat" w:cs="GHEA Grapalat"/>
                <w:color w:val="000000"/>
              </w:rPr>
              <w:t xml:space="preserve"> նշված կարգավորումը հանվել է Նախագծից:</w:t>
            </w:r>
          </w:p>
        </w:tc>
      </w:tr>
      <w:tr w:rsidR="00A65832" w:rsidRPr="00E56F26" w14:paraId="595F165F" w14:textId="77777777" w:rsidTr="00A309A4">
        <w:trPr>
          <w:trHeight w:val="440"/>
        </w:trPr>
        <w:tc>
          <w:tcPr>
            <w:tcW w:w="8595" w:type="dxa"/>
            <w:vMerge w:val="restart"/>
            <w:shd w:val="clear" w:color="auto" w:fill="BFBFBF" w:themeFill="background1" w:themeFillShade="BF"/>
          </w:tcPr>
          <w:p w14:paraId="44E8CC25" w14:textId="77777777" w:rsidR="00A65832" w:rsidRPr="00E56F26" w:rsidRDefault="0091415B" w:rsidP="004929A2">
            <w:pPr>
              <w:spacing w:line="276" w:lineRule="auto"/>
              <w:ind w:firstLine="270"/>
              <w:jc w:val="center"/>
              <w:rPr>
                <w:rFonts w:ascii="GHEA Grapalat" w:eastAsia="GHEA Grapalat" w:hAnsi="GHEA Grapalat" w:cs="GHEA Grapalat"/>
                <w:b/>
              </w:rPr>
            </w:pPr>
            <w:r w:rsidRPr="00E56F26">
              <w:rPr>
                <w:rFonts w:ascii="GHEA Grapalat" w:eastAsia="GHEA Grapalat" w:hAnsi="GHEA Grapalat" w:cs="GHEA Grapalat"/>
                <w:b/>
              </w:rPr>
              <w:t>4. ՀՀ ներքին գործերի նախարարություն</w:t>
            </w:r>
          </w:p>
        </w:tc>
        <w:tc>
          <w:tcPr>
            <w:tcW w:w="6570" w:type="dxa"/>
            <w:shd w:val="clear" w:color="auto" w:fill="BFBFBF" w:themeFill="background1" w:themeFillShade="BF"/>
          </w:tcPr>
          <w:p w14:paraId="31EC82B5" w14:textId="77777777" w:rsidR="00A65832" w:rsidRPr="00E56F26" w:rsidRDefault="0091415B" w:rsidP="004929A2">
            <w:pPr>
              <w:pBdr>
                <w:top w:val="nil"/>
                <w:left w:val="nil"/>
                <w:bottom w:val="nil"/>
                <w:right w:val="nil"/>
                <w:between w:val="nil"/>
              </w:pBdr>
              <w:tabs>
                <w:tab w:val="left" w:pos="851"/>
                <w:tab w:val="left" w:pos="1418"/>
              </w:tabs>
              <w:spacing w:line="276" w:lineRule="auto"/>
              <w:jc w:val="center"/>
              <w:rPr>
                <w:rFonts w:ascii="GHEA Grapalat" w:eastAsia="GHEA Grapalat" w:hAnsi="GHEA Grapalat" w:cs="GHEA Grapalat"/>
                <w:b/>
              </w:rPr>
            </w:pPr>
            <w:r w:rsidRPr="00E56F26">
              <w:rPr>
                <w:rFonts w:ascii="GHEA Grapalat" w:eastAsia="GHEA Grapalat" w:hAnsi="GHEA Grapalat" w:cs="GHEA Grapalat"/>
                <w:b/>
              </w:rPr>
              <w:t>08.11.2024թ.</w:t>
            </w:r>
          </w:p>
        </w:tc>
      </w:tr>
      <w:tr w:rsidR="00A65832" w:rsidRPr="00E56F26" w14:paraId="155DCE7E" w14:textId="77777777" w:rsidTr="00A309A4">
        <w:trPr>
          <w:trHeight w:val="440"/>
        </w:trPr>
        <w:tc>
          <w:tcPr>
            <w:tcW w:w="8595" w:type="dxa"/>
            <w:vMerge/>
            <w:shd w:val="clear" w:color="auto" w:fill="BFBFBF" w:themeFill="background1" w:themeFillShade="BF"/>
          </w:tcPr>
          <w:p w14:paraId="2FEA1254" w14:textId="77777777" w:rsidR="00A65832" w:rsidRPr="00E56F26" w:rsidRDefault="00A65832" w:rsidP="004929A2">
            <w:pPr>
              <w:widowControl w:val="0"/>
              <w:pBdr>
                <w:top w:val="nil"/>
                <w:left w:val="nil"/>
                <w:bottom w:val="nil"/>
                <w:right w:val="nil"/>
                <w:between w:val="nil"/>
              </w:pBdr>
              <w:spacing w:line="276" w:lineRule="auto"/>
              <w:rPr>
                <w:rFonts w:ascii="GHEA Grapalat" w:eastAsia="GHEA Grapalat" w:hAnsi="GHEA Grapalat" w:cs="GHEA Grapalat"/>
                <w:b/>
              </w:rPr>
            </w:pPr>
          </w:p>
        </w:tc>
        <w:tc>
          <w:tcPr>
            <w:tcW w:w="6570" w:type="dxa"/>
            <w:shd w:val="clear" w:color="auto" w:fill="BFBFBF" w:themeFill="background1" w:themeFillShade="BF"/>
          </w:tcPr>
          <w:p w14:paraId="41CDF5DC" w14:textId="77777777" w:rsidR="00A65832" w:rsidRPr="00E56F26" w:rsidRDefault="0091415B" w:rsidP="004929A2">
            <w:pPr>
              <w:pBdr>
                <w:top w:val="nil"/>
                <w:left w:val="nil"/>
                <w:bottom w:val="nil"/>
                <w:right w:val="nil"/>
                <w:between w:val="nil"/>
              </w:pBdr>
              <w:tabs>
                <w:tab w:val="left" w:pos="851"/>
                <w:tab w:val="left" w:pos="1418"/>
              </w:tabs>
              <w:spacing w:line="276" w:lineRule="auto"/>
              <w:jc w:val="center"/>
              <w:rPr>
                <w:rFonts w:ascii="GHEA Grapalat" w:eastAsia="GHEA Grapalat" w:hAnsi="GHEA Grapalat" w:cs="GHEA Grapalat"/>
                <w:b/>
              </w:rPr>
            </w:pPr>
            <w:r w:rsidRPr="00E56F26">
              <w:rPr>
                <w:rFonts w:ascii="GHEA Grapalat" w:eastAsia="GHEA Grapalat" w:hAnsi="GHEA Grapalat" w:cs="GHEA Grapalat"/>
                <w:b/>
              </w:rPr>
              <w:t>№ 43/6/205345-24</w:t>
            </w:r>
          </w:p>
        </w:tc>
      </w:tr>
      <w:tr w:rsidR="00A65832" w:rsidRPr="00E56F26" w14:paraId="2C65D5DA" w14:textId="77777777">
        <w:trPr>
          <w:trHeight w:val="440"/>
        </w:trPr>
        <w:tc>
          <w:tcPr>
            <w:tcW w:w="8595" w:type="dxa"/>
            <w:shd w:val="clear" w:color="auto" w:fill="auto"/>
          </w:tcPr>
          <w:p w14:paraId="4AC77BE2" w14:textId="77777777" w:rsidR="00A65832" w:rsidRPr="00E56F26" w:rsidRDefault="0091415B" w:rsidP="004929A2">
            <w:pPr>
              <w:spacing w:line="276" w:lineRule="auto"/>
              <w:ind w:firstLine="270"/>
              <w:jc w:val="both"/>
              <w:rPr>
                <w:rFonts w:ascii="GHEA Grapalat" w:eastAsia="GHEA Grapalat" w:hAnsi="GHEA Grapalat" w:cs="GHEA Grapalat"/>
              </w:rPr>
            </w:pPr>
            <w:r w:rsidRPr="00E56F26">
              <w:rPr>
                <w:rFonts w:ascii="GHEA Grapalat" w:eastAsia="GHEA Grapalat" w:hAnsi="GHEA Grapalat" w:cs="GHEA Grapalat"/>
              </w:rPr>
              <w:t>ՀՀ ներքին գործերի նախարարությունում ուսումնասիրվել է «Պետական տուրքի մասին» օրենքում լրացում կատարելու մասին» օրենքի նախագիծը, որի վերաբերյալ առաջարկություններ և առարկություններ չկան:</w:t>
            </w:r>
          </w:p>
        </w:tc>
        <w:tc>
          <w:tcPr>
            <w:tcW w:w="6570" w:type="dxa"/>
            <w:shd w:val="clear" w:color="auto" w:fill="auto"/>
          </w:tcPr>
          <w:p w14:paraId="61E86B36" w14:textId="0C9F31C8" w:rsidR="00A65832" w:rsidRPr="00E56F26" w:rsidRDefault="00A65832" w:rsidP="004929A2">
            <w:pPr>
              <w:pBdr>
                <w:top w:val="nil"/>
                <w:left w:val="nil"/>
                <w:bottom w:val="nil"/>
                <w:right w:val="nil"/>
                <w:between w:val="nil"/>
              </w:pBdr>
              <w:tabs>
                <w:tab w:val="left" w:pos="851"/>
                <w:tab w:val="left" w:pos="1418"/>
              </w:tabs>
              <w:spacing w:line="276" w:lineRule="auto"/>
              <w:jc w:val="both"/>
              <w:rPr>
                <w:rFonts w:ascii="GHEA Grapalat" w:eastAsia="GHEA Grapalat" w:hAnsi="GHEA Grapalat" w:cs="GHEA Grapalat"/>
                <w:b/>
              </w:rPr>
            </w:pPr>
          </w:p>
        </w:tc>
      </w:tr>
      <w:tr w:rsidR="00A65832" w:rsidRPr="00E56F26" w14:paraId="78EB447B" w14:textId="77777777" w:rsidTr="00A309A4">
        <w:trPr>
          <w:trHeight w:val="440"/>
        </w:trPr>
        <w:tc>
          <w:tcPr>
            <w:tcW w:w="8595" w:type="dxa"/>
            <w:vMerge w:val="restart"/>
            <w:shd w:val="clear" w:color="auto" w:fill="BFBFBF" w:themeFill="background1" w:themeFillShade="BF"/>
          </w:tcPr>
          <w:p w14:paraId="59C9E0DD" w14:textId="77777777" w:rsidR="00A65832" w:rsidRPr="00E56F26" w:rsidRDefault="0091415B" w:rsidP="004929A2">
            <w:pPr>
              <w:tabs>
                <w:tab w:val="left" w:pos="851"/>
                <w:tab w:val="left" w:pos="1418"/>
              </w:tabs>
              <w:spacing w:line="276" w:lineRule="auto"/>
              <w:jc w:val="center"/>
              <w:rPr>
                <w:rFonts w:ascii="GHEA Grapalat" w:eastAsia="GHEA Grapalat" w:hAnsi="GHEA Grapalat" w:cs="GHEA Grapalat"/>
                <w:b/>
              </w:rPr>
            </w:pPr>
            <w:bookmarkStart w:id="0" w:name="_heading=h.gjdgxs" w:colFirst="0" w:colLast="0"/>
            <w:bookmarkEnd w:id="0"/>
            <w:r w:rsidRPr="00E56F26">
              <w:rPr>
                <w:rFonts w:ascii="GHEA Grapalat" w:eastAsia="GHEA Grapalat" w:hAnsi="GHEA Grapalat" w:cs="GHEA Grapalat"/>
                <w:b/>
              </w:rPr>
              <w:t>5. ՀՀ պետական եկամուտների կոմիտե</w:t>
            </w:r>
          </w:p>
        </w:tc>
        <w:tc>
          <w:tcPr>
            <w:tcW w:w="6570" w:type="dxa"/>
            <w:shd w:val="clear" w:color="auto" w:fill="BFBFBF" w:themeFill="background1" w:themeFillShade="BF"/>
          </w:tcPr>
          <w:p w14:paraId="30C461DE" w14:textId="77777777" w:rsidR="00A65832" w:rsidRPr="00E56F26" w:rsidRDefault="0091415B" w:rsidP="004929A2">
            <w:pPr>
              <w:pBdr>
                <w:top w:val="nil"/>
                <w:left w:val="nil"/>
                <w:bottom w:val="nil"/>
                <w:right w:val="nil"/>
                <w:between w:val="nil"/>
              </w:pBdr>
              <w:tabs>
                <w:tab w:val="left" w:pos="851"/>
                <w:tab w:val="left" w:pos="1418"/>
              </w:tabs>
              <w:spacing w:line="276" w:lineRule="auto"/>
              <w:jc w:val="center"/>
              <w:rPr>
                <w:rFonts w:ascii="GHEA Grapalat" w:eastAsia="GHEA Grapalat" w:hAnsi="GHEA Grapalat" w:cs="GHEA Grapalat"/>
                <w:b/>
              </w:rPr>
            </w:pPr>
            <w:r w:rsidRPr="00E56F26">
              <w:rPr>
                <w:rFonts w:ascii="GHEA Grapalat" w:eastAsia="GHEA Grapalat" w:hAnsi="GHEA Grapalat" w:cs="GHEA Grapalat"/>
                <w:b/>
              </w:rPr>
              <w:t>08.11.2024թ.</w:t>
            </w:r>
          </w:p>
        </w:tc>
      </w:tr>
      <w:tr w:rsidR="00A65832" w:rsidRPr="00E56F26" w14:paraId="61C55EBC" w14:textId="77777777" w:rsidTr="00A309A4">
        <w:trPr>
          <w:trHeight w:val="440"/>
        </w:trPr>
        <w:tc>
          <w:tcPr>
            <w:tcW w:w="8595" w:type="dxa"/>
            <w:vMerge/>
            <w:shd w:val="clear" w:color="auto" w:fill="BFBFBF" w:themeFill="background1" w:themeFillShade="BF"/>
          </w:tcPr>
          <w:p w14:paraId="74AF23C8" w14:textId="77777777" w:rsidR="00A65832" w:rsidRPr="00E56F26" w:rsidRDefault="00A65832" w:rsidP="004929A2">
            <w:pPr>
              <w:widowControl w:val="0"/>
              <w:pBdr>
                <w:top w:val="nil"/>
                <w:left w:val="nil"/>
                <w:bottom w:val="nil"/>
                <w:right w:val="nil"/>
                <w:between w:val="nil"/>
              </w:pBdr>
              <w:spacing w:line="276" w:lineRule="auto"/>
              <w:rPr>
                <w:rFonts w:ascii="GHEA Grapalat" w:eastAsia="GHEA Grapalat" w:hAnsi="GHEA Grapalat" w:cs="GHEA Grapalat"/>
                <w:b/>
              </w:rPr>
            </w:pPr>
          </w:p>
        </w:tc>
        <w:tc>
          <w:tcPr>
            <w:tcW w:w="6570" w:type="dxa"/>
            <w:shd w:val="clear" w:color="auto" w:fill="BFBFBF" w:themeFill="background1" w:themeFillShade="BF"/>
          </w:tcPr>
          <w:p w14:paraId="7DFCAEA8" w14:textId="77777777" w:rsidR="00A65832" w:rsidRPr="00E56F26" w:rsidRDefault="0091415B" w:rsidP="004929A2">
            <w:pPr>
              <w:pBdr>
                <w:top w:val="nil"/>
                <w:left w:val="nil"/>
                <w:bottom w:val="nil"/>
                <w:right w:val="nil"/>
                <w:between w:val="nil"/>
              </w:pBdr>
              <w:tabs>
                <w:tab w:val="left" w:pos="851"/>
                <w:tab w:val="left" w:pos="1418"/>
              </w:tabs>
              <w:spacing w:line="276" w:lineRule="auto"/>
              <w:jc w:val="center"/>
              <w:rPr>
                <w:rFonts w:ascii="GHEA Grapalat" w:eastAsia="GHEA Grapalat" w:hAnsi="GHEA Grapalat" w:cs="GHEA Grapalat"/>
                <w:b/>
              </w:rPr>
            </w:pPr>
            <w:r w:rsidRPr="00E56F26">
              <w:rPr>
                <w:rFonts w:ascii="GHEA Grapalat" w:eastAsia="GHEA Grapalat" w:hAnsi="GHEA Grapalat" w:cs="GHEA Grapalat"/>
                <w:b/>
              </w:rPr>
              <w:t>№ Մ/84670-2024</w:t>
            </w:r>
          </w:p>
        </w:tc>
      </w:tr>
      <w:tr w:rsidR="00A65832" w:rsidRPr="00E56F26" w14:paraId="3766A97F" w14:textId="77777777">
        <w:trPr>
          <w:trHeight w:val="440"/>
        </w:trPr>
        <w:tc>
          <w:tcPr>
            <w:tcW w:w="8595" w:type="dxa"/>
            <w:shd w:val="clear" w:color="auto" w:fill="auto"/>
          </w:tcPr>
          <w:p w14:paraId="6BD04E4D" w14:textId="77777777" w:rsidR="00A65832" w:rsidRPr="00E56F26" w:rsidRDefault="0091415B" w:rsidP="004929A2">
            <w:pPr>
              <w:tabs>
                <w:tab w:val="left" w:pos="851"/>
                <w:tab w:val="left" w:pos="993"/>
              </w:tabs>
              <w:spacing w:line="276" w:lineRule="auto"/>
              <w:ind w:firstLine="567"/>
              <w:jc w:val="both"/>
              <w:rPr>
                <w:rFonts w:ascii="GHEA Grapalat" w:eastAsia="GHEA Grapalat" w:hAnsi="GHEA Grapalat" w:cs="GHEA Grapalat"/>
              </w:rPr>
            </w:pPr>
            <w:r w:rsidRPr="00E56F26">
              <w:rPr>
                <w:rFonts w:ascii="GHEA Grapalat" w:eastAsia="GHEA Grapalat" w:hAnsi="GHEA Grapalat" w:cs="GHEA Grapalat"/>
              </w:rPr>
              <w:t xml:space="preserve">Հայաստանի Հանրապետության պետական եկամուտների կոմիտեն քննարկել է «Պետական տուրքի մասին» օրենքում լրացում կատարելու մասին» օրենքի նախագիծը, ինչի կապակցությամբ հայտնում ենք, որ </w:t>
            </w:r>
            <w:r w:rsidRPr="00E56F26">
              <w:rPr>
                <w:rFonts w:ascii="GHEA Grapalat" w:eastAsia="GHEA Grapalat" w:hAnsi="GHEA Grapalat" w:cs="GHEA Grapalat"/>
              </w:rPr>
              <w:lastRenderedPageBreak/>
              <w:t>նախագծով առաջարկվող կարգավորումների վերաբերյալ առաջարկություններ չկան:</w:t>
            </w:r>
          </w:p>
        </w:tc>
        <w:tc>
          <w:tcPr>
            <w:tcW w:w="6570" w:type="dxa"/>
            <w:shd w:val="clear" w:color="auto" w:fill="auto"/>
          </w:tcPr>
          <w:p w14:paraId="3158D16A" w14:textId="100A63D2" w:rsidR="00A65832" w:rsidRPr="00E56F26" w:rsidRDefault="00A65832" w:rsidP="004929A2">
            <w:pPr>
              <w:pBdr>
                <w:top w:val="nil"/>
                <w:left w:val="nil"/>
                <w:bottom w:val="nil"/>
                <w:right w:val="nil"/>
                <w:between w:val="nil"/>
              </w:pBdr>
              <w:tabs>
                <w:tab w:val="left" w:pos="851"/>
                <w:tab w:val="left" w:pos="1418"/>
              </w:tabs>
              <w:spacing w:line="276" w:lineRule="auto"/>
              <w:jc w:val="both"/>
              <w:rPr>
                <w:rFonts w:ascii="GHEA Grapalat" w:eastAsia="GHEA Grapalat" w:hAnsi="GHEA Grapalat" w:cs="GHEA Grapalat"/>
                <w:b/>
              </w:rPr>
            </w:pPr>
          </w:p>
        </w:tc>
      </w:tr>
      <w:tr w:rsidR="00A65832" w:rsidRPr="00E56F26" w14:paraId="666FB2D1" w14:textId="77777777" w:rsidTr="00A309A4">
        <w:trPr>
          <w:trHeight w:val="440"/>
        </w:trPr>
        <w:tc>
          <w:tcPr>
            <w:tcW w:w="8595" w:type="dxa"/>
            <w:vMerge w:val="restart"/>
            <w:shd w:val="clear" w:color="auto" w:fill="BFBFBF" w:themeFill="background1" w:themeFillShade="BF"/>
          </w:tcPr>
          <w:p w14:paraId="78814CBE" w14:textId="77777777" w:rsidR="00A65832" w:rsidRPr="00E56F26" w:rsidRDefault="0091415B" w:rsidP="004929A2">
            <w:pPr>
              <w:tabs>
                <w:tab w:val="left" w:pos="851"/>
                <w:tab w:val="left" w:pos="993"/>
              </w:tabs>
              <w:spacing w:line="276" w:lineRule="auto"/>
              <w:ind w:firstLine="567"/>
              <w:jc w:val="center"/>
              <w:rPr>
                <w:rFonts w:ascii="GHEA Grapalat" w:eastAsia="GHEA Grapalat" w:hAnsi="GHEA Grapalat" w:cs="GHEA Grapalat"/>
                <w:b/>
                <w:shd w:val="clear" w:color="auto" w:fill="CCCCCC"/>
              </w:rPr>
            </w:pPr>
            <w:r w:rsidRPr="006865E3">
              <w:rPr>
                <w:rFonts w:ascii="GHEA Grapalat" w:eastAsia="GHEA Grapalat" w:hAnsi="GHEA Grapalat" w:cs="GHEA Grapalat"/>
                <w:b/>
              </w:rPr>
              <w:t>6. ՀՀ էկոնոմիկայի նախարարություն</w:t>
            </w:r>
          </w:p>
        </w:tc>
        <w:tc>
          <w:tcPr>
            <w:tcW w:w="6570" w:type="dxa"/>
            <w:shd w:val="clear" w:color="auto" w:fill="BFBFBF" w:themeFill="background1" w:themeFillShade="BF"/>
          </w:tcPr>
          <w:p w14:paraId="136A0C8A" w14:textId="77777777" w:rsidR="00A65832" w:rsidRPr="00464C0F" w:rsidRDefault="0091415B" w:rsidP="004929A2">
            <w:pPr>
              <w:spacing w:line="276" w:lineRule="auto"/>
              <w:jc w:val="center"/>
              <w:rPr>
                <w:rFonts w:ascii="GHEA Grapalat" w:eastAsia="GHEA Grapalat" w:hAnsi="GHEA Grapalat"/>
                <w:b/>
              </w:rPr>
            </w:pPr>
            <w:r w:rsidRPr="00464C0F">
              <w:rPr>
                <w:rFonts w:ascii="GHEA Grapalat" w:eastAsia="GHEA Grapalat" w:hAnsi="GHEA Grapalat"/>
                <w:b/>
              </w:rPr>
              <w:t>11.11.2024թ.</w:t>
            </w:r>
          </w:p>
        </w:tc>
      </w:tr>
      <w:tr w:rsidR="00A65832" w:rsidRPr="00E56F26" w14:paraId="5F24B272" w14:textId="77777777" w:rsidTr="00A309A4">
        <w:trPr>
          <w:trHeight w:val="440"/>
        </w:trPr>
        <w:tc>
          <w:tcPr>
            <w:tcW w:w="8595" w:type="dxa"/>
            <w:vMerge/>
            <w:shd w:val="clear" w:color="auto" w:fill="BFBFBF" w:themeFill="background1" w:themeFillShade="BF"/>
          </w:tcPr>
          <w:p w14:paraId="662BEDF7" w14:textId="77777777" w:rsidR="00A65832" w:rsidRPr="00E56F26" w:rsidRDefault="00A65832" w:rsidP="004929A2">
            <w:pPr>
              <w:tabs>
                <w:tab w:val="left" w:pos="851"/>
                <w:tab w:val="left" w:pos="993"/>
              </w:tabs>
              <w:spacing w:line="276" w:lineRule="auto"/>
              <w:jc w:val="both"/>
              <w:rPr>
                <w:rFonts w:ascii="GHEA Grapalat" w:eastAsia="GHEA Grapalat" w:hAnsi="GHEA Grapalat" w:cs="GHEA Grapalat"/>
              </w:rPr>
            </w:pPr>
          </w:p>
        </w:tc>
        <w:tc>
          <w:tcPr>
            <w:tcW w:w="6570" w:type="dxa"/>
            <w:shd w:val="clear" w:color="auto" w:fill="BFBFBF" w:themeFill="background1" w:themeFillShade="BF"/>
          </w:tcPr>
          <w:p w14:paraId="3E55081A" w14:textId="77777777" w:rsidR="00A65832" w:rsidRPr="003600FA" w:rsidRDefault="0091415B" w:rsidP="004929A2">
            <w:pPr>
              <w:pBdr>
                <w:top w:val="nil"/>
                <w:left w:val="nil"/>
                <w:bottom w:val="nil"/>
                <w:right w:val="nil"/>
                <w:between w:val="nil"/>
              </w:pBdr>
              <w:spacing w:line="276" w:lineRule="auto"/>
              <w:jc w:val="center"/>
              <w:rPr>
                <w:rFonts w:ascii="GHEA Grapalat" w:eastAsia="GHEA Grapalat" w:hAnsi="GHEA Grapalat" w:cs="GHEA Grapalat"/>
                <w:b/>
                <w:shd w:val="clear" w:color="auto" w:fill="CCCCCC"/>
              </w:rPr>
            </w:pPr>
            <w:r w:rsidRPr="00464C0F">
              <w:rPr>
                <w:rFonts w:ascii="GHEA Grapalat" w:eastAsia="GHEA Grapalat" w:hAnsi="GHEA Grapalat"/>
                <w:b/>
              </w:rPr>
              <w:t>№ 01/22801-2024</w:t>
            </w:r>
          </w:p>
        </w:tc>
      </w:tr>
      <w:tr w:rsidR="00A65832" w:rsidRPr="00E56F26" w14:paraId="0D2B363E" w14:textId="77777777">
        <w:trPr>
          <w:trHeight w:val="440"/>
        </w:trPr>
        <w:tc>
          <w:tcPr>
            <w:tcW w:w="8595" w:type="dxa"/>
            <w:shd w:val="clear" w:color="auto" w:fill="auto"/>
          </w:tcPr>
          <w:p w14:paraId="1DDEB9ED" w14:textId="77777777" w:rsidR="00A65832" w:rsidRPr="00E56F26" w:rsidRDefault="0091415B" w:rsidP="004929A2">
            <w:pPr>
              <w:tabs>
                <w:tab w:val="left" w:pos="851"/>
                <w:tab w:val="left" w:pos="993"/>
              </w:tabs>
              <w:spacing w:line="276" w:lineRule="auto"/>
              <w:ind w:firstLine="567"/>
              <w:jc w:val="both"/>
              <w:rPr>
                <w:rFonts w:ascii="GHEA Grapalat" w:eastAsia="GHEA Grapalat" w:hAnsi="GHEA Grapalat" w:cs="GHEA Grapalat"/>
              </w:rPr>
            </w:pPr>
            <w:r w:rsidRPr="00E56F26">
              <w:rPr>
                <w:rFonts w:ascii="GHEA Grapalat" w:eastAsia="GHEA Grapalat" w:hAnsi="GHEA Grapalat" w:cs="GHEA Grapalat"/>
              </w:rPr>
              <w:t>Էկոնոմիկայի նախարարությունն ուսումնասիրելով ««Պետական տուրքի մասին» օրենքում լրացում կատարելու մասին» օրենքի նախագիծը (այսուհետ՝ Նախագիծ) հայտնում է, որ Նախագծի վերաբերյալ առաջարկություններ չունի։</w:t>
            </w:r>
          </w:p>
        </w:tc>
        <w:tc>
          <w:tcPr>
            <w:tcW w:w="6570" w:type="dxa"/>
            <w:shd w:val="clear" w:color="auto" w:fill="auto"/>
          </w:tcPr>
          <w:p w14:paraId="048F6BE7" w14:textId="4713D5BF" w:rsidR="00A65832" w:rsidRPr="00E56F26" w:rsidRDefault="00A65832" w:rsidP="004929A2">
            <w:pPr>
              <w:tabs>
                <w:tab w:val="left" w:pos="851"/>
                <w:tab w:val="left" w:pos="1418"/>
              </w:tabs>
              <w:spacing w:line="276" w:lineRule="auto"/>
              <w:jc w:val="both"/>
              <w:rPr>
                <w:rFonts w:ascii="GHEA Grapalat" w:eastAsia="GHEA Grapalat" w:hAnsi="GHEA Grapalat" w:cs="GHEA Grapalat"/>
                <w:b/>
              </w:rPr>
            </w:pPr>
          </w:p>
        </w:tc>
      </w:tr>
      <w:tr w:rsidR="00A65832" w:rsidRPr="00E56F26" w14:paraId="76538563" w14:textId="77777777" w:rsidTr="00A309A4">
        <w:trPr>
          <w:trHeight w:val="375"/>
        </w:trPr>
        <w:tc>
          <w:tcPr>
            <w:tcW w:w="8595" w:type="dxa"/>
            <w:vMerge w:val="restart"/>
            <w:shd w:val="clear" w:color="auto" w:fill="BFBFBF" w:themeFill="background1" w:themeFillShade="BF"/>
          </w:tcPr>
          <w:p w14:paraId="4DCC9A46" w14:textId="77777777" w:rsidR="00A65832" w:rsidRPr="006865E3" w:rsidRDefault="0091415B" w:rsidP="004929A2">
            <w:pPr>
              <w:tabs>
                <w:tab w:val="left" w:pos="851"/>
                <w:tab w:val="left" w:pos="993"/>
              </w:tabs>
              <w:spacing w:line="276" w:lineRule="auto"/>
              <w:ind w:firstLine="567"/>
              <w:jc w:val="center"/>
              <w:rPr>
                <w:rFonts w:ascii="GHEA Grapalat" w:eastAsia="GHEA Grapalat" w:hAnsi="GHEA Grapalat" w:cs="GHEA Grapalat"/>
                <w:b/>
              </w:rPr>
            </w:pPr>
            <w:r w:rsidRPr="006865E3">
              <w:rPr>
                <w:rFonts w:ascii="GHEA Grapalat" w:eastAsia="GHEA Grapalat" w:hAnsi="GHEA Grapalat" w:cs="GHEA Grapalat"/>
                <w:b/>
              </w:rPr>
              <w:t>7. Բարձրագույն դատական խորհուրդ</w:t>
            </w:r>
          </w:p>
        </w:tc>
        <w:tc>
          <w:tcPr>
            <w:tcW w:w="6570" w:type="dxa"/>
            <w:shd w:val="clear" w:color="auto" w:fill="BFBFBF" w:themeFill="background1" w:themeFillShade="BF"/>
          </w:tcPr>
          <w:p w14:paraId="3D4760A6" w14:textId="77777777" w:rsidR="00A65832" w:rsidRPr="00E56F26" w:rsidRDefault="0091415B" w:rsidP="004929A2">
            <w:pPr>
              <w:pBdr>
                <w:top w:val="nil"/>
                <w:left w:val="nil"/>
                <w:bottom w:val="nil"/>
                <w:right w:val="nil"/>
                <w:between w:val="nil"/>
              </w:pBdr>
              <w:spacing w:line="276" w:lineRule="auto"/>
              <w:jc w:val="center"/>
              <w:rPr>
                <w:rFonts w:ascii="GHEA Grapalat" w:eastAsia="GHEA Grapalat" w:hAnsi="GHEA Grapalat" w:cs="GHEA Grapalat"/>
                <w:b/>
                <w:shd w:val="clear" w:color="auto" w:fill="CCCCCC"/>
              </w:rPr>
            </w:pPr>
            <w:r w:rsidRPr="00464C0F">
              <w:rPr>
                <w:rFonts w:ascii="GHEA Grapalat" w:eastAsia="GHEA Grapalat" w:hAnsi="GHEA Grapalat"/>
                <w:b/>
              </w:rPr>
              <w:t>11.11.2024թ.</w:t>
            </w:r>
          </w:p>
        </w:tc>
      </w:tr>
      <w:tr w:rsidR="00A65832" w:rsidRPr="00E56F26" w14:paraId="2D2B3E1B" w14:textId="77777777" w:rsidTr="00A309A4">
        <w:trPr>
          <w:trHeight w:val="440"/>
        </w:trPr>
        <w:tc>
          <w:tcPr>
            <w:tcW w:w="8595" w:type="dxa"/>
            <w:vMerge/>
            <w:shd w:val="clear" w:color="auto" w:fill="BFBFBF" w:themeFill="background1" w:themeFillShade="BF"/>
          </w:tcPr>
          <w:p w14:paraId="7D3112EF" w14:textId="77777777" w:rsidR="00A65832" w:rsidRPr="00E56F26" w:rsidRDefault="00A65832" w:rsidP="004929A2">
            <w:pPr>
              <w:tabs>
                <w:tab w:val="left" w:pos="851"/>
                <w:tab w:val="left" w:pos="993"/>
              </w:tabs>
              <w:spacing w:line="276" w:lineRule="auto"/>
              <w:jc w:val="both"/>
              <w:rPr>
                <w:rFonts w:ascii="GHEA Grapalat" w:eastAsia="GHEA Grapalat" w:hAnsi="GHEA Grapalat" w:cs="GHEA Grapalat"/>
              </w:rPr>
            </w:pPr>
          </w:p>
        </w:tc>
        <w:tc>
          <w:tcPr>
            <w:tcW w:w="6570" w:type="dxa"/>
            <w:shd w:val="clear" w:color="auto" w:fill="BFBFBF" w:themeFill="background1" w:themeFillShade="BF"/>
          </w:tcPr>
          <w:p w14:paraId="5EB05149" w14:textId="7B591966" w:rsidR="00A65832" w:rsidRPr="00464C0F" w:rsidRDefault="0091415B" w:rsidP="004929A2">
            <w:pPr>
              <w:spacing w:line="276" w:lineRule="auto"/>
              <w:jc w:val="center"/>
              <w:rPr>
                <w:rFonts w:ascii="GHEA Grapalat" w:eastAsia="GHEA Grapalat" w:hAnsi="GHEA Grapalat"/>
                <w:b/>
              </w:rPr>
            </w:pPr>
            <w:r w:rsidRPr="00464C0F">
              <w:rPr>
                <w:rFonts w:ascii="GHEA Grapalat" w:eastAsia="GHEA Grapalat" w:hAnsi="GHEA Grapalat"/>
                <w:b/>
              </w:rPr>
              <w:t>№ ԴԴ/4420-24</w:t>
            </w:r>
          </w:p>
        </w:tc>
      </w:tr>
      <w:tr w:rsidR="00A65832" w:rsidRPr="00E56F26" w14:paraId="14ED62B9" w14:textId="77777777">
        <w:trPr>
          <w:trHeight w:val="440"/>
        </w:trPr>
        <w:tc>
          <w:tcPr>
            <w:tcW w:w="8595" w:type="dxa"/>
            <w:shd w:val="clear" w:color="auto" w:fill="auto"/>
          </w:tcPr>
          <w:p w14:paraId="6EFA4A74" w14:textId="77777777" w:rsidR="00A65832" w:rsidRPr="00E56F26" w:rsidRDefault="0091415B" w:rsidP="004929A2">
            <w:pPr>
              <w:tabs>
                <w:tab w:val="left" w:pos="851"/>
                <w:tab w:val="left" w:pos="993"/>
              </w:tabs>
              <w:spacing w:line="276" w:lineRule="auto"/>
              <w:ind w:firstLine="567"/>
              <w:jc w:val="both"/>
              <w:rPr>
                <w:rFonts w:ascii="GHEA Grapalat" w:eastAsia="GHEA Grapalat" w:hAnsi="GHEA Grapalat" w:cs="GHEA Grapalat"/>
              </w:rPr>
            </w:pPr>
            <w:r w:rsidRPr="00E56F26">
              <w:rPr>
                <w:rFonts w:ascii="GHEA Grapalat" w:eastAsia="GHEA Grapalat" w:hAnsi="GHEA Grapalat" w:cs="GHEA Grapalat"/>
              </w:rPr>
              <w:t xml:space="preserve"> ««Պետական տուրքի մասին» օրենքում լրացում կատարելու մասին» օրենքի նախագծի վերաբերյալ առաջարկություններ չկան:</w:t>
            </w:r>
          </w:p>
        </w:tc>
        <w:tc>
          <w:tcPr>
            <w:tcW w:w="6570" w:type="dxa"/>
            <w:shd w:val="clear" w:color="auto" w:fill="auto"/>
          </w:tcPr>
          <w:p w14:paraId="13072A45" w14:textId="1862D876" w:rsidR="00A65832" w:rsidRPr="00E56F26" w:rsidRDefault="00A65832" w:rsidP="004929A2">
            <w:pPr>
              <w:pBdr>
                <w:top w:val="nil"/>
                <w:left w:val="nil"/>
                <w:bottom w:val="nil"/>
                <w:right w:val="nil"/>
                <w:between w:val="nil"/>
              </w:pBdr>
              <w:tabs>
                <w:tab w:val="left" w:pos="851"/>
                <w:tab w:val="left" w:pos="1418"/>
              </w:tabs>
              <w:spacing w:line="276" w:lineRule="auto"/>
              <w:jc w:val="both"/>
              <w:rPr>
                <w:rFonts w:ascii="GHEA Grapalat" w:eastAsia="GHEA Grapalat" w:hAnsi="GHEA Grapalat" w:cs="GHEA Grapalat"/>
                <w:b/>
              </w:rPr>
            </w:pPr>
          </w:p>
        </w:tc>
      </w:tr>
      <w:tr w:rsidR="00A309A4" w:rsidRPr="00E56F26" w14:paraId="0D6A0E6A" w14:textId="77777777" w:rsidTr="00A309A4">
        <w:trPr>
          <w:trHeight w:val="440"/>
        </w:trPr>
        <w:tc>
          <w:tcPr>
            <w:tcW w:w="8595" w:type="dxa"/>
            <w:vMerge w:val="restart"/>
            <w:shd w:val="clear" w:color="auto" w:fill="BFBFBF" w:themeFill="background1" w:themeFillShade="BF"/>
          </w:tcPr>
          <w:p w14:paraId="71F11BE2" w14:textId="77777777" w:rsidR="00A309A4" w:rsidRPr="00E56F26" w:rsidRDefault="00A309A4" w:rsidP="004929A2">
            <w:pPr>
              <w:tabs>
                <w:tab w:val="left" w:pos="851"/>
                <w:tab w:val="left" w:pos="993"/>
              </w:tabs>
              <w:spacing w:line="276" w:lineRule="auto"/>
              <w:ind w:firstLine="567"/>
              <w:jc w:val="center"/>
              <w:rPr>
                <w:rFonts w:ascii="GHEA Grapalat" w:eastAsia="GHEA Grapalat" w:hAnsi="GHEA Grapalat" w:cs="GHEA Grapalat"/>
                <w:b/>
                <w:shd w:val="clear" w:color="auto" w:fill="CCCCCC"/>
              </w:rPr>
            </w:pPr>
            <w:r w:rsidRPr="006865E3">
              <w:rPr>
                <w:rFonts w:ascii="GHEA Grapalat" w:eastAsia="GHEA Grapalat" w:hAnsi="GHEA Grapalat" w:cs="GHEA Grapalat"/>
                <w:b/>
              </w:rPr>
              <w:t>8. ՀՀ գլխավոր դատախազություն</w:t>
            </w:r>
          </w:p>
        </w:tc>
        <w:tc>
          <w:tcPr>
            <w:tcW w:w="6570" w:type="dxa"/>
            <w:shd w:val="clear" w:color="auto" w:fill="BFBFBF" w:themeFill="background1" w:themeFillShade="BF"/>
          </w:tcPr>
          <w:p w14:paraId="49C7B4A6" w14:textId="77777777" w:rsidR="00A309A4" w:rsidRPr="00E56F26" w:rsidRDefault="00A309A4" w:rsidP="004929A2">
            <w:pPr>
              <w:pBdr>
                <w:top w:val="nil"/>
                <w:left w:val="nil"/>
                <w:bottom w:val="nil"/>
                <w:right w:val="nil"/>
                <w:between w:val="nil"/>
              </w:pBdr>
              <w:spacing w:line="276" w:lineRule="auto"/>
              <w:jc w:val="center"/>
              <w:rPr>
                <w:rFonts w:ascii="GHEA Grapalat" w:eastAsia="GHEA Grapalat" w:hAnsi="GHEA Grapalat" w:cs="GHEA Grapalat"/>
                <w:b/>
                <w:shd w:val="clear" w:color="auto" w:fill="CCCCCC"/>
              </w:rPr>
            </w:pPr>
            <w:r w:rsidRPr="00464C0F">
              <w:rPr>
                <w:rFonts w:ascii="GHEA Grapalat" w:eastAsia="GHEA Grapalat" w:hAnsi="GHEA Grapalat"/>
                <w:b/>
              </w:rPr>
              <w:t>13.11.2024թ.</w:t>
            </w:r>
          </w:p>
        </w:tc>
      </w:tr>
      <w:tr w:rsidR="00A309A4" w:rsidRPr="00E56F26" w14:paraId="60B1EFBD" w14:textId="77777777" w:rsidTr="00A309A4">
        <w:trPr>
          <w:trHeight w:val="440"/>
        </w:trPr>
        <w:tc>
          <w:tcPr>
            <w:tcW w:w="8595" w:type="dxa"/>
            <w:vMerge/>
            <w:shd w:val="clear" w:color="auto" w:fill="BFBFBF" w:themeFill="background1" w:themeFillShade="BF"/>
          </w:tcPr>
          <w:p w14:paraId="38B79E46" w14:textId="77777777" w:rsidR="00A309A4" w:rsidRPr="00E56F26" w:rsidRDefault="00A309A4" w:rsidP="004929A2">
            <w:pPr>
              <w:tabs>
                <w:tab w:val="left" w:pos="851"/>
                <w:tab w:val="left" w:pos="993"/>
              </w:tabs>
              <w:spacing w:line="276" w:lineRule="auto"/>
              <w:ind w:firstLine="567"/>
              <w:jc w:val="center"/>
              <w:rPr>
                <w:rFonts w:ascii="GHEA Grapalat" w:eastAsia="GHEA Grapalat" w:hAnsi="GHEA Grapalat" w:cs="GHEA Grapalat"/>
                <w:b/>
                <w:shd w:val="clear" w:color="auto" w:fill="CCCCCC"/>
              </w:rPr>
            </w:pPr>
          </w:p>
        </w:tc>
        <w:tc>
          <w:tcPr>
            <w:tcW w:w="6570" w:type="dxa"/>
            <w:shd w:val="clear" w:color="auto" w:fill="BFBFBF" w:themeFill="background1" w:themeFillShade="BF"/>
          </w:tcPr>
          <w:p w14:paraId="773FABE2" w14:textId="77777777" w:rsidR="00A309A4" w:rsidRPr="00E56F26" w:rsidRDefault="00A309A4" w:rsidP="004929A2">
            <w:pPr>
              <w:pBdr>
                <w:top w:val="nil"/>
                <w:left w:val="nil"/>
                <w:bottom w:val="nil"/>
                <w:right w:val="nil"/>
                <w:between w:val="nil"/>
              </w:pBdr>
              <w:spacing w:line="276" w:lineRule="auto"/>
              <w:jc w:val="center"/>
              <w:rPr>
                <w:rFonts w:ascii="GHEA Grapalat" w:eastAsia="GHEA Grapalat" w:hAnsi="GHEA Grapalat" w:cs="GHEA Grapalat"/>
                <w:b/>
                <w:shd w:val="clear" w:color="auto" w:fill="CCCCCC"/>
              </w:rPr>
            </w:pPr>
            <w:r w:rsidRPr="00464C0F">
              <w:rPr>
                <w:rFonts w:ascii="GHEA Grapalat" w:eastAsia="GHEA Grapalat" w:hAnsi="GHEA Grapalat"/>
                <w:b/>
              </w:rPr>
              <w:t>№ 02//21507-2024</w:t>
            </w:r>
          </w:p>
        </w:tc>
      </w:tr>
      <w:tr w:rsidR="00A65832" w:rsidRPr="00E56F26" w14:paraId="61E1696C" w14:textId="77777777">
        <w:trPr>
          <w:trHeight w:val="440"/>
        </w:trPr>
        <w:tc>
          <w:tcPr>
            <w:tcW w:w="8595" w:type="dxa"/>
            <w:shd w:val="clear" w:color="auto" w:fill="auto"/>
          </w:tcPr>
          <w:p w14:paraId="2547226B" w14:textId="77777777" w:rsidR="00A65832" w:rsidRPr="00E56F26" w:rsidRDefault="0091415B" w:rsidP="004929A2">
            <w:pPr>
              <w:tabs>
                <w:tab w:val="left" w:pos="851"/>
                <w:tab w:val="left" w:pos="993"/>
              </w:tabs>
              <w:spacing w:before="240" w:after="240" w:line="276" w:lineRule="auto"/>
              <w:ind w:firstLine="20"/>
              <w:jc w:val="both"/>
              <w:rPr>
                <w:rFonts w:ascii="GHEA Grapalat" w:eastAsia="GHEA Grapalat" w:hAnsi="GHEA Grapalat" w:cs="GHEA Grapalat"/>
              </w:rPr>
            </w:pPr>
            <w:r w:rsidRPr="00E56F26">
              <w:rPr>
                <w:rFonts w:ascii="GHEA Grapalat" w:eastAsia="GHEA Grapalat" w:hAnsi="GHEA Grapalat" w:cs="GHEA Grapalat"/>
              </w:rPr>
              <w:t>««Պետական տուրքի մասին» օրենքում լրացում կատարելու մասին» օրենքի նախագծի վերաբերյալ դիտողություններ և առաջարկություններ չկան:</w:t>
            </w:r>
          </w:p>
        </w:tc>
        <w:tc>
          <w:tcPr>
            <w:tcW w:w="6570" w:type="dxa"/>
            <w:shd w:val="clear" w:color="auto" w:fill="auto"/>
          </w:tcPr>
          <w:p w14:paraId="350026E8" w14:textId="6D7DA80F" w:rsidR="00A65832" w:rsidRPr="00E56F26" w:rsidRDefault="00A65832" w:rsidP="004929A2">
            <w:pPr>
              <w:tabs>
                <w:tab w:val="left" w:pos="851"/>
                <w:tab w:val="left" w:pos="1418"/>
              </w:tabs>
              <w:spacing w:line="276" w:lineRule="auto"/>
              <w:jc w:val="both"/>
              <w:rPr>
                <w:rFonts w:ascii="GHEA Grapalat" w:eastAsia="GHEA Grapalat" w:hAnsi="GHEA Grapalat" w:cs="GHEA Grapalat"/>
                <w:b/>
              </w:rPr>
            </w:pPr>
          </w:p>
        </w:tc>
      </w:tr>
      <w:tr w:rsidR="00A65832" w:rsidRPr="00E56F26" w14:paraId="76DE48E7" w14:textId="77777777" w:rsidTr="00A309A4">
        <w:trPr>
          <w:trHeight w:val="440"/>
        </w:trPr>
        <w:tc>
          <w:tcPr>
            <w:tcW w:w="8595" w:type="dxa"/>
            <w:vMerge w:val="restart"/>
            <w:shd w:val="clear" w:color="auto" w:fill="BFBFBF" w:themeFill="background1" w:themeFillShade="BF"/>
          </w:tcPr>
          <w:p w14:paraId="1F963797" w14:textId="77777777" w:rsidR="00A65832" w:rsidRPr="00E56F26" w:rsidRDefault="0091415B" w:rsidP="004929A2">
            <w:pPr>
              <w:tabs>
                <w:tab w:val="left" w:pos="851"/>
                <w:tab w:val="left" w:pos="993"/>
              </w:tabs>
              <w:spacing w:before="240" w:after="240" w:line="276" w:lineRule="auto"/>
              <w:ind w:firstLine="20"/>
              <w:jc w:val="center"/>
              <w:rPr>
                <w:rFonts w:ascii="GHEA Grapalat" w:eastAsia="GHEA Grapalat" w:hAnsi="GHEA Grapalat" w:cs="GHEA Grapalat"/>
                <w:b/>
              </w:rPr>
            </w:pPr>
            <w:r w:rsidRPr="00E56F26">
              <w:rPr>
                <w:rFonts w:ascii="GHEA Grapalat" w:eastAsia="GHEA Grapalat" w:hAnsi="GHEA Grapalat" w:cs="GHEA Grapalat"/>
                <w:b/>
              </w:rPr>
              <w:t>9. ՀՀ մարդու իրավունքների պաշտպան</w:t>
            </w:r>
          </w:p>
        </w:tc>
        <w:tc>
          <w:tcPr>
            <w:tcW w:w="6570" w:type="dxa"/>
            <w:shd w:val="clear" w:color="auto" w:fill="BFBFBF" w:themeFill="background1" w:themeFillShade="BF"/>
          </w:tcPr>
          <w:p w14:paraId="60DF7026" w14:textId="77777777" w:rsidR="00A65832" w:rsidRPr="00E56F26" w:rsidRDefault="0091415B" w:rsidP="004929A2">
            <w:pPr>
              <w:tabs>
                <w:tab w:val="left" w:pos="851"/>
                <w:tab w:val="left" w:pos="1418"/>
              </w:tabs>
              <w:spacing w:line="276" w:lineRule="auto"/>
              <w:jc w:val="center"/>
              <w:rPr>
                <w:rFonts w:ascii="GHEA Grapalat" w:eastAsia="GHEA Grapalat" w:hAnsi="GHEA Grapalat" w:cs="GHEA Grapalat"/>
                <w:b/>
              </w:rPr>
            </w:pPr>
            <w:r w:rsidRPr="00E56F26">
              <w:rPr>
                <w:rFonts w:ascii="GHEA Grapalat" w:eastAsia="GHEA Grapalat" w:hAnsi="GHEA Grapalat" w:cs="GHEA Grapalat"/>
                <w:b/>
              </w:rPr>
              <w:t>17.11.2024թ.</w:t>
            </w:r>
          </w:p>
        </w:tc>
      </w:tr>
      <w:tr w:rsidR="00A65832" w:rsidRPr="00E56F26" w14:paraId="73E2A195" w14:textId="77777777" w:rsidTr="00A309A4">
        <w:trPr>
          <w:trHeight w:val="488"/>
        </w:trPr>
        <w:tc>
          <w:tcPr>
            <w:tcW w:w="8595" w:type="dxa"/>
            <w:vMerge/>
            <w:shd w:val="clear" w:color="auto" w:fill="BFBFBF" w:themeFill="background1" w:themeFillShade="BF"/>
          </w:tcPr>
          <w:p w14:paraId="489FC3B9" w14:textId="77777777" w:rsidR="00A65832" w:rsidRPr="00E56F26" w:rsidRDefault="00A65832" w:rsidP="004929A2">
            <w:pPr>
              <w:tabs>
                <w:tab w:val="left" w:pos="851"/>
                <w:tab w:val="left" w:pos="993"/>
              </w:tabs>
              <w:spacing w:line="276" w:lineRule="auto"/>
              <w:jc w:val="both"/>
              <w:rPr>
                <w:rFonts w:ascii="GHEA Grapalat" w:eastAsia="GHEA Grapalat" w:hAnsi="GHEA Grapalat" w:cs="GHEA Grapalat"/>
              </w:rPr>
            </w:pPr>
          </w:p>
        </w:tc>
        <w:tc>
          <w:tcPr>
            <w:tcW w:w="6570" w:type="dxa"/>
            <w:shd w:val="clear" w:color="auto" w:fill="BFBFBF" w:themeFill="background1" w:themeFillShade="BF"/>
          </w:tcPr>
          <w:p w14:paraId="34246926" w14:textId="77777777" w:rsidR="00A65832" w:rsidRPr="00E56F26" w:rsidRDefault="0091415B" w:rsidP="004929A2">
            <w:pPr>
              <w:spacing w:line="276" w:lineRule="auto"/>
              <w:jc w:val="center"/>
              <w:rPr>
                <w:rFonts w:ascii="GHEA Grapalat" w:eastAsia="GHEA Grapalat" w:hAnsi="GHEA Grapalat" w:cs="GHEA Grapalat"/>
                <w:b/>
                <w:shd w:val="clear" w:color="auto" w:fill="CCCCCC"/>
              </w:rPr>
            </w:pPr>
            <w:r w:rsidRPr="00BE3F97">
              <w:rPr>
                <w:rFonts w:ascii="GHEA Grapalat" w:eastAsia="GHEA Grapalat" w:hAnsi="GHEA Grapalat"/>
                <w:b/>
              </w:rPr>
              <w:t>№ 01/13.2/5379-2024</w:t>
            </w:r>
          </w:p>
        </w:tc>
      </w:tr>
      <w:tr w:rsidR="00A65832" w:rsidRPr="00E56F26" w14:paraId="4F5E6984" w14:textId="77777777">
        <w:trPr>
          <w:trHeight w:val="440"/>
        </w:trPr>
        <w:tc>
          <w:tcPr>
            <w:tcW w:w="8595" w:type="dxa"/>
            <w:shd w:val="clear" w:color="auto" w:fill="auto"/>
          </w:tcPr>
          <w:p w14:paraId="585DB59B" w14:textId="77777777" w:rsidR="00A65832" w:rsidRPr="00E56F26" w:rsidRDefault="0091415B" w:rsidP="004929A2">
            <w:pPr>
              <w:tabs>
                <w:tab w:val="left" w:pos="851"/>
                <w:tab w:val="left" w:pos="993"/>
              </w:tabs>
              <w:spacing w:before="240" w:after="240" w:line="276" w:lineRule="auto"/>
              <w:ind w:firstLine="20"/>
              <w:jc w:val="both"/>
              <w:rPr>
                <w:rFonts w:ascii="GHEA Grapalat" w:eastAsia="GHEA Grapalat" w:hAnsi="GHEA Grapalat" w:cs="GHEA Grapalat"/>
              </w:rPr>
            </w:pPr>
            <w:r w:rsidRPr="00E56F26">
              <w:rPr>
                <w:rFonts w:ascii="GHEA Grapalat" w:eastAsia="GHEA Grapalat" w:hAnsi="GHEA Grapalat" w:cs="GHEA Grapalat"/>
              </w:rPr>
              <w:t xml:space="preserve">««Պետական տուրքի մասին» օրենքում լրացում կատարելու մասին» Հայաստանի Հանրապետության օրենքի նախագծի  վերաբերյալ ՀՀ մարդու </w:t>
            </w:r>
            <w:r w:rsidRPr="00E56F26">
              <w:rPr>
                <w:rFonts w:ascii="GHEA Grapalat" w:eastAsia="GHEA Grapalat" w:hAnsi="GHEA Grapalat" w:cs="GHEA Grapalat"/>
              </w:rPr>
              <w:lastRenderedPageBreak/>
              <w:t>իրավունքների պաշտպանի աշխատակազմի նկատառումները հանգում են հետևյալին</w:t>
            </w:r>
            <w:r w:rsidRPr="00E56F26">
              <w:rPr>
                <w:rFonts w:ascii="Cambria Math" w:eastAsia="GHEA Grapalat" w:hAnsi="Cambria Math" w:cs="Cambria Math"/>
              </w:rPr>
              <w:t>․</w:t>
            </w:r>
          </w:p>
          <w:p w14:paraId="1E0CEB7B" w14:textId="77777777" w:rsidR="00A65832" w:rsidRPr="00E56F26" w:rsidRDefault="00A65832" w:rsidP="004929A2">
            <w:pPr>
              <w:tabs>
                <w:tab w:val="left" w:pos="851"/>
                <w:tab w:val="left" w:pos="993"/>
              </w:tabs>
              <w:spacing w:before="240" w:after="240" w:line="276" w:lineRule="auto"/>
              <w:ind w:firstLine="20"/>
              <w:jc w:val="both"/>
              <w:rPr>
                <w:rFonts w:ascii="GHEA Grapalat" w:eastAsia="GHEA Grapalat" w:hAnsi="GHEA Grapalat" w:cs="GHEA Grapalat"/>
              </w:rPr>
            </w:pPr>
          </w:p>
          <w:p w14:paraId="70B27DEF" w14:textId="77777777" w:rsidR="00A65832" w:rsidRPr="00E56F26" w:rsidRDefault="0091415B" w:rsidP="004929A2">
            <w:pPr>
              <w:tabs>
                <w:tab w:val="left" w:pos="851"/>
                <w:tab w:val="left" w:pos="993"/>
              </w:tabs>
              <w:spacing w:before="240" w:after="240" w:line="276" w:lineRule="auto"/>
              <w:ind w:firstLine="20"/>
              <w:jc w:val="both"/>
              <w:rPr>
                <w:rFonts w:ascii="GHEA Grapalat" w:eastAsia="GHEA Grapalat" w:hAnsi="GHEA Grapalat" w:cs="GHEA Grapalat"/>
              </w:rPr>
            </w:pPr>
            <w:r w:rsidRPr="00E56F26">
              <w:rPr>
                <w:rFonts w:ascii="GHEA Grapalat" w:eastAsia="GHEA Grapalat" w:hAnsi="GHEA Grapalat" w:cs="GHEA Grapalat"/>
              </w:rPr>
              <w:t>Նախագծով նախատեսվում է, որ դատարաններում պետական տուրքի վճարումից ազատվում են նաև հայցվորները՝ հաշմանդամության խումբ սահմանելու կամ հաշմանդամության խումբը վերականգնելու վերաբերյալ հայցերով։</w:t>
            </w:r>
          </w:p>
          <w:p w14:paraId="0A963922" w14:textId="77777777" w:rsidR="00A65832" w:rsidRPr="00E56F26" w:rsidRDefault="0091415B" w:rsidP="004929A2">
            <w:pPr>
              <w:tabs>
                <w:tab w:val="left" w:pos="851"/>
                <w:tab w:val="left" w:pos="993"/>
              </w:tabs>
              <w:spacing w:before="240" w:after="240" w:line="276" w:lineRule="auto"/>
              <w:ind w:firstLine="20"/>
              <w:jc w:val="both"/>
              <w:rPr>
                <w:rFonts w:ascii="GHEA Grapalat" w:eastAsia="GHEA Grapalat" w:hAnsi="GHEA Grapalat" w:cs="GHEA Grapalat"/>
              </w:rPr>
            </w:pPr>
            <w:r w:rsidRPr="00E56F26">
              <w:rPr>
                <w:rFonts w:ascii="GHEA Grapalat" w:eastAsia="GHEA Grapalat" w:hAnsi="GHEA Grapalat" w:cs="GHEA Grapalat"/>
              </w:rPr>
              <w:t>Նախագծային կարգավորումների առնչությամբ անհրաժեշտ է նկատել, որ հաշմանդամություն ունեցող անձանց իրավունքների պաշտպանության համակարգում վերջին տարիներին տեղի ունեցած փոփոխությունների արդյունքում, հաշմանդամության սահմանման բժշկական մոդելից անցում է արվել սոցիալական մոդելի, որի շրջանակներում գնահատվում է անձի ֆունկցիոնալության աստիճանը։ Արդյունքում ոլորտի օրենսդրական փոփոխությունների արդյունքում հաշմանդամության խմբերի փոխարեն սահմանվել են անձի ֆունկցիոնալության սահմանափակման աստիճանները՝ թեթև, միջին, ծանր, խորը:</w:t>
            </w:r>
          </w:p>
          <w:p w14:paraId="401A71D8" w14:textId="77777777" w:rsidR="00A65832" w:rsidRPr="00E56F26" w:rsidRDefault="0091415B" w:rsidP="004929A2">
            <w:pPr>
              <w:tabs>
                <w:tab w:val="left" w:pos="851"/>
                <w:tab w:val="left" w:pos="993"/>
              </w:tabs>
              <w:spacing w:before="240" w:after="240" w:line="276" w:lineRule="auto"/>
              <w:ind w:firstLine="20"/>
              <w:jc w:val="both"/>
              <w:rPr>
                <w:rFonts w:ascii="GHEA Grapalat" w:eastAsia="GHEA Grapalat" w:hAnsi="GHEA Grapalat" w:cs="GHEA Grapalat"/>
              </w:rPr>
            </w:pPr>
            <w:r w:rsidRPr="00E56F26">
              <w:rPr>
                <w:rFonts w:ascii="GHEA Grapalat" w:eastAsia="GHEA Grapalat" w:hAnsi="GHEA Grapalat" w:cs="GHEA Grapalat"/>
              </w:rPr>
              <w:t xml:space="preserve">Այսպես, «Անձի ֆունկցիոնալության գնահատման մասին» ՀՀ օրենքի 7-րդ հոդվածի 1-ին մասի համաձայն՝ անձի ֆունկցիոնալության գնահատման արդյունքներով անձը ճանաչվում է հաշմանդամություն ունեցող անձ (երեխա) կամ չի ճանաչվում, որոշվում է նրա ֆունկցիոնալության սահմանափակման աստիճանը՝ թեթև, միջին, ծանր, խորը: </w:t>
            </w:r>
          </w:p>
          <w:p w14:paraId="518E308D" w14:textId="77777777" w:rsidR="00A65832" w:rsidRPr="00E56F26" w:rsidRDefault="0091415B" w:rsidP="004929A2">
            <w:pPr>
              <w:tabs>
                <w:tab w:val="left" w:pos="851"/>
                <w:tab w:val="left" w:pos="993"/>
              </w:tabs>
              <w:spacing w:before="240" w:after="240" w:line="276" w:lineRule="auto"/>
              <w:ind w:firstLine="20"/>
              <w:jc w:val="both"/>
              <w:rPr>
                <w:rFonts w:ascii="GHEA Grapalat" w:eastAsia="GHEA Grapalat" w:hAnsi="GHEA Grapalat" w:cs="GHEA Grapalat"/>
              </w:rPr>
            </w:pPr>
            <w:r w:rsidRPr="00E56F26">
              <w:rPr>
                <w:rFonts w:ascii="GHEA Grapalat" w:eastAsia="GHEA Grapalat" w:hAnsi="GHEA Grapalat" w:cs="GHEA Grapalat"/>
              </w:rPr>
              <w:lastRenderedPageBreak/>
              <w:t>Միևնույն ժամանակ, «Հաշմանդամություն ունեցող անձանց իրավունքների մասին» ՀՀ օրենքի 23-րդ հոդվածի 3</w:t>
            </w:r>
            <w:r w:rsidRPr="00E56F26">
              <w:rPr>
                <w:rFonts w:ascii="Cambria Math" w:eastAsia="GHEA Grapalat" w:hAnsi="Cambria Math" w:cs="Cambria Math"/>
              </w:rPr>
              <w:t>․</w:t>
            </w:r>
            <w:r w:rsidRPr="00E56F26">
              <w:rPr>
                <w:rFonts w:ascii="GHEA Grapalat" w:eastAsia="GHEA Grapalat" w:hAnsi="GHEA Grapalat" w:cs="GHEA Grapalat"/>
              </w:rPr>
              <w:t>1-րդ մասի 1-ին կետի «ա» ենթակետի համաձայն՝ նույն օրենքն ուժի մեջ մտնելուց հետո մինչև 2023 թվականի փետրվարի 1-ը, բացառությամբ Հայաստանի Հանրապետության միջազգային պայմանագրերով նախատեսված դեպքերի՝ բժշկասոցիալական փորձաքննության ոլորտում իրավասու պետական մարմինը՝ միասնական սոցիալական ծառայությունը, օրենսդրությամբ սահմանված կարգով՝ անձին ճանաչում է հաշմանդամություն ունեցող անձ, սահմանում է հաշմանդամության խումբը (1-ին, 2-րդ և 3-րդ խումբ)։</w:t>
            </w:r>
          </w:p>
          <w:p w14:paraId="56E97D31" w14:textId="77777777" w:rsidR="00A65832" w:rsidRPr="00E56F26" w:rsidRDefault="0091415B" w:rsidP="004929A2">
            <w:pPr>
              <w:tabs>
                <w:tab w:val="left" w:pos="851"/>
                <w:tab w:val="left" w:pos="993"/>
              </w:tabs>
              <w:spacing w:before="240" w:after="240" w:line="276" w:lineRule="auto"/>
              <w:ind w:firstLine="20"/>
              <w:jc w:val="both"/>
              <w:rPr>
                <w:rFonts w:ascii="GHEA Grapalat" w:eastAsia="GHEA Grapalat" w:hAnsi="GHEA Grapalat" w:cs="GHEA Grapalat"/>
              </w:rPr>
            </w:pPr>
            <w:r w:rsidRPr="00E56F26">
              <w:rPr>
                <w:rFonts w:ascii="GHEA Grapalat" w:eastAsia="GHEA Grapalat" w:hAnsi="GHEA Grapalat" w:cs="GHEA Grapalat"/>
              </w:rPr>
              <w:t xml:space="preserve">Վերոնշյալ իրավական կարգավորումների վերլուծության համատեքստում անհրաժեշտ է արձանագրել, որ մինչև 2023 թվականի փետրվարի 1-ն իրավասու պետական մարմնի կողմից սահմանվում է հաշմանդամության խումբ (1-ին, 2-րդ և 3-րդ խումբ), իսկ 2023 թվականի փետրվարի 1-ից հետո որոշվում է անձի ֆունկցիոնալության սահմանափակման աստիճանը՝ թեթև, միջին, ծանր, խորը։ </w:t>
            </w:r>
          </w:p>
          <w:p w14:paraId="5674B730" w14:textId="77777777" w:rsidR="00A65832" w:rsidRPr="00E56F26" w:rsidRDefault="0091415B" w:rsidP="004929A2">
            <w:pPr>
              <w:tabs>
                <w:tab w:val="left" w:pos="851"/>
                <w:tab w:val="left" w:pos="993"/>
              </w:tabs>
              <w:spacing w:before="240" w:after="240" w:line="276" w:lineRule="auto"/>
              <w:ind w:firstLine="20"/>
              <w:jc w:val="both"/>
              <w:rPr>
                <w:rFonts w:ascii="GHEA Grapalat" w:eastAsia="GHEA Grapalat" w:hAnsi="GHEA Grapalat" w:cs="GHEA Grapalat"/>
              </w:rPr>
            </w:pPr>
            <w:r w:rsidRPr="00E56F26">
              <w:rPr>
                <w:rFonts w:ascii="GHEA Grapalat" w:eastAsia="GHEA Grapalat" w:hAnsi="GHEA Grapalat" w:cs="GHEA Grapalat"/>
              </w:rPr>
              <w:t>Այսինքն՝ ի տարբերություն նախկինում գործող կարգավորումների, որոնց ուժով անձի հաշմանդամություն ունենալու հանգամանքը ճանաչելիս սահմանվել է նաև վերջինիս հաշմանդամության խումբը՝ գործող կարգավորումներով անձին հաշմանդամություն ունեցող անձ ճանաչելու որոշումը կայացվում է վերջինիս ֆունկցիոնալության գնահատման արդյունքների հիման վրա՝ արդյունքում որոշելով նաև նրա ֆունկցիոնալության սահմանափակման աստիճանը։</w:t>
            </w:r>
          </w:p>
          <w:p w14:paraId="56A485FA" w14:textId="77777777" w:rsidR="00A65832" w:rsidRPr="00E56F26" w:rsidRDefault="0091415B" w:rsidP="004929A2">
            <w:pPr>
              <w:tabs>
                <w:tab w:val="left" w:pos="851"/>
                <w:tab w:val="left" w:pos="993"/>
              </w:tabs>
              <w:spacing w:before="240" w:after="240" w:line="276" w:lineRule="auto"/>
              <w:ind w:firstLine="20"/>
              <w:jc w:val="both"/>
              <w:rPr>
                <w:rFonts w:ascii="GHEA Grapalat" w:eastAsia="GHEA Grapalat" w:hAnsi="GHEA Grapalat" w:cs="GHEA Grapalat"/>
              </w:rPr>
            </w:pPr>
            <w:r w:rsidRPr="00E56F26">
              <w:rPr>
                <w:rFonts w:ascii="GHEA Grapalat" w:eastAsia="GHEA Grapalat" w:hAnsi="GHEA Grapalat" w:cs="GHEA Grapalat"/>
              </w:rPr>
              <w:lastRenderedPageBreak/>
              <w:t xml:space="preserve">Չնայած վերոշարադրյալին՝ ասվածի հետ մեկտեղ Նախագծով դատարաններում պետական տուրքի գծով արտոնությունների համատեքստում հայցվորների համար որպես արտոնություն նախատեսվում է միայն հաշմանդամության խումբ սահմանելու կամ հաշմանդամության խումբը վերականգնելու վերաբերյալ հայցերի դեպքում, Նախագծի կարգավորումներով անտեսելով անձին հաշմանդամություն ունեցող անձ չճանաչելու, ինչպես նաև ճանաչելու գործընթացում ֆունկցիոնալության սահմանափակման աստիճանը որոշելու վերաբերյալ հայցերով հայցվորների համար արտոնություն սահմանելու անհրաժեշտությունը։ </w:t>
            </w:r>
          </w:p>
          <w:p w14:paraId="00B4A3FC" w14:textId="77777777" w:rsidR="00A65832" w:rsidRPr="00E56F26" w:rsidRDefault="0091415B" w:rsidP="004929A2">
            <w:pPr>
              <w:tabs>
                <w:tab w:val="left" w:pos="851"/>
                <w:tab w:val="left" w:pos="993"/>
              </w:tabs>
              <w:spacing w:before="240" w:after="240" w:line="276" w:lineRule="auto"/>
              <w:ind w:firstLine="20"/>
              <w:jc w:val="both"/>
              <w:rPr>
                <w:rFonts w:ascii="GHEA Grapalat" w:eastAsia="GHEA Grapalat" w:hAnsi="GHEA Grapalat" w:cs="GHEA Grapalat"/>
              </w:rPr>
            </w:pPr>
            <w:r w:rsidRPr="00E56F26">
              <w:rPr>
                <w:rFonts w:ascii="GHEA Grapalat" w:eastAsia="GHEA Grapalat" w:hAnsi="GHEA Grapalat" w:cs="GHEA Grapalat"/>
              </w:rPr>
              <w:t>Հիմք ընդունելով վերոգրյալը՝ անհրաժեշտ է Նախագծի խնդրո առարկա կարգավորումը համապատասխանեցնել հաշմանդամություն ունեցող անձանց իրավունքների վերաբերյալ գործող օրենսդրությանը՝ Նախագծի նույն կարգավորման մեջ ներառելով նաև անձին հաշմանդամություն ունեցող անձ ճանաչելու, ֆունկցիոնալության սահմանափակման աստիճան որոշելու վերաբերյալ հայցերով հայցվորների համար դատարաններում պետական տուրքի գծով արտոնությունը։</w:t>
            </w:r>
          </w:p>
        </w:tc>
        <w:tc>
          <w:tcPr>
            <w:tcW w:w="6570" w:type="dxa"/>
            <w:shd w:val="clear" w:color="auto" w:fill="auto"/>
          </w:tcPr>
          <w:p w14:paraId="039F122E" w14:textId="78F78371" w:rsidR="00A65832" w:rsidRPr="00E56F26" w:rsidRDefault="00A62E00" w:rsidP="004929A2">
            <w:pPr>
              <w:tabs>
                <w:tab w:val="left" w:pos="851"/>
                <w:tab w:val="left" w:pos="1418"/>
              </w:tabs>
              <w:spacing w:line="276" w:lineRule="auto"/>
              <w:jc w:val="both"/>
              <w:rPr>
                <w:rFonts w:ascii="GHEA Grapalat" w:eastAsia="GHEA Grapalat" w:hAnsi="GHEA Grapalat" w:cs="GHEA Grapalat"/>
                <w:b/>
              </w:rPr>
            </w:pPr>
            <w:r w:rsidRPr="00A62E00">
              <w:rPr>
                <w:rFonts w:ascii="GHEA Grapalat" w:eastAsia="GHEA Grapalat" w:hAnsi="GHEA Grapalat" w:cs="GHEA Grapalat"/>
                <w:color w:val="000000"/>
              </w:rPr>
              <w:lastRenderedPageBreak/>
              <w:t xml:space="preserve">Պետաիրավական նախարարական կոմիտեի՝ ս.թ. </w:t>
            </w:r>
            <w:r w:rsidR="004A599F">
              <w:rPr>
                <w:rFonts w:ascii="GHEA Grapalat" w:hAnsi="GHEA Grapalat"/>
              </w:rPr>
              <w:t>փետրվարի 24-ի</w:t>
            </w:r>
            <w:r w:rsidR="004A599F" w:rsidRPr="0070550A">
              <w:rPr>
                <w:rFonts w:ascii="GHEA Grapalat" w:hAnsi="GHEA Grapalat"/>
              </w:rPr>
              <w:t xml:space="preserve"> նիստ</w:t>
            </w:r>
            <w:r w:rsidR="004A599F">
              <w:rPr>
                <w:rFonts w:ascii="GHEA Grapalat" w:hAnsi="GHEA Grapalat"/>
              </w:rPr>
              <w:t xml:space="preserve">ի ընթացքում տրված </w:t>
            </w:r>
            <w:r w:rsidR="004A599F">
              <w:rPr>
                <w:rFonts w:ascii="GHEA Grapalat" w:hAnsi="GHEA Grapalat"/>
              </w:rPr>
              <w:lastRenderedPageBreak/>
              <w:t>հանձնարարականի հիման վրա</w:t>
            </w:r>
            <w:r w:rsidR="005767E3">
              <w:rPr>
                <w:rFonts w:ascii="GHEA Grapalat" w:eastAsia="GHEA Grapalat" w:hAnsi="GHEA Grapalat" w:cs="GHEA Grapalat"/>
                <w:color w:val="000000"/>
              </w:rPr>
              <w:t>՝</w:t>
            </w:r>
            <w:r>
              <w:rPr>
                <w:rFonts w:ascii="GHEA Grapalat" w:eastAsia="GHEA Grapalat" w:hAnsi="GHEA Grapalat" w:cs="GHEA Grapalat"/>
                <w:color w:val="000000"/>
              </w:rPr>
              <w:t xml:space="preserve"> նշված կարգավորումը հանվել է Նախագծից:</w:t>
            </w:r>
          </w:p>
          <w:p w14:paraId="4B627DA9" w14:textId="77777777" w:rsidR="00A65832" w:rsidRPr="00E56F26" w:rsidRDefault="00A65832" w:rsidP="004929A2">
            <w:pPr>
              <w:tabs>
                <w:tab w:val="left" w:pos="851"/>
                <w:tab w:val="left" w:pos="1418"/>
              </w:tabs>
              <w:spacing w:line="276" w:lineRule="auto"/>
              <w:jc w:val="both"/>
              <w:rPr>
                <w:rFonts w:ascii="GHEA Grapalat" w:eastAsia="GHEA Grapalat" w:hAnsi="GHEA Grapalat" w:cs="GHEA Grapalat"/>
                <w:b/>
              </w:rPr>
            </w:pPr>
          </w:p>
          <w:p w14:paraId="1C7BAB11" w14:textId="77777777" w:rsidR="00A65832" w:rsidRPr="00E56F26" w:rsidRDefault="00A65832" w:rsidP="004929A2">
            <w:pPr>
              <w:tabs>
                <w:tab w:val="left" w:pos="851"/>
                <w:tab w:val="left" w:pos="1418"/>
              </w:tabs>
              <w:spacing w:line="276" w:lineRule="auto"/>
              <w:jc w:val="both"/>
              <w:rPr>
                <w:rFonts w:ascii="GHEA Grapalat" w:eastAsia="GHEA Grapalat" w:hAnsi="GHEA Grapalat" w:cs="GHEA Grapalat"/>
                <w:b/>
              </w:rPr>
            </w:pPr>
          </w:p>
        </w:tc>
      </w:tr>
      <w:tr w:rsidR="000960CE" w:rsidRPr="00E56F26" w14:paraId="52D5FA43" w14:textId="77777777" w:rsidTr="000960CE">
        <w:trPr>
          <w:trHeight w:val="287"/>
        </w:trPr>
        <w:tc>
          <w:tcPr>
            <w:tcW w:w="8595" w:type="dxa"/>
            <w:vMerge w:val="restart"/>
            <w:shd w:val="clear" w:color="auto" w:fill="BFBFBF" w:themeFill="background1" w:themeFillShade="BF"/>
          </w:tcPr>
          <w:p w14:paraId="7402CB96" w14:textId="77777777" w:rsidR="000960CE" w:rsidRPr="00E56F26" w:rsidRDefault="000960CE" w:rsidP="004929A2">
            <w:pPr>
              <w:tabs>
                <w:tab w:val="left" w:pos="851"/>
                <w:tab w:val="left" w:pos="993"/>
              </w:tabs>
              <w:spacing w:before="240" w:after="240" w:line="276" w:lineRule="auto"/>
              <w:ind w:firstLine="20"/>
              <w:jc w:val="center"/>
              <w:rPr>
                <w:rFonts w:ascii="GHEA Grapalat" w:eastAsia="GHEA Grapalat" w:hAnsi="GHEA Grapalat" w:cs="GHEA Grapalat"/>
                <w:b/>
              </w:rPr>
            </w:pPr>
            <w:r w:rsidRPr="00E56F26">
              <w:rPr>
                <w:rFonts w:ascii="GHEA Grapalat" w:eastAsia="GHEA Grapalat" w:hAnsi="GHEA Grapalat" w:cs="GHEA Grapalat"/>
                <w:b/>
              </w:rPr>
              <w:lastRenderedPageBreak/>
              <w:t>10. ՀՀ ֆինանսների նախարարություն</w:t>
            </w:r>
          </w:p>
        </w:tc>
        <w:tc>
          <w:tcPr>
            <w:tcW w:w="6570" w:type="dxa"/>
            <w:shd w:val="clear" w:color="auto" w:fill="BFBFBF" w:themeFill="background1" w:themeFillShade="BF"/>
          </w:tcPr>
          <w:p w14:paraId="2A492325" w14:textId="77777777" w:rsidR="000960CE" w:rsidRPr="00E56F26" w:rsidRDefault="00274B0F" w:rsidP="004929A2">
            <w:pPr>
              <w:tabs>
                <w:tab w:val="left" w:pos="851"/>
                <w:tab w:val="left" w:pos="1418"/>
              </w:tabs>
              <w:spacing w:line="276" w:lineRule="auto"/>
              <w:jc w:val="center"/>
              <w:rPr>
                <w:rFonts w:ascii="GHEA Grapalat" w:eastAsia="GHEA Grapalat" w:hAnsi="GHEA Grapalat" w:cs="GHEA Grapalat"/>
                <w:b/>
              </w:rPr>
            </w:pPr>
            <w:r w:rsidRPr="00E56F26">
              <w:rPr>
                <w:rFonts w:ascii="GHEA Grapalat" w:eastAsia="GHEA Grapalat" w:hAnsi="GHEA Grapalat" w:cs="GHEA Grapalat"/>
                <w:b/>
              </w:rPr>
              <w:t>26.11.2024թ.</w:t>
            </w:r>
          </w:p>
        </w:tc>
      </w:tr>
      <w:tr w:rsidR="000960CE" w:rsidRPr="00E56F26" w14:paraId="1075CD07" w14:textId="77777777" w:rsidTr="000960CE">
        <w:trPr>
          <w:trHeight w:val="440"/>
        </w:trPr>
        <w:tc>
          <w:tcPr>
            <w:tcW w:w="8595" w:type="dxa"/>
            <w:vMerge/>
            <w:shd w:val="clear" w:color="auto" w:fill="BFBFBF" w:themeFill="background1" w:themeFillShade="BF"/>
          </w:tcPr>
          <w:p w14:paraId="75EEC28A" w14:textId="77777777" w:rsidR="000960CE" w:rsidRPr="00E56F26" w:rsidRDefault="000960CE" w:rsidP="004929A2">
            <w:pPr>
              <w:tabs>
                <w:tab w:val="left" w:pos="851"/>
                <w:tab w:val="left" w:pos="993"/>
              </w:tabs>
              <w:spacing w:before="240" w:after="240" w:line="276" w:lineRule="auto"/>
              <w:ind w:firstLine="20"/>
              <w:jc w:val="center"/>
              <w:rPr>
                <w:rFonts w:ascii="GHEA Grapalat" w:eastAsia="GHEA Grapalat" w:hAnsi="GHEA Grapalat" w:cs="GHEA Grapalat"/>
                <w:b/>
              </w:rPr>
            </w:pPr>
          </w:p>
        </w:tc>
        <w:tc>
          <w:tcPr>
            <w:tcW w:w="6570" w:type="dxa"/>
            <w:shd w:val="clear" w:color="auto" w:fill="BFBFBF" w:themeFill="background1" w:themeFillShade="BF"/>
          </w:tcPr>
          <w:p w14:paraId="63AA1F0B" w14:textId="77777777" w:rsidR="000960CE" w:rsidRPr="00E56F26" w:rsidRDefault="00274B0F" w:rsidP="004929A2">
            <w:pPr>
              <w:tabs>
                <w:tab w:val="left" w:pos="851"/>
                <w:tab w:val="left" w:pos="1418"/>
              </w:tabs>
              <w:spacing w:line="276" w:lineRule="auto"/>
              <w:jc w:val="center"/>
              <w:rPr>
                <w:rFonts w:ascii="GHEA Grapalat" w:eastAsia="GHEA Grapalat" w:hAnsi="GHEA Grapalat" w:cs="GHEA Grapalat"/>
                <w:b/>
              </w:rPr>
            </w:pPr>
            <w:r w:rsidRPr="00E56F26">
              <w:rPr>
                <w:rFonts w:ascii="GHEA Grapalat" w:eastAsia="GHEA Grapalat" w:hAnsi="GHEA Grapalat" w:cs="GHEA Grapalat"/>
                <w:b/>
              </w:rPr>
              <w:t>№ 01/11-4/25354-2024</w:t>
            </w:r>
          </w:p>
        </w:tc>
      </w:tr>
      <w:tr w:rsidR="00AE4CFF" w:rsidRPr="00E56F26" w14:paraId="55C427D3" w14:textId="77777777">
        <w:trPr>
          <w:trHeight w:val="440"/>
        </w:trPr>
        <w:tc>
          <w:tcPr>
            <w:tcW w:w="8595" w:type="dxa"/>
            <w:shd w:val="clear" w:color="auto" w:fill="auto"/>
          </w:tcPr>
          <w:p w14:paraId="12474BD4" w14:textId="77777777" w:rsidR="00AE4CFF" w:rsidRPr="00E56F26" w:rsidRDefault="00AE4CFF" w:rsidP="004929A2">
            <w:pPr>
              <w:pStyle w:val="BodyText"/>
              <w:tabs>
                <w:tab w:val="left" w:pos="0"/>
                <w:tab w:val="left" w:pos="426"/>
                <w:tab w:val="left" w:pos="709"/>
              </w:tabs>
              <w:contextualSpacing/>
              <w:jc w:val="both"/>
              <w:rPr>
                <w:rFonts w:ascii="GHEA Grapalat" w:eastAsia="GHEA Grapalat" w:hAnsi="GHEA Grapalat" w:cs="GHEA Grapalat"/>
                <w:color w:val="000000"/>
                <w:sz w:val="24"/>
                <w:szCs w:val="24"/>
                <w:lang w:val="hy-AM"/>
              </w:rPr>
            </w:pPr>
            <w:r w:rsidRPr="00E56F26">
              <w:rPr>
                <w:rFonts w:ascii="GHEA Grapalat" w:eastAsia="GHEA Grapalat" w:hAnsi="GHEA Grapalat" w:cs="GHEA Grapalat"/>
                <w:color w:val="000000"/>
                <w:sz w:val="24"/>
                <w:szCs w:val="24"/>
                <w:lang w:val="hy-AM"/>
              </w:rPr>
              <w:t xml:space="preserve">Նախագծի 1-ին հոդվածով նախատեսվում է, որ դատարաններում պետական տուրքի վճարումից ազատվում են հայցվորները՝ Հայաստանի Հանրապետության Սահմանադրությամբ և «Մարդու իրավունքների և հիմնարար ազատությունների պաշտպանության մասին» կոնվենցիայով </w:t>
            </w:r>
            <w:r w:rsidRPr="00E56F26">
              <w:rPr>
                <w:rFonts w:ascii="GHEA Grapalat" w:eastAsia="GHEA Grapalat" w:hAnsi="GHEA Grapalat" w:cs="GHEA Grapalat"/>
                <w:color w:val="000000"/>
                <w:sz w:val="24"/>
                <w:szCs w:val="24"/>
                <w:lang w:val="hy-AM"/>
              </w:rPr>
              <w:lastRenderedPageBreak/>
              <w:t>երաշխավորված հիմնարար իրավունքների խախտման հետևանքով պատճառված վնասի հատուցման հայցերով։</w:t>
            </w:r>
          </w:p>
          <w:p w14:paraId="5434C607" w14:textId="77777777" w:rsidR="005F6A3E" w:rsidRPr="00E56F26" w:rsidRDefault="00AE4CFF" w:rsidP="004929A2">
            <w:pPr>
              <w:pStyle w:val="BodyText"/>
              <w:tabs>
                <w:tab w:val="left" w:pos="0"/>
                <w:tab w:val="left" w:pos="426"/>
                <w:tab w:val="left" w:pos="709"/>
              </w:tabs>
              <w:contextualSpacing/>
              <w:jc w:val="both"/>
              <w:rPr>
                <w:rFonts w:ascii="GHEA Grapalat" w:eastAsia="GHEA Grapalat" w:hAnsi="GHEA Grapalat" w:cs="GHEA Grapalat"/>
                <w:color w:val="000000"/>
                <w:sz w:val="24"/>
                <w:szCs w:val="24"/>
                <w:lang w:val="hy-AM"/>
              </w:rPr>
            </w:pPr>
            <w:r w:rsidRPr="00E56F26">
              <w:rPr>
                <w:rFonts w:ascii="GHEA Grapalat" w:eastAsia="GHEA Grapalat" w:hAnsi="GHEA Grapalat" w:cs="GHEA Grapalat"/>
                <w:color w:val="000000"/>
                <w:sz w:val="24"/>
                <w:szCs w:val="24"/>
                <w:lang w:val="hy-AM"/>
              </w:rPr>
              <w:t xml:space="preserve">Նախագծի հիմնավորմամբ վերջինիս ընդունման անհրաժեշտությունը պայմանավորված է նրանով, որ </w:t>
            </w:r>
            <w:r w:rsidRPr="00E56F26">
              <w:rPr>
                <w:rFonts w:ascii="GHEA Grapalat" w:eastAsia="GHEA Grapalat" w:hAnsi="GHEA Grapalat" w:cs="GHEA Grapalat"/>
                <w:sz w:val="24"/>
                <w:szCs w:val="24"/>
                <w:lang w:val="hy-AM"/>
              </w:rPr>
              <w:t xml:space="preserve">որոշ հիմնարար իրավունքների խախտման դեպքեր այնուամենայնիվ կարող են դուրս մնալ գործող </w:t>
            </w:r>
            <w:r w:rsidRPr="00E56F26">
              <w:rPr>
                <w:rFonts w:ascii="GHEA Grapalat" w:hAnsi="GHEA Grapalat"/>
                <w:sz w:val="24"/>
                <w:szCs w:val="24"/>
                <w:lang w:val="hy-AM"/>
              </w:rPr>
              <w:t>«Պետական տուրքի մասին» ՀՀ</w:t>
            </w:r>
            <w:r w:rsidRPr="00E56F26">
              <w:rPr>
                <w:rFonts w:ascii="GHEA Grapalat" w:eastAsia="GHEA Grapalat" w:hAnsi="GHEA Grapalat" w:cs="GHEA Grapalat"/>
                <w:sz w:val="24"/>
                <w:szCs w:val="24"/>
                <w:lang w:val="hy-AM"/>
              </w:rPr>
              <w:t xml:space="preserve"> օրենքով կանխորոշած շրջանակից, ինչի արդյունքում առաջանում է մի իրավիճակ, երբ վտանգավորության բարձր մակարդակ ունեցող, անձանց համար ծանր հետևանքներ առաջացնող և հիմնարար իրավունքների խախտման հետևանքով պատճառված վնասի հատուցման բազմաթիվ դեպքեր ներառված չեն պետական տուրքի վճարումից ազատման՝ օրենքով նախատեսված պարտադիր հիմքերում։</w:t>
            </w:r>
            <w:r w:rsidR="005F6A3E" w:rsidRPr="00E56F26">
              <w:rPr>
                <w:rFonts w:ascii="GHEA Grapalat" w:eastAsia="GHEA Grapalat" w:hAnsi="GHEA Grapalat" w:cs="GHEA Grapalat"/>
                <w:color w:val="000000"/>
                <w:sz w:val="24"/>
                <w:szCs w:val="24"/>
                <w:lang w:val="hy-AM"/>
              </w:rPr>
              <w:t xml:space="preserve"> </w:t>
            </w:r>
          </w:p>
          <w:p w14:paraId="079DD55C" w14:textId="77777777" w:rsidR="00AE4CFF" w:rsidRPr="00E56F26" w:rsidRDefault="005F6A3E" w:rsidP="004929A2">
            <w:pPr>
              <w:pStyle w:val="BodyText"/>
              <w:tabs>
                <w:tab w:val="left" w:pos="0"/>
                <w:tab w:val="left" w:pos="426"/>
                <w:tab w:val="left" w:pos="709"/>
              </w:tabs>
              <w:contextualSpacing/>
              <w:jc w:val="both"/>
              <w:rPr>
                <w:rFonts w:ascii="GHEA Grapalat" w:eastAsia="GHEA Grapalat" w:hAnsi="GHEA Grapalat" w:cs="GHEA Grapalat"/>
                <w:color w:val="000000"/>
                <w:sz w:val="24"/>
                <w:szCs w:val="24"/>
                <w:lang w:val="hy-AM"/>
              </w:rPr>
            </w:pPr>
            <w:r w:rsidRPr="00E56F26">
              <w:rPr>
                <w:rFonts w:ascii="GHEA Grapalat" w:eastAsia="GHEA Grapalat" w:hAnsi="GHEA Grapalat" w:cs="GHEA Grapalat"/>
                <w:color w:val="000000"/>
                <w:sz w:val="24"/>
                <w:szCs w:val="24"/>
                <w:lang w:val="hy-AM"/>
              </w:rPr>
              <w:t>Այս առումով հայտնում ենք, որ Նախագծի գաղափարը հասկանալի է, որի կապակցությամբ սկզբունքային առարկություններ չունենք։</w:t>
            </w:r>
          </w:p>
        </w:tc>
        <w:tc>
          <w:tcPr>
            <w:tcW w:w="6570" w:type="dxa"/>
            <w:shd w:val="clear" w:color="auto" w:fill="auto"/>
          </w:tcPr>
          <w:p w14:paraId="3C3EF184" w14:textId="56CCF789" w:rsidR="00F03A07" w:rsidRPr="00464C0F" w:rsidRDefault="00F03A07" w:rsidP="004929A2">
            <w:pPr>
              <w:tabs>
                <w:tab w:val="left" w:pos="851"/>
                <w:tab w:val="left" w:pos="1418"/>
              </w:tabs>
              <w:spacing w:line="276" w:lineRule="auto"/>
              <w:jc w:val="both"/>
              <w:rPr>
                <w:rFonts w:ascii="GHEA Grapalat" w:eastAsia="GHEA Grapalat" w:hAnsi="GHEA Grapalat" w:cs="GHEA Grapalat"/>
                <w:b/>
                <w:highlight w:val="yellow"/>
              </w:rPr>
            </w:pPr>
          </w:p>
        </w:tc>
      </w:tr>
      <w:tr w:rsidR="000960CE" w:rsidRPr="00E56F26" w14:paraId="540168C9" w14:textId="77777777">
        <w:trPr>
          <w:trHeight w:val="440"/>
        </w:trPr>
        <w:tc>
          <w:tcPr>
            <w:tcW w:w="8595" w:type="dxa"/>
            <w:shd w:val="clear" w:color="auto" w:fill="auto"/>
          </w:tcPr>
          <w:p w14:paraId="61389F72" w14:textId="77777777" w:rsidR="00274B0F" w:rsidRPr="00E56F26" w:rsidRDefault="00274B0F" w:rsidP="004929A2">
            <w:pPr>
              <w:pStyle w:val="BodyText"/>
              <w:tabs>
                <w:tab w:val="left" w:pos="0"/>
                <w:tab w:val="left" w:pos="426"/>
                <w:tab w:val="left" w:pos="709"/>
              </w:tabs>
              <w:contextualSpacing/>
              <w:jc w:val="both"/>
              <w:rPr>
                <w:rFonts w:ascii="GHEA Grapalat" w:eastAsia="GHEA Grapalat" w:hAnsi="GHEA Grapalat" w:cs="GHEA Grapalat"/>
                <w:color w:val="000000"/>
                <w:sz w:val="24"/>
                <w:szCs w:val="24"/>
                <w:lang w:val="hy-AM"/>
              </w:rPr>
            </w:pPr>
            <w:r w:rsidRPr="00E56F26">
              <w:rPr>
                <w:rFonts w:ascii="GHEA Grapalat" w:eastAsia="GHEA Grapalat" w:hAnsi="GHEA Grapalat" w:cs="GHEA Grapalat"/>
                <w:color w:val="000000"/>
                <w:sz w:val="24"/>
                <w:szCs w:val="24"/>
                <w:lang w:val="hy-AM"/>
              </w:rPr>
              <w:t>Այդուհանդերձ, Ձեր ուշադրությունն ենք ցանկանում հրավիրել այն հանգամանքին, որ նշված մոտեցումը խնդրահարույց է այն առումով, որ ներկայումս քիչ չեն այն դեպքերը, երբ ոչ նյութական վնասի հատուցման պահանջները ներկայացվում են ՀՀ քաղաքացիական օրենսգրքի 1087</w:t>
            </w:r>
            <w:r w:rsidRPr="00E56F26">
              <w:rPr>
                <w:rFonts w:ascii="GHEA Grapalat" w:eastAsia="MS Mincho" w:hAnsi="GHEA Grapalat" w:cs="MS Mincho"/>
                <w:color w:val="000000"/>
                <w:sz w:val="24"/>
                <w:szCs w:val="24"/>
                <w:lang w:val="hy-AM"/>
              </w:rPr>
              <w:t>.</w:t>
            </w:r>
            <w:r w:rsidRPr="00E56F26">
              <w:rPr>
                <w:rFonts w:ascii="GHEA Grapalat" w:eastAsia="GHEA Grapalat" w:hAnsi="GHEA Grapalat" w:cs="GHEA Grapalat"/>
                <w:color w:val="000000"/>
                <w:sz w:val="24"/>
                <w:szCs w:val="24"/>
                <w:lang w:val="hy-AM"/>
              </w:rPr>
              <w:t>2-րդ հոդվածի 7-րդ մասով սահմանված հատուցման չափերից անհամեմատ մեծ չափերով։ Չնայած ՀՀ քաղաքացիական օրենսգրքի 1087</w:t>
            </w:r>
            <w:r w:rsidRPr="00E56F26">
              <w:rPr>
                <w:rFonts w:ascii="GHEA Grapalat" w:eastAsia="MS Mincho" w:hAnsi="GHEA Grapalat" w:cs="MS Mincho"/>
                <w:color w:val="000000"/>
                <w:sz w:val="24"/>
                <w:szCs w:val="24"/>
                <w:lang w:val="hy-AM"/>
              </w:rPr>
              <w:t>.</w:t>
            </w:r>
            <w:r w:rsidRPr="00E56F26">
              <w:rPr>
                <w:rFonts w:ascii="GHEA Grapalat" w:eastAsia="GHEA Grapalat" w:hAnsi="GHEA Grapalat" w:cs="GHEA Grapalat"/>
                <w:color w:val="000000"/>
                <w:sz w:val="24"/>
                <w:szCs w:val="24"/>
                <w:lang w:val="hy-AM"/>
              </w:rPr>
              <w:t>2-րդ հոդվածը նախատեսում է, որ ոչ նյութական վնասի հատուցման չափը բացառիկ դեպքերում կարող է գերազանցել նշված հոդվածի 7-րդ կետով նախատեսած առավելագույն սահմանը, սակայն այդ իրավունքը «Պետական տուրքի մասին» ՀՀ օրենքով սահմանված արտոնությունների պարագայում</w:t>
            </w:r>
            <w:r w:rsidRPr="00E56F26">
              <w:rPr>
                <w:rFonts w:ascii="GHEA Grapalat" w:eastAsia="GHEA Grapalat" w:hAnsi="GHEA Grapalat" w:cs="GHEA Grapalat"/>
                <w:sz w:val="24"/>
                <w:szCs w:val="24"/>
                <w:lang w:val="hy-AM"/>
              </w:rPr>
              <w:t xml:space="preserve"> երբեմն</w:t>
            </w:r>
            <w:r w:rsidRPr="00E56F26">
              <w:rPr>
                <w:rFonts w:ascii="GHEA Grapalat" w:eastAsia="Microsoft JhengHei" w:hAnsi="GHEA Grapalat" w:cs="Microsoft JhengHei"/>
                <w:color w:val="222222"/>
                <w:sz w:val="24"/>
                <w:szCs w:val="24"/>
                <w:lang w:val="hy-AM"/>
              </w:rPr>
              <w:t xml:space="preserve"> չարաշահումների առիթ է հանդիսանում և այդպիսի դեպքերի </w:t>
            </w:r>
            <w:r w:rsidRPr="00E56F26">
              <w:rPr>
                <w:rFonts w:ascii="GHEA Grapalat" w:eastAsia="Microsoft JhengHei" w:hAnsi="GHEA Grapalat" w:cs="Microsoft JhengHei"/>
                <w:color w:val="222222"/>
                <w:sz w:val="24"/>
                <w:szCs w:val="24"/>
                <w:lang w:val="hy-AM"/>
              </w:rPr>
              <w:lastRenderedPageBreak/>
              <w:t xml:space="preserve">բացառիկությունը հիմնավորելու լրացուցիչ պարտականությունը միշտ չէ, որ իրագործվում է և </w:t>
            </w:r>
            <w:r w:rsidRPr="00E56F26">
              <w:rPr>
                <w:rFonts w:ascii="GHEA Grapalat" w:eastAsia="Microsoft JhengHei" w:hAnsi="GHEA Grapalat" w:cs="Microsoft JhengHei"/>
                <w:sz w:val="24"/>
                <w:szCs w:val="24"/>
                <w:lang w:val="hy-AM"/>
              </w:rPr>
              <w:t xml:space="preserve">յուրաքանչյուր </w:t>
            </w:r>
            <w:r w:rsidRPr="00E56F26">
              <w:rPr>
                <w:rFonts w:ascii="GHEA Grapalat" w:eastAsia="GHEA Grapalat" w:hAnsi="GHEA Grapalat" w:cs="GHEA Grapalat"/>
                <w:color w:val="000000"/>
                <w:sz w:val="24"/>
                <w:szCs w:val="24"/>
                <w:lang w:val="hy-AM"/>
              </w:rPr>
              <w:t>կոնկրետ դեպքում ենթակա է գնահատման դատարանի կողմից։ Օրինակ՝ ըստ հայցի Զավեն Գրիգորյանն ընդդեմ Հայաստանի  Հանրապետության՝ ի դեմս ՀՀ ֆինանսների նախարարության թիվ ԵԴ/7368/02/22 գործով բարոյական վնասի հատուցման պահանջի չափը կազմել է 330</w:t>
            </w:r>
            <w:r w:rsidRPr="00E56F26">
              <w:rPr>
                <w:rFonts w:ascii="GHEA Grapalat" w:eastAsia="MS Mincho" w:hAnsi="GHEA Grapalat" w:cs="MS Mincho"/>
                <w:color w:val="000000"/>
                <w:sz w:val="24"/>
                <w:szCs w:val="24"/>
                <w:lang w:val="hy-AM"/>
              </w:rPr>
              <w:t>.</w:t>
            </w:r>
            <w:r w:rsidRPr="00E56F26">
              <w:rPr>
                <w:rFonts w:ascii="GHEA Grapalat" w:eastAsia="GHEA Grapalat" w:hAnsi="GHEA Grapalat" w:cs="GHEA Grapalat"/>
                <w:color w:val="000000"/>
                <w:sz w:val="24"/>
                <w:szCs w:val="24"/>
                <w:lang w:val="hy-AM"/>
              </w:rPr>
              <w:t>737</w:t>
            </w:r>
            <w:r w:rsidRPr="00E56F26">
              <w:rPr>
                <w:rFonts w:ascii="GHEA Grapalat" w:eastAsia="MS Mincho" w:hAnsi="GHEA Grapalat" w:cs="MS Mincho"/>
                <w:color w:val="000000"/>
                <w:sz w:val="24"/>
                <w:szCs w:val="24"/>
                <w:lang w:val="hy-AM"/>
              </w:rPr>
              <w:t>.</w:t>
            </w:r>
            <w:r w:rsidRPr="00E56F26">
              <w:rPr>
                <w:rFonts w:ascii="GHEA Grapalat" w:eastAsia="GHEA Grapalat" w:hAnsi="GHEA Grapalat" w:cs="GHEA Grapalat"/>
                <w:color w:val="000000"/>
                <w:sz w:val="24"/>
                <w:szCs w:val="24"/>
                <w:lang w:val="hy-AM"/>
              </w:rPr>
              <w:t>370 ՀՀ դրամ, որը բավարարվել է մասնակի՝ ՀՀ քաղաքացիական օրենսգրքի 1087</w:t>
            </w:r>
            <w:r w:rsidRPr="00E56F26">
              <w:rPr>
                <w:rFonts w:ascii="GHEA Grapalat" w:eastAsia="MS Mincho" w:hAnsi="GHEA Grapalat" w:cs="MS Mincho"/>
                <w:color w:val="000000"/>
                <w:sz w:val="24"/>
                <w:szCs w:val="24"/>
                <w:lang w:val="hy-AM"/>
              </w:rPr>
              <w:t>.</w:t>
            </w:r>
            <w:r w:rsidRPr="00E56F26">
              <w:rPr>
                <w:rFonts w:ascii="GHEA Grapalat" w:eastAsia="GHEA Grapalat" w:hAnsi="GHEA Grapalat" w:cs="GHEA Grapalat"/>
                <w:color w:val="000000"/>
                <w:sz w:val="24"/>
                <w:szCs w:val="24"/>
                <w:lang w:val="hy-AM"/>
              </w:rPr>
              <w:t xml:space="preserve">2-րդ հոդվածի 7-րդ կետով սահմանված հատուցման չափի շրջանակներում։  </w:t>
            </w:r>
          </w:p>
          <w:p w14:paraId="5449B16E" w14:textId="77777777" w:rsidR="000960CE" w:rsidRPr="00E56F26" w:rsidRDefault="00274B0F" w:rsidP="004929A2">
            <w:pPr>
              <w:pStyle w:val="BodyText"/>
              <w:tabs>
                <w:tab w:val="left" w:pos="0"/>
                <w:tab w:val="left" w:pos="426"/>
                <w:tab w:val="left" w:pos="709"/>
              </w:tabs>
              <w:contextualSpacing/>
              <w:jc w:val="both"/>
              <w:rPr>
                <w:rFonts w:ascii="GHEA Grapalat" w:eastAsia="GHEA Grapalat" w:hAnsi="GHEA Grapalat" w:cs="GHEA Grapalat"/>
                <w:color w:val="000000"/>
                <w:sz w:val="24"/>
                <w:szCs w:val="24"/>
                <w:lang w:val="hy-AM"/>
              </w:rPr>
            </w:pPr>
            <w:r w:rsidRPr="00E56F26">
              <w:rPr>
                <w:rFonts w:ascii="GHEA Grapalat" w:eastAsia="GHEA Grapalat" w:hAnsi="GHEA Grapalat" w:cs="GHEA Grapalat"/>
                <w:color w:val="000000"/>
                <w:sz w:val="24"/>
                <w:szCs w:val="24"/>
                <w:lang w:val="hy-AM"/>
              </w:rPr>
              <w:t>Նման պայմաններում կարծում ենք, որ ոչ նյութական վնասի հատուցման պահանջներով հայցերի, ինչպես նաև Նախագծով առաջարկվող արտոնությունը պետք է գործի ՀՀ քաղաքացիական օրենսգրքի 1087</w:t>
            </w:r>
            <w:r w:rsidRPr="00E56F26">
              <w:rPr>
                <w:rFonts w:ascii="GHEA Grapalat" w:eastAsia="MS Mincho" w:hAnsi="GHEA Grapalat" w:cs="MS Mincho"/>
                <w:color w:val="000000"/>
                <w:sz w:val="24"/>
                <w:szCs w:val="24"/>
                <w:lang w:val="hy-AM"/>
              </w:rPr>
              <w:t>.</w:t>
            </w:r>
            <w:r w:rsidRPr="00E56F26">
              <w:rPr>
                <w:rFonts w:ascii="GHEA Grapalat" w:eastAsia="GHEA Grapalat" w:hAnsi="GHEA Grapalat" w:cs="GHEA Grapalat"/>
                <w:color w:val="000000"/>
                <w:sz w:val="24"/>
                <w:szCs w:val="24"/>
                <w:lang w:val="hy-AM"/>
              </w:rPr>
              <w:t>2-րդ հոդվածի 7-րդ կետով սահմանված հատուցման չափերի վրա, իսկ գերազանցող մասով սահմանվի պետական տուրքի վճարման պարտականություն, ինչը զսպող միջոց կհանդիսանա երբեմն անհարկի մեծ չափերի հատուցման պահանջներ ներկայացնելիս։</w:t>
            </w:r>
          </w:p>
        </w:tc>
        <w:tc>
          <w:tcPr>
            <w:tcW w:w="6570" w:type="dxa"/>
            <w:shd w:val="clear" w:color="auto" w:fill="auto"/>
          </w:tcPr>
          <w:p w14:paraId="2A289AB6" w14:textId="7F3279F3" w:rsidR="000960CE" w:rsidRPr="00E56F26" w:rsidRDefault="008074FE" w:rsidP="004929A2">
            <w:pPr>
              <w:tabs>
                <w:tab w:val="left" w:pos="851"/>
                <w:tab w:val="left" w:pos="1418"/>
              </w:tabs>
              <w:spacing w:line="276" w:lineRule="auto"/>
              <w:jc w:val="center"/>
              <w:rPr>
                <w:rFonts w:ascii="GHEA Grapalat" w:eastAsia="GHEA Grapalat" w:hAnsi="GHEA Grapalat" w:cs="GHEA Grapalat"/>
                <w:b/>
              </w:rPr>
            </w:pPr>
            <w:r w:rsidRPr="000F7460">
              <w:rPr>
                <w:rFonts w:ascii="GHEA Grapalat" w:eastAsia="GHEA Grapalat" w:hAnsi="GHEA Grapalat" w:cs="GHEA Grapalat"/>
                <w:b/>
              </w:rPr>
              <w:lastRenderedPageBreak/>
              <w:t>Մասամբ է ընդունվել</w:t>
            </w:r>
          </w:p>
          <w:p w14:paraId="72C3F21C" w14:textId="77777777" w:rsidR="00AE4CFF" w:rsidRPr="00E56F26" w:rsidRDefault="00AE4CFF" w:rsidP="004929A2">
            <w:pPr>
              <w:tabs>
                <w:tab w:val="left" w:pos="851"/>
                <w:tab w:val="left" w:pos="1418"/>
              </w:tabs>
              <w:spacing w:line="276" w:lineRule="auto"/>
              <w:jc w:val="both"/>
              <w:rPr>
                <w:rFonts w:ascii="GHEA Grapalat" w:eastAsia="GHEA Grapalat" w:hAnsi="GHEA Grapalat" w:cs="GHEA Grapalat"/>
                <w:b/>
              </w:rPr>
            </w:pPr>
          </w:p>
          <w:p w14:paraId="5420545B" w14:textId="1712ACE8" w:rsidR="004929A2" w:rsidRPr="004929A2" w:rsidRDefault="00E53671" w:rsidP="004929A2">
            <w:pPr>
              <w:tabs>
                <w:tab w:val="left" w:pos="851"/>
                <w:tab w:val="left" w:pos="1418"/>
              </w:tabs>
              <w:spacing w:line="276" w:lineRule="auto"/>
              <w:jc w:val="both"/>
              <w:rPr>
                <w:rFonts w:ascii="GHEA Grapalat" w:hAnsi="GHEA Grapalat"/>
                <w:color w:val="000000"/>
                <w:shd w:val="clear" w:color="auto" w:fill="FFFFFF"/>
              </w:rPr>
            </w:pPr>
            <w:r w:rsidRPr="00A62E00">
              <w:rPr>
                <w:rFonts w:ascii="GHEA Grapalat" w:eastAsia="GHEA Grapalat" w:hAnsi="GHEA Grapalat" w:cs="GHEA Grapalat"/>
                <w:color w:val="000000"/>
              </w:rPr>
              <w:t xml:space="preserve">Պետաիրավական նախարարական կոմիտեի՝ ս.թ. </w:t>
            </w:r>
            <w:r>
              <w:rPr>
                <w:rFonts w:ascii="GHEA Grapalat" w:hAnsi="GHEA Grapalat"/>
              </w:rPr>
              <w:t>փետրվարի 24-ի</w:t>
            </w:r>
            <w:r w:rsidRPr="0070550A">
              <w:rPr>
                <w:rFonts w:ascii="GHEA Grapalat" w:hAnsi="GHEA Grapalat"/>
              </w:rPr>
              <w:t xml:space="preserve"> </w:t>
            </w:r>
            <w:r>
              <w:rPr>
                <w:rFonts w:ascii="GHEA Grapalat" w:hAnsi="GHEA Grapalat"/>
              </w:rPr>
              <w:t xml:space="preserve">և մայիսի </w:t>
            </w:r>
            <w:r>
              <w:rPr>
                <w:rFonts w:ascii="GHEA Grapalat" w:hAnsi="GHEA Grapalat"/>
                <w:lang w:val="en-US"/>
              </w:rPr>
              <w:t>12-</w:t>
            </w:r>
            <w:r>
              <w:rPr>
                <w:rFonts w:ascii="GHEA Grapalat" w:hAnsi="GHEA Grapalat"/>
              </w:rPr>
              <w:t xml:space="preserve">ի </w:t>
            </w:r>
            <w:r w:rsidRPr="0070550A">
              <w:rPr>
                <w:rFonts w:ascii="GHEA Grapalat" w:hAnsi="GHEA Grapalat"/>
              </w:rPr>
              <w:t>նիստ</w:t>
            </w:r>
            <w:r>
              <w:rPr>
                <w:rFonts w:ascii="GHEA Grapalat" w:hAnsi="GHEA Grapalat"/>
              </w:rPr>
              <w:t xml:space="preserve">երի ընթացքում տրված հանձնարարականների հիման </w:t>
            </w:r>
            <w:r w:rsidR="004A599F">
              <w:rPr>
                <w:rFonts w:ascii="GHEA Grapalat" w:hAnsi="GHEA Grapalat"/>
              </w:rPr>
              <w:t>վրա</w:t>
            </w:r>
            <w:r w:rsidR="004929A2" w:rsidRPr="004929A2">
              <w:rPr>
                <w:rFonts w:ascii="GHEA Grapalat" w:hAnsi="GHEA Grapalat"/>
                <w:color w:val="000000"/>
                <w:shd w:val="clear" w:color="auto" w:fill="FFFFFF"/>
              </w:rPr>
              <w:t xml:space="preserve">՝ </w:t>
            </w:r>
            <w:r w:rsidR="008074FE">
              <w:rPr>
                <w:rFonts w:ascii="GHEA Grapalat" w:hAnsi="GHEA Grapalat"/>
                <w:color w:val="000000"/>
                <w:shd w:val="clear" w:color="auto" w:fill="FFFFFF"/>
              </w:rPr>
              <w:t>խնդրո առարկա</w:t>
            </w:r>
            <w:r w:rsidR="004929A2">
              <w:rPr>
                <w:rFonts w:ascii="GHEA Grapalat" w:hAnsi="GHEA Grapalat"/>
                <w:color w:val="000000"/>
                <w:shd w:val="clear" w:color="auto" w:fill="FFFFFF"/>
              </w:rPr>
              <w:t xml:space="preserve"> կարգավոր</w:t>
            </w:r>
            <w:r w:rsidR="000A6AA9">
              <w:rPr>
                <w:rFonts w:ascii="GHEA Grapalat" w:hAnsi="GHEA Grapalat"/>
                <w:color w:val="000000"/>
                <w:shd w:val="clear" w:color="auto" w:fill="FFFFFF"/>
              </w:rPr>
              <w:t>ու</w:t>
            </w:r>
            <w:r w:rsidR="004929A2">
              <w:rPr>
                <w:rFonts w:ascii="GHEA Grapalat" w:hAnsi="GHEA Grapalat"/>
                <w:color w:val="000000"/>
                <w:shd w:val="clear" w:color="auto" w:fill="FFFFFF"/>
              </w:rPr>
              <w:t>մը խմբագրվել է:</w:t>
            </w:r>
            <w:r w:rsidR="005767E3">
              <w:rPr>
                <w:rFonts w:ascii="GHEA Grapalat" w:hAnsi="GHEA Grapalat"/>
                <w:color w:val="000000"/>
                <w:shd w:val="clear" w:color="auto" w:fill="FFFFFF"/>
              </w:rPr>
              <w:t xml:space="preserve"> </w:t>
            </w:r>
            <w:r w:rsidR="004929A2">
              <w:rPr>
                <w:rFonts w:ascii="GHEA Grapalat" w:hAnsi="GHEA Grapalat"/>
                <w:color w:val="000000"/>
                <w:shd w:val="clear" w:color="auto" w:fill="FFFFFF"/>
              </w:rPr>
              <w:t>Մասնավորապես, Նախագծի</w:t>
            </w:r>
            <w:r w:rsidR="004929A2" w:rsidRPr="004929A2">
              <w:rPr>
                <w:rFonts w:ascii="GHEA Grapalat" w:hAnsi="GHEA Grapalat"/>
                <w:color w:val="000000"/>
                <w:shd w:val="clear" w:color="auto" w:fill="FFFFFF"/>
              </w:rPr>
              <w:t xml:space="preserve"> 1-ին հոդվածով  «Պետական տուրքի մասին» </w:t>
            </w:r>
            <w:r w:rsidR="005767E3">
              <w:rPr>
                <w:rFonts w:ascii="GHEA Grapalat" w:hAnsi="GHEA Grapalat"/>
                <w:color w:val="000000"/>
                <w:shd w:val="clear" w:color="auto" w:fill="FFFFFF"/>
              </w:rPr>
              <w:t xml:space="preserve">օրենքի </w:t>
            </w:r>
            <w:r w:rsidR="004929A2" w:rsidRPr="004929A2">
              <w:rPr>
                <w:rFonts w:ascii="GHEA Grapalat" w:hAnsi="GHEA Grapalat"/>
                <w:color w:val="000000"/>
                <w:shd w:val="clear" w:color="auto" w:fill="FFFFFF"/>
              </w:rPr>
              <w:t>22-րդ հոդված</w:t>
            </w:r>
            <w:r w:rsidR="004929A2">
              <w:rPr>
                <w:rFonts w:ascii="GHEA Grapalat" w:hAnsi="GHEA Grapalat"/>
                <w:color w:val="000000"/>
                <w:shd w:val="clear" w:color="auto" w:fill="FFFFFF"/>
              </w:rPr>
              <w:t>ը լրացվել է</w:t>
            </w:r>
            <w:r w:rsidR="004929A2" w:rsidRPr="004929A2">
              <w:rPr>
                <w:rFonts w:ascii="GHEA Grapalat" w:hAnsi="GHEA Grapalat"/>
                <w:color w:val="000000"/>
                <w:shd w:val="clear" w:color="auto" w:fill="FFFFFF"/>
              </w:rPr>
              <w:t xml:space="preserve"> նոր՝ 1.1-ին մասով՝</w:t>
            </w:r>
          </w:p>
          <w:p w14:paraId="775107B7" w14:textId="77777777" w:rsidR="004929A2" w:rsidRPr="004929A2" w:rsidRDefault="004929A2" w:rsidP="004929A2">
            <w:pPr>
              <w:tabs>
                <w:tab w:val="left" w:pos="851"/>
                <w:tab w:val="left" w:pos="1418"/>
              </w:tabs>
              <w:spacing w:line="276" w:lineRule="auto"/>
              <w:jc w:val="both"/>
              <w:rPr>
                <w:rFonts w:ascii="GHEA Grapalat" w:hAnsi="GHEA Grapalat"/>
                <w:i/>
                <w:color w:val="000000"/>
                <w:shd w:val="clear" w:color="auto" w:fill="FFFFFF"/>
              </w:rPr>
            </w:pPr>
            <w:r w:rsidRPr="004929A2">
              <w:rPr>
                <w:rFonts w:ascii="GHEA Grapalat" w:hAnsi="GHEA Grapalat"/>
                <w:i/>
                <w:color w:val="000000"/>
                <w:shd w:val="clear" w:color="auto" w:fill="FFFFFF"/>
              </w:rPr>
              <w:t xml:space="preserve">«1.1. Դատարաններում պետական տուրքի </w:t>
            </w:r>
            <w:r w:rsidRPr="008074FE">
              <w:rPr>
                <w:rFonts w:ascii="GHEA Grapalat" w:hAnsi="GHEA Grapalat"/>
                <w:b/>
                <w:i/>
                <w:color w:val="000000"/>
                <w:shd w:val="clear" w:color="auto" w:fill="FFFFFF"/>
              </w:rPr>
              <w:t>վճարման ժամկետի հետաձգումից</w:t>
            </w:r>
            <w:r w:rsidRPr="004929A2">
              <w:rPr>
                <w:rFonts w:ascii="GHEA Grapalat" w:hAnsi="GHEA Grapalat"/>
                <w:i/>
                <w:color w:val="000000"/>
                <w:shd w:val="clear" w:color="auto" w:fill="FFFFFF"/>
              </w:rPr>
              <w:t xml:space="preserve"> օգտվում են՝</w:t>
            </w:r>
          </w:p>
          <w:p w14:paraId="5996104F" w14:textId="1069C197" w:rsidR="004929A2" w:rsidRPr="008074FE" w:rsidRDefault="004929A2" w:rsidP="008074FE">
            <w:pPr>
              <w:pStyle w:val="ListParagraph"/>
              <w:numPr>
                <w:ilvl w:val="0"/>
                <w:numId w:val="2"/>
              </w:numPr>
              <w:tabs>
                <w:tab w:val="left" w:pos="851"/>
                <w:tab w:val="left" w:pos="1418"/>
              </w:tabs>
              <w:spacing w:line="276" w:lineRule="auto"/>
              <w:jc w:val="both"/>
              <w:rPr>
                <w:rFonts w:ascii="GHEA Grapalat" w:hAnsi="GHEA Grapalat"/>
                <w:i/>
                <w:color w:val="000000"/>
                <w:shd w:val="clear" w:color="auto" w:fill="FFFFFF"/>
              </w:rPr>
            </w:pPr>
            <w:r w:rsidRPr="008074FE">
              <w:rPr>
                <w:rFonts w:ascii="GHEA Grapalat" w:hAnsi="GHEA Grapalat"/>
                <w:i/>
                <w:color w:val="000000"/>
                <w:shd w:val="clear" w:color="auto" w:fill="FFFFFF"/>
              </w:rPr>
              <w:lastRenderedPageBreak/>
              <w:t xml:space="preserve">հայցվորները՝ Հայաստանի Հանրապետության քաղաքացիական օրենսգրքի 162.1-ին հոդվածի 2-րդ մասով նախատեսված հիմնարար իրավունքների խախտման հետևանքով պատճառված ոչ նյութական վնասի հատուցման հայցերով, եթե </w:t>
            </w:r>
            <w:proofErr w:type="spellStart"/>
            <w:r w:rsidR="006751BB" w:rsidRPr="006751BB">
              <w:rPr>
                <w:rFonts w:ascii="GHEA Grapalat" w:hAnsi="GHEA Grapalat"/>
                <w:i/>
                <w:color w:val="000000"/>
                <w:shd w:val="clear" w:color="auto" w:fill="FFFFFF"/>
                <w:lang w:val="ru-RU"/>
              </w:rPr>
              <w:t>նախաքննության</w:t>
            </w:r>
            <w:proofErr w:type="spellEnd"/>
            <w:r w:rsidR="006751BB" w:rsidRPr="006751BB">
              <w:rPr>
                <w:rFonts w:ascii="GHEA Grapalat" w:hAnsi="GHEA Grapalat"/>
                <w:i/>
                <w:color w:val="000000"/>
                <w:shd w:val="clear" w:color="auto" w:fill="FFFFFF"/>
                <w:lang w:val="ru-RU"/>
              </w:rPr>
              <w:t xml:space="preserve"> </w:t>
            </w:r>
            <w:proofErr w:type="spellStart"/>
            <w:r w:rsidR="006751BB" w:rsidRPr="006751BB">
              <w:rPr>
                <w:rFonts w:ascii="GHEA Grapalat" w:hAnsi="GHEA Grapalat"/>
                <w:i/>
                <w:color w:val="000000"/>
                <w:shd w:val="clear" w:color="auto" w:fill="FFFFFF"/>
                <w:lang w:val="ru-RU"/>
              </w:rPr>
              <w:t>մարմինը</w:t>
            </w:r>
            <w:proofErr w:type="spellEnd"/>
            <w:r w:rsidR="006751BB" w:rsidRPr="006751BB">
              <w:rPr>
                <w:rFonts w:ascii="GHEA Grapalat" w:hAnsi="GHEA Grapalat"/>
                <w:i/>
                <w:color w:val="000000"/>
                <w:shd w:val="clear" w:color="auto" w:fill="FFFFFF"/>
                <w:lang w:val="ru-RU"/>
              </w:rPr>
              <w:t xml:space="preserve">, </w:t>
            </w:r>
            <w:proofErr w:type="spellStart"/>
            <w:r w:rsidR="006751BB" w:rsidRPr="006751BB">
              <w:rPr>
                <w:rFonts w:ascii="GHEA Grapalat" w:hAnsi="GHEA Grapalat"/>
                <w:i/>
                <w:color w:val="000000"/>
                <w:shd w:val="clear" w:color="auto" w:fill="FFFFFF"/>
                <w:lang w:val="ru-RU"/>
              </w:rPr>
              <w:t>դատախազը</w:t>
            </w:r>
            <w:proofErr w:type="spellEnd"/>
            <w:r w:rsidR="006751BB" w:rsidRPr="006751BB">
              <w:rPr>
                <w:rFonts w:ascii="GHEA Grapalat" w:hAnsi="GHEA Grapalat"/>
                <w:i/>
                <w:color w:val="000000"/>
                <w:shd w:val="clear" w:color="auto" w:fill="FFFFFF"/>
                <w:lang w:val="ru-RU"/>
              </w:rPr>
              <w:t xml:space="preserve"> </w:t>
            </w:r>
            <w:proofErr w:type="spellStart"/>
            <w:r w:rsidR="006751BB" w:rsidRPr="006751BB">
              <w:rPr>
                <w:rFonts w:ascii="GHEA Grapalat" w:hAnsi="GHEA Grapalat"/>
                <w:i/>
                <w:color w:val="000000"/>
                <w:shd w:val="clear" w:color="auto" w:fill="FFFFFF"/>
                <w:lang w:val="ru-RU"/>
              </w:rPr>
              <w:t>կամ</w:t>
            </w:r>
            <w:proofErr w:type="spellEnd"/>
            <w:r w:rsidR="006751BB" w:rsidRPr="006751BB">
              <w:rPr>
                <w:rFonts w:ascii="GHEA Grapalat" w:hAnsi="GHEA Grapalat"/>
                <w:i/>
                <w:color w:val="000000"/>
                <w:shd w:val="clear" w:color="auto" w:fill="FFFFFF"/>
                <w:lang w:val="ru-RU"/>
              </w:rPr>
              <w:t xml:space="preserve"> </w:t>
            </w:r>
            <w:r w:rsidRPr="008074FE">
              <w:rPr>
                <w:rFonts w:ascii="GHEA Grapalat" w:hAnsi="GHEA Grapalat"/>
                <w:i/>
                <w:color w:val="000000"/>
                <w:shd w:val="clear" w:color="auto" w:fill="FFFFFF"/>
              </w:rPr>
              <w:t>դատարանը հաստատել է պետական կամ տեղական ինքնակառավարման մարմնի կամ դրա պաշտոնատար անձի որոշման, գործողության կամ անգործության հետևանքով իրավունքի խախտման փաստը.»:</w:t>
            </w:r>
          </w:p>
          <w:p w14:paraId="24FAC72C" w14:textId="77777777" w:rsidR="008074FE" w:rsidRDefault="008074FE" w:rsidP="008074FE">
            <w:pPr>
              <w:tabs>
                <w:tab w:val="left" w:pos="851"/>
                <w:tab w:val="left" w:pos="1418"/>
              </w:tabs>
              <w:spacing w:line="276" w:lineRule="auto"/>
              <w:ind w:left="360"/>
              <w:jc w:val="both"/>
              <w:rPr>
                <w:rFonts w:ascii="GHEA Grapalat" w:eastAsia="GHEA Grapalat" w:hAnsi="GHEA Grapalat" w:cs="GHEA Grapalat"/>
                <w:b/>
              </w:rPr>
            </w:pPr>
          </w:p>
          <w:p w14:paraId="16E2DB57" w14:textId="1ECE1852" w:rsidR="008074FE" w:rsidRPr="008074FE" w:rsidRDefault="008074FE" w:rsidP="008074FE">
            <w:pPr>
              <w:tabs>
                <w:tab w:val="left" w:pos="851"/>
                <w:tab w:val="left" w:pos="1418"/>
              </w:tabs>
              <w:spacing w:line="276" w:lineRule="auto"/>
              <w:jc w:val="both"/>
              <w:rPr>
                <w:rFonts w:ascii="GHEA Grapalat" w:hAnsi="GHEA Grapalat"/>
                <w:color w:val="000000"/>
                <w:shd w:val="clear" w:color="auto" w:fill="FFFFFF"/>
              </w:rPr>
            </w:pPr>
            <w:r>
              <w:rPr>
                <w:rFonts w:ascii="GHEA Grapalat" w:hAnsi="GHEA Grapalat"/>
                <w:color w:val="000000"/>
                <w:shd w:val="clear" w:color="auto" w:fill="FFFFFF"/>
              </w:rPr>
              <w:t xml:space="preserve">Միաժամանակ, հարկ է նշել, որ </w:t>
            </w:r>
            <w:r w:rsidRPr="00E56F26">
              <w:rPr>
                <w:rFonts w:ascii="GHEA Grapalat" w:eastAsia="GHEA Grapalat" w:hAnsi="GHEA Grapalat" w:cs="GHEA Grapalat"/>
              </w:rPr>
              <w:t xml:space="preserve">Նախագծով պետական </w:t>
            </w:r>
            <w:r>
              <w:rPr>
                <w:rFonts w:ascii="GHEA Grapalat" w:eastAsia="GHEA Grapalat" w:hAnsi="GHEA Grapalat" w:cs="GHEA Grapalat"/>
              </w:rPr>
              <w:t>տուրքի վճարման ժամկետի հետաձգում</w:t>
            </w:r>
            <w:r w:rsidRPr="00E56F26">
              <w:rPr>
                <w:rFonts w:ascii="GHEA Grapalat" w:eastAsia="GHEA Grapalat" w:hAnsi="GHEA Grapalat" w:cs="GHEA Grapalat"/>
              </w:rPr>
              <w:t xml:space="preserve"> նախատեսող կարգավորման հիմքում դրվել է </w:t>
            </w:r>
            <w:r>
              <w:rPr>
                <w:rFonts w:ascii="GHEA Grapalat" w:eastAsia="GHEA Grapalat" w:hAnsi="GHEA Grapalat" w:cs="GHEA Grapalat"/>
              </w:rPr>
              <w:t>հիմնարար</w:t>
            </w:r>
            <w:r w:rsidRPr="00E56F26">
              <w:rPr>
                <w:rFonts w:ascii="GHEA Grapalat" w:eastAsia="GHEA Grapalat" w:hAnsi="GHEA Grapalat" w:cs="GHEA Grapalat"/>
              </w:rPr>
              <w:t xml:space="preserve"> իրավունքի խախտման փաստը, ուստիև՝ դրույթի կիրառությունը չի կարող կապվել դատական ակտով հաստատված </w:t>
            </w:r>
            <w:r w:rsidRPr="00E56F26">
              <w:rPr>
                <w:rFonts w:ascii="GHEA Grapalat" w:eastAsia="GHEA Grapalat" w:hAnsi="GHEA Grapalat" w:cs="GHEA Grapalat"/>
                <w:color w:val="000000"/>
              </w:rPr>
              <w:t>ոչ նյութական վնասի հատուցման չափի հետ:</w:t>
            </w:r>
          </w:p>
          <w:p w14:paraId="180544D1" w14:textId="77777777" w:rsidR="008074FE" w:rsidRPr="00E56F26" w:rsidRDefault="008074FE" w:rsidP="008074FE">
            <w:pPr>
              <w:tabs>
                <w:tab w:val="left" w:pos="851"/>
                <w:tab w:val="left" w:pos="1418"/>
              </w:tabs>
              <w:spacing w:line="276" w:lineRule="auto"/>
              <w:jc w:val="both"/>
              <w:rPr>
                <w:rFonts w:ascii="GHEA Grapalat" w:hAnsi="GHEA Grapalat"/>
                <w:color w:val="000000"/>
                <w:shd w:val="clear" w:color="auto" w:fill="FFFFFF"/>
              </w:rPr>
            </w:pPr>
            <w:r w:rsidRPr="00E56F26">
              <w:rPr>
                <w:rFonts w:ascii="GHEA Grapalat" w:eastAsia="GHEA Grapalat" w:hAnsi="GHEA Grapalat" w:cs="GHEA Grapalat"/>
              </w:rPr>
              <w:t xml:space="preserve">Հարկ է նկատել նաև, որ </w:t>
            </w:r>
            <w:r>
              <w:rPr>
                <w:rFonts w:ascii="GHEA Grapalat" w:eastAsia="GHEA Grapalat" w:hAnsi="GHEA Grapalat" w:cs="GHEA Grapalat"/>
              </w:rPr>
              <w:t xml:space="preserve">ոչ նյութական վնասի դեպքում </w:t>
            </w:r>
            <w:r w:rsidRPr="00E56F26">
              <w:rPr>
                <w:rFonts w:ascii="GHEA Grapalat" w:eastAsia="GHEA Grapalat" w:hAnsi="GHEA Grapalat" w:cs="GHEA Grapalat"/>
              </w:rPr>
              <w:t>պետական տուրքի արտոնությունը կապված է այն հանգամանքի հետ, որ վնասը պատճառվել է պետության կողմից՝ հաշվի առնելով ՀՀ քաղաքացիական օրենսգրքի 162.1-րդ հոդվածը, որով իրավունքը խախտող սուբյեկտը հանդիսանում է հենց պետությունը:</w:t>
            </w:r>
          </w:p>
          <w:p w14:paraId="1149B715" w14:textId="2C449438" w:rsidR="008074FE" w:rsidRPr="008074FE" w:rsidRDefault="008074FE" w:rsidP="000A6AA9">
            <w:pPr>
              <w:tabs>
                <w:tab w:val="left" w:pos="851"/>
                <w:tab w:val="left" w:pos="1418"/>
              </w:tabs>
              <w:spacing w:line="276" w:lineRule="auto"/>
              <w:jc w:val="both"/>
              <w:rPr>
                <w:rFonts w:ascii="GHEA Grapalat" w:hAnsi="GHEA Grapalat"/>
                <w:color w:val="000000"/>
                <w:shd w:val="clear" w:color="auto" w:fill="FFFFFF"/>
              </w:rPr>
            </w:pPr>
            <w:r w:rsidRPr="00E56F26">
              <w:rPr>
                <w:rFonts w:ascii="GHEA Grapalat" w:hAnsi="GHEA Grapalat"/>
                <w:color w:val="000000"/>
                <w:shd w:val="clear" w:color="auto" w:fill="FFFFFF"/>
              </w:rPr>
              <w:lastRenderedPageBreak/>
              <w:t>Այս առումով, առանցքային է, որ պետության կողմից անձի իրավունքի խախտման բոլոր դեպքերում անձին տրամադրվի պետական տուրք</w:t>
            </w:r>
            <w:r w:rsidR="000A6AA9">
              <w:rPr>
                <w:rFonts w:ascii="GHEA Grapalat" w:hAnsi="GHEA Grapalat"/>
                <w:color w:val="000000"/>
                <w:shd w:val="clear" w:color="auto" w:fill="FFFFFF"/>
              </w:rPr>
              <w:t>ի</w:t>
            </w:r>
            <w:r w:rsidRPr="00E56F26">
              <w:rPr>
                <w:rFonts w:ascii="GHEA Grapalat" w:hAnsi="GHEA Grapalat"/>
                <w:color w:val="000000"/>
                <w:shd w:val="clear" w:color="auto" w:fill="FFFFFF"/>
              </w:rPr>
              <w:t xml:space="preserve"> </w:t>
            </w:r>
            <w:r w:rsidR="000A6AA9">
              <w:rPr>
                <w:rFonts w:ascii="GHEA Grapalat" w:hAnsi="GHEA Grapalat"/>
                <w:color w:val="000000"/>
                <w:shd w:val="clear" w:color="auto" w:fill="FFFFFF"/>
              </w:rPr>
              <w:t xml:space="preserve">գծով </w:t>
            </w:r>
            <w:r>
              <w:rPr>
                <w:rFonts w:ascii="GHEA Grapalat" w:hAnsi="GHEA Grapalat"/>
                <w:color w:val="000000"/>
                <w:shd w:val="clear" w:color="auto" w:fill="FFFFFF"/>
              </w:rPr>
              <w:t xml:space="preserve">արտոնություն՝ </w:t>
            </w:r>
            <w:r w:rsidRPr="00E56F26">
              <w:rPr>
                <w:rFonts w:ascii="GHEA Grapalat" w:eastAsia="GHEA Grapalat" w:hAnsi="GHEA Grapalat" w:cs="GHEA Grapalat"/>
              </w:rPr>
              <w:t xml:space="preserve">պետական </w:t>
            </w:r>
            <w:r>
              <w:rPr>
                <w:rFonts w:ascii="GHEA Grapalat" w:eastAsia="GHEA Grapalat" w:hAnsi="GHEA Grapalat" w:cs="GHEA Grapalat"/>
              </w:rPr>
              <w:t>տուրքի վճարման ժամկետի հետաձգման ձևով</w:t>
            </w:r>
            <w:r>
              <w:rPr>
                <w:rFonts w:ascii="GHEA Grapalat" w:hAnsi="GHEA Grapalat"/>
                <w:color w:val="000000"/>
                <w:shd w:val="clear" w:color="auto" w:fill="FFFFFF"/>
              </w:rPr>
              <w:t>:</w:t>
            </w:r>
          </w:p>
        </w:tc>
      </w:tr>
      <w:tr w:rsidR="00274B0F" w:rsidRPr="00E56F26" w14:paraId="2862319B" w14:textId="77777777">
        <w:trPr>
          <w:trHeight w:val="440"/>
        </w:trPr>
        <w:tc>
          <w:tcPr>
            <w:tcW w:w="8595" w:type="dxa"/>
            <w:shd w:val="clear" w:color="auto" w:fill="auto"/>
          </w:tcPr>
          <w:p w14:paraId="551DBDC9" w14:textId="77777777" w:rsidR="00274B0F" w:rsidRPr="00E56F26" w:rsidRDefault="00274B0F" w:rsidP="004929A2">
            <w:pPr>
              <w:pStyle w:val="BodyText"/>
              <w:tabs>
                <w:tab w:val="left" w:pos="0"/>
                <w:tab w:val="left" w:pos="426"/>
                <w:tab w:val="left" w:pos="709"/>
              </w:tabs>
              <w:contextualSpacing/>
              <w:jc w:val="both"/>
              <w:rPr>
                <w:rFonts w:ascii="GHEA Grapalat" w:eastAsia="GHEA Grapalat" w:hAnsi="GHEA Grapalat" w:cs="GHEA Grapalat"/>
                <w:color w:val="000000"/>
                <w:sz w:val="24"/>
                <w:szCs w:val="24"/>
                <w:lang w:val="hy-AM"/>
              </w:rPr>
            </w:pPr>
            <w:r w:rsidRPr="00E56F26">
              <w:rPr>
                <w:rFonts w:ascii="GHEA Grapalat" w:eastAsia="GHEA Grapalat" w:hAnsi="GHEA Grapalat" w:cs="GHEA Grapalat"/>
                <w:color w:val="000000"/>
                <w:sz w:val="24"/>
                <w:szCs w:val="24"/>
                <w:lang w:val="hy-AM"/>
              </w:rPr>
              <w:lastRenderedPageBreak/>
              <w:t>Ինչ վերաբերում է Նախագծով նախատեսված հաշմանդամության խումբ սահմանելու կամ հաշմանդամության խումբը վերականգնելու վերաբերյալ հայցերով դատարաններում պետական տուրքի վճարումից ազատելուն, ապա առաջարկում ենք Նախագծով նախատեսել նաև հաշմանդամության խումբ սահմանելու մասին դիմումը մերժելու դեպքում ներկայացված հայցերը՝ ապահովելով ՀՀ վարչական դատավարության օրենսգրքով սահմանված բոլոր հայցատեսակներով դատարան դիմելու հնարավորությունը։</w:t>
            </w:r>
          </w:p>
        </w:tc>
        <w:tc>
          <w:tcPr>
            <w:tcW w:w="6570" w:type="dxa"/>
            <w:shd w:val="clear" w:color="auto" w:fill="auto"/>
          </w:tcPr>
          <w:p w14:paraId="7466D765" w14:textId="7E1F61F7" w:rsidR="00274B0F" w:rsidRPr="004929A2" w:rsidRDefault="004929A2" w:rsidP="000A6AA9">
            <w:pPr>
              <w:spacing w:line="276" w:lineRule="auto"/>
              <w:jc w:val="both"/>
              <w:rPr>
                <w:rFonts w:ascii="GHEA Grapalat" w:eastAsia="GHEA Grapalat" w:hAnsi="GHEA Grapalat" w:cs="GHEA Grapalat"/>
              </w:rPr>
            </w:pPr>
            <w:r w:rsidRPr="004929A2">
              <w:rPr>
                <w:rFonts w:ascii="GHEA Grapalat" w:eastAsia="GHEA Grapalat" w:hAnsi="GHEA Grapalat" w:cs="GHEA Grapalat"/>
              </w:rPr>
              <w:t xml:space="preserve">Պետաիրավական նախարարական կոմիտեի՝ ս.թ. </w:t>
            </w:r>
            <w:r w:rsidR="004A599F">
              <w:rPr>
                <w:rFonts w:ascii="GHEA Grapalat" w:hAnsi="GHEA Grapalat"/>
              </w:rPr>
              <w:t>փետրվարի 24-ի</w:t>
            </w:r>
            <w:r w:rsidR="004A599F" w:rsidRPr="0070550A">
              <w:rPr>
                <w:rFonts w:ascii="GHEA Grapalat" w:hAnsi="GHEA Grapalat"/>
              </w:rPr>
              <w:t xml:space="preserve"> նիստ</w:t>
            </w:r>
            <w:r w:rsidR="004A599F">
              <w:rPr>
                <w:rFonts w:ascii="GHEA Grapalat" w:hAnsi="GHEA Grapalat"/>
              </w:rPr>
              <w:t>ի ընթացքում տրված հանձնարարականի հիման վրա</w:t>
            </w:r>
            <w:r w:rsidRPr="004929A2">
              <w:rPr>
                <w:rFonts w:ascii="GHEA Grapalat" w:eastAsia="GHEA Grapalat" w:hAnsi="GHEA Grapalat" w:cs="GHEA Grapalat"/>
              </w:rPr>
              <w:t>՝ նշված կարգավորումը հանվել է Նախագծից:</w:t>
            </w:r>
          </w:p>
        </w:tc>
      </w:tr>
      <w:tr w:rsidR="00CA6796" w:rsidRPr="00E56F26" w14:paraId="2C1019D1" w14:textId="77777777" w:rsidTr="00A309A4">
        <w:trPr>
          <w:trHeight w:val="440"/>
        </w:trPr>
        <w:tc>
          <w:tcPr>
            <w:tcW w:w="8595" w:type="dxa"/>
            <w:vMerge w:val="restart"/>
            <w:shd w:val="clear" w:color="auto" w:fill="BFBFBF" w:themeFill="background1" w:themeFillShade="BF"/>
          </w:tcPr>
          <w:p w14:paraId="070D8C53" w14:textId="0ADCA344" w:rsidR="00CA6796" w:rsidRPr="00E56F26" w:rsidRDefault="00CA6796" w:rsidP="004929A2">
            <w:pPr>
              <w:pStyle w:val="BodyText"/>
              <w:tabs>
                <w:tab w:val="left" w:pos="0"/>
                <w:tab w:val="left" w:pos="426"/>
                <w:tab w:val="left" w:pos="709"/>
              </w:tabs>
              <w:contextualSpacing/>
              <w:jc w:val="center"/>
              <w:rPr>
                <w:rFonts w:ascii="GHEA Grapalat" w:eastAsia="GHEA Grapalat" w:hAnsi="GHEA Grapalat" w:cs="GHEA Grapalat"/>
                <w:b/>
                <w:color w:val="000000"/>
                <w:sz w:val="24"/>
                <w:szCs w:val="24"/>
                <w:lang w:val="hy-AM"/>
              </w:rPr>
            </w:pPr>
            <w:r w:rsidRPr="00E56F26">
              <w:rPr>
                <w:rFonts w:ascii="GHEA Grapalat" w:eastAsia="GHEA Grapalat" w:hAnsi="GHEA Grapalat" w:cs="GHEA Grapalat"/>
                <w:b/>
                <w:color w:val="000000"/>
                <w:sz w:val="24"/>
                <w:szCs w:val="24"/>
              </w:rPr>
              <w:t xml:space="preserve">12. </w:t>
            </w:r>
            <w:r w:rsidRPr="00E56F26">
              <w:rPr>
                <w:rFonts w:ascii="GHEA Grapalat" w:eastAsia="GHEA Grapalat" w:hAnsi="GHEA Grapalat" w:cs="GHEA Grapalat"/>
                <w:b/>
                <w:color w:val="000000"/>
                <w:sz w:val="24"/>
                <w:szCs w:val="24"/>
                <w:lang w:val="hy-AM"/>
              </w:rPr>
              <w:t>Վարչապետի աշխատակազմ</w:t>
            </w:r>
          </w:p>
        </w:tc>
        <w:tc>
          <w:tcPr>
            <w:tcW w:w="6570" w:type="dxa"/>
            <w:shd w:val="clear" w:color="auto" w:fill="BFBFBF" w:themeFill="background1" w:themeFillShade="BF"/>
          </w:tcPr>
          <w:p w14:paraId="2DCCFCEF" w14:textId="7AF09E63" w:rsidR="00CA6796" w:rsidRPr="00E56F26" w:rsidRDefault="00E56F26" w:rsidP="004929A2">
            <w:pPr>
              <w:spacing w:line="276" w:lineRule="auto"/>
              <w:jc w:val="center"/>
              <w:rPr>
                <w:rFonts w:ascii="GHEA Grapalat" w:eastAsia="GHEA Grapalat" w:hAnsi="GHEA Grapalat" w:cs="GHEA Grapalat"/>
                <w:b/>
              </w:rPr>
            </w:pPr>
            <w:r w:rsidRPr="00E56F26">
              <w:rPr>
                <w:rFonts w:ascii="GHEA Grapalat" w:eastAsia="GHEA Grapalat" w:hAnsi="GHEA Grapalat" w:cs="GHEA Grapalat"/>
                <w:b/>
              </w:rPr>
              <w:t>16.12.2024թ.</w:t>
            </w:r>
          </w:p>
        </w:tc>
      </w:tr>
      <w:tr w:rsidR="00CA6796" w:rsidRPr="00E56F26" w14:paraId="6D8C7EDB" w14:textId="77777777" w:rsidTr="00A309A4">
        <w:trPr>
          <w:trHeight w:val="440"/>
        </w:trPr>
        <w:tc>
          <w:tcPr>
            <w:tcW w:w="8595" w:type="dxa"/>
            <w:vMerge/>
            <w:shd w:val="clear" w:color="auto" w:fill="BFBFBF" w:themeFill="background1" w:themeFillShade="BF"/>
          </w:tcPr>
          <w:p w14:paraId="00BB3B39" w14:textId="77777777" w:rsidR="00CA6796" w:rsidRPr="00E56F26" w:rsidRDefault="00CA6796" w:rsidP="004929A2">
            <w:pPr>
              <w:pStyle w:val="BodyText"/>
              <w:tabs>
                <w:tab w:val="left" w:pos="0"/>
                <w:tab w:val="left" w:pos="426"/>
                <w:tab w:val="left" w:pos="709"/>
              </w:tabs>
              <w:contextualSpacing/>
              <w:jc w:val="center"/>
              <w:rPr>
                <w:rFonts w:ascii="GHEA Grapalat" w:eastAsia="GHEA Grapalat" w:hAnsi="GHEA Grapalat" w:cs="GHEA Grapalat"/>
                <w:b/>
                <w:color w:val="000000"/>
                <w:sz w:val="24"/>
                <w:szCs w:val="24"/>
                <w:lang w:val="hy-AM"/>
              </w:rPr>
            </w:pPr>
          </w:p>
        </w:tc>
        <w:tc>
          <w:tcPr>
            <w:tcW w:w="6570" w:type="dxa"/>
            <w:shd w:val="clear" w:color="auto" w:fill="BFBFBF" w:themeFill="background1" w:themeFillShade="BF"/>
          </w:tcPr>
          <w:p w14:paraId="29DBBA72" w14:textId="0E5F8D66" w:rsidR="00CA6796" w:rsidRPr="00E56F26" w:rsidRDefault="006A5BAE" w:rsidP="004929A2">
            <w:pPr>
              <w:spacing w:line="276" w:lineRule="auto"/>
              <w:jc w:val="center"/>
              <w:rPr>
                <w:rFonts w:ascii="GHEA Grapalat" w:eastAsia="GHEA Grapalat" w:hAnsi="GHEA Grapalat" w:cs="GHEA Grapalat"/>
                <w:b/>
              </w:rPr>
            </w:pPr>
            <w:r w:rsidRPr="00E56F26">
              <w:rPr>
                <w:rFonts w:ascii="GHEA Grapalat" w:eastAsia="GHEA Grapalat" w:hAnsi="GHEA Grapalat" w:cs="GHEA Grapalat"/>
                <w:b/>
              </w:rPr>
              <w:t>№</w:t>
            </w:r>
            <w:r>
              <w:rPr>
                <w:rFonts w:ascii="GHEA Grapalat" w:eastAsia="GHEA Grapalat" w:hAnsi="GHEA Grapalat" w:cs="GHEA Grapalat"/>
                <w:b/>
                <w:lang w:val="en-US"/>
              </w:rPr>
              <w:t xml:space="preserve"> </w:t>
            </w:r>
            <w:r w:rsidR="00E56F26" w:rsidRPr="00E56F26">
              <w:rPr>
                <w:rFonts w:ascii="GHEA Grapalat" w:eastAsia="GHEA Grapalat" w:hAnsi="GHEA Grapalat" w:cs="GHEA Grapalat"/>
                <w:b/>
              </w:rPr>
              <w:t>02/10.19/43155-2024</w:t>
            </w:r>
          </w:p>
        </w:tc>
      </w:tr>
      <w:tr w:rsidR="00E56F26" w:rsidRPr="00E56F26" w14:paraId="00D85F6A" w14:textId="77777777" w:rsidTr="005443F5">
        <w:trPr>
          <w:trHeight w:val="620"/>
        </w:trPr>
        <w:tc>
          <w:tcPr>
            <w:tcW w:w="15165" w:type="dxa"/>
            <w:gridSpan w:val="2"/>
            <w:shd w:val="clear" w:color="auto" w:fill="D0CECE" w:themeFill="background2" w:themeFillShade="E6"/>
          </w:tcPr>
          <w:p w14:paraId="15F55C08" w14:textId="018DF248" w:rsidR="00E56F26" w:rsidRPr="00E56F26" w:rsidRDefault="00E56F26" w:rsidP="004929A2">
            <w:pPr>
              <w:spacing w:line="276" w:lineRule="auto"/>
              <w:jc w:val="both"/>
              <w:rPr>
                <w:rFonts w:ascii="GHEA Grapalat" w:eastAsia="GHEA Grapalat" w:hAnsi="GHEA Grapalat" w:cs="GHEA Grapalat"/>
                <w:b/>
              </w:rPr>
            </w:pPr>
            <w:r w:rsidRPr="00E56F26">
              <w:rPr>
                <w:rFonts w:ascii="GHEA Grapalat" w:eastAsia="GHEA Grapalat" w:hAnsi="GHEA Grapalat" w:cs="GHEA Grapalat"/>
                <w:b/>
                <w:color w:val="000000"/>
              </w:rPr>
              <w:t>Պետաիրավական վարչություն</w:t>
            </w:r>
          </w:p>
        </w:tc>
      </w:tr>
      <w:tr w:rsidR="00CA6796" w:rsidRPr="00E56F26" w14:paraId="54C73982" w14:textId="77777777">
        <w:trPr>
          <w:trHeight w:val="440"/>
        </w:trPr>
        <w:tc>
          <w:tcPr>
            <w:tcW w:w="8595" w:type="dxa"/>
            <w:shd w:val="clear" w:color="auto" w:fill="auto"/>
          </w:tcPr>
          <w:p w14:paraId="07D118CD" w14:textId="1B1F2FCF" w:rsidR="00CA6796" w:rsidRPr="00E56F26" w:rsidRDefault="00CA6796" w:rsidP="004929A2">
            <w:pPr>
              <w:pStyle w:val="BodyText"/>
              <w:tabs>
                <w:tab w:val="left" w:pos="0"/>
                <w:tab w:val="left" w:pos="426"/>
                <w:tab w:val="left" w:pos="709"/>
              </w:tabs>
              <w:contextualSpacing/>
              <w:jc w:val="both"/>
              <w:rPr>
                <w:rFonts w:ascii="GHEA Grapalat" w:eastAsia="GHEA Grapalat" w:hAnsi="GHEA Grapalat" w:cs="GHEA Grapalat"/>
                <w:color w:val="000000"/>
                <w:sz w:val="24"/>
                <w:szCs w:val="24"/>
                <w:lang w:val="hy-AM"/>
              </w:rPr>
            </w:pPr>
            <w:r w:rsidRPr="00E56F26">
              <w:rPr>
                <w:rFonts w:ascii="GHEA Grapalat" w:hAnsi="GHEA Grapalat" w:cs="Sylfaen"/>
                <w:bCs/>
                <w:color w:val="000000"/>
                <w:sz w:val="24"/>
                <w:szCs w:val="24"/>
                <w:lang w:val="hy-AM"/>
              </w:rPr>
              <w:t xml:space="preserve">1. Նախագծով պետական տուրքի արտոնություն սահմանելու վերաբերյալ առաջարկվող կարգավորումների մասով հարկ է նկատել, որ պետական տուրքի սահմանումը ինքնանպատակ չէ և ունի կարևոր գործառույթ, հետևաբար, դրանից բացառություն սահմանելը պետք է ունենա հիմնավոր պատճառ և պայմանավորված չլինի զուտ նպատակահարմարությամբ: Այս առումով գտնում ենք, որ հիմնավոր չէ նման գործերի առանձնացումը և </w:t>
            </w:r>
            <w:r w:rsidRPr="00E56F26">
              <w:rPr>
                <w:rFonts w:ascii="GHEA Grapalat" w:hAnsi="GHEA Grapalat" w:cs="Sylfaen"/>
                <w:bCs/>
                <w:color w:val="000000"/>
                <w:sz w:val="24"/>
                <w:szCs w:val="24"/>
                <w:lang w:val="hy-AM"/>
              </w:rPr>
              <w:lastRenderedPageBreak/>
              <w:t>պետական տուրքից ազատումը՝ հաշվի առնելով դրանցից ոչ պակաս կարևոր դեպքերում այդպիսի արտոնության բացակայությունը:</w:t>
            </w:r>
          </w:p>
        </w:tc>
        <w:tc>
          <w:tcPr>
            <w:tcW w:w="6570" w:type="dxa"/>
            <w:shd w:val="clear" w:color="auto" w:fill="auto"/>
          </w:tcPr>
          <w:p w14:paraId="27A502AE" w14:textId="259A8076" w:rsidR="00932EFB" w:rsidRPr="00932EFB" w:rsidRDefault="00991194" w:rsidP="004929A2">
            <w:pPr>
              <w:spacing w:line="276" w:lineRule="auto"/>
              <w:jc w:val="center"/>
              <w:rPr>
                <w:rFonts w:ascii="GHEA Grapalat" w:hAnsi="GHEA Grapalat"/>
                <w:b/>
                <w:bCs/>
                <w:color w:val="000000"/>
              </w:rPr>
            </w:pPr>
            <w:r w:rsidRPr="000F7460">
              <w:rPr>
                <w:rFonts w:ascii="GHEA Grapalat" w:hAnsi="GHEA Grapalat"/>
                <w:b/>
                <w:bCs/>
                <w:color w:val="000000"/>
              </w:rPr>
              <w:lastRenderedPageBreak/>
              <w:t>Մասամբ է ընդունվել</w:t>
            </w:r>
          </w:p>
          <w:p w14:paraId="2F2A5DC0" w14:textId="77777777" w:rsidR="00932EFB" w:rsidRDefault="00932EFB" w:rsidP="004929A2">
            <w:pPr>
              <w:spacing w:line="276" w:lineRule="auto"/>
              <w:jc w:val="both"/>
              <w:rPr>
                <w:rFonts w:ascii="GHEA Grapalat" w:hAnsi="GHEA Grapalat"/>
                <w:color w:val="000000"/>
              </w:rPr>
            </w:pPr>
          </w:p>
          <w:p w14:paraId="73B9B788" w14:textId="429A40EF" w:rsidR="00991194" w:rsidRPr="004929A2" w:rsidRDefault="00E53671" w:rsidP="00991194">
            <w:pPr>
              <w:tabs>
                <w:tab w:val="left" w:pos="851"/>
                <w:tab w:val="left" w:pos="1418"/>
              </w:tabs>
              <w:spacing w:line="276" w:lineRule="auto"/>
              <w:jc w:val="both"/>
              <w:rPr>
                <w:rFonts w:ascii="GHEA Grapalat" w:hAnsi="GHEA Grapalat"/>
                <w:color w:val="000000"/>
                <w:shd w:val="clear" w:color="auto" w:fill="FFFFFF"/>
              </w:rPr>
            </w:pPr>
            <w:r w:rsidRPr="00A62E00">
              <w:rPr>
                <w:rFonts w:ascii="GHEA Grapalat" w:eastAsia="GHEA Grapalat" w:hAnsi="GHEA Grapalat" w:cs="GHEA Grapalat"/>
                <w:color w:val="000000"/>
              </w:rPr>
              <w:t xml:space="preserve">Պետաիրավական նախարարական կոմիտեի՝ ս.թ. </w:t>
            </w:r>
            <w:r>
              <w:rPr>
                <w:rFonts w:ascii="GHEA Grapalat" w:hAnsi="GHEA Grapalat"/>
              </w:rPr>
              <w:t>փետրվարի 24-ի</w:t>
            </w:r>
            <w:r w:rsidRPr="0070550A">
              <w:rPr>
                <w:rFonts w:ascii="GHEA Grapalat" w:hAnsi="GHEA Grapalat"/>
              </w:rPr>
              <w:t xml:space="preserve"> </w:t>
            </w:r>
            <w:r>
              <w:rPr>
                <w:rFonts w:ascii="GHEA Grapalat" w:hAnsi="GHEA Grapalat"/>
              </w:rPr>
              <w:t xml:space="preserve">և մայիսի </w:t>
            </w:r>
            <w:r>
              <w:rPr>
                <w:rFonts w:ascii="GHEA Grapalat" w:hAnsi="GHEA Grapalat"/>
                <w:lang w:val="en-US"/>
              </w:rPr>
              <w:t>12-</w:t>
            </w:r>
            <w:r>
              <w:rPr>
                <w:rFonts w:ascii="GHEA Grapalat" w:hAnsi="GHEA Grapalat"/>
              </w:rPr>
              <w:t xml:space="preserve">ի </w:t>
            </w:r>
            <w:r w:rsidRPr="0070550A">
              <w:rPr>
                <w:rFonts w:ascii="GHEA Grapalat" w:hAnsi="GHEA Grapalat"/>
              </w:rPr>
              <w:t>նիստ</w:t>
            </w:r>
            <w:r>
              <w:rPr>
                <w:rFonts w:ascii="GHEA Grapalat" w:hAnsi="GHEA Grapalat"/>
              </w:rPr>
              <w:t xml:space="preserve">երի ընթացքում տրված հանձնարարականների հիման </w:t>
            </w:r>
            <w:r w:rsidR="004A599F">
              <w:rPr>
                <w:rFonts w:ascii="GHEA Grapalat" w:hAnsi="GHEA Grapalat"/>
              </w:rPr>
              <w:t>վրա</w:t>
            </w:r>
            <w:r w:rsidR="00991194" w:rsidRPr="004929A2">
              <w:rPr>
                <w:rFonts w:ascii="GHEA Grapalat" w:hAnsi="GHEA Grapalat"/>
                <w:color w:val="000000"/>
                <w:shd w:val="clear" w:color="auto" w:fill="FFFFFF"/>
              </w:rPr>
              <w:t xml:space="preserve">՝ </w:t>
            </w:r>
            <w:r w:rsidR="00991194">
              <w:rPr>
                <w:rFonts w:ascii="GHEA Grapalat" w:hAnsi="GHEA Grapalat"/>
                <w:color w:val="000000"/>
                <w:shd w:val="clear" w:color="auto" w:fill="FFFFFF"/>
              </w:rPr>
              <w:t xml:space="preserve">նշված կարգավորվումը խմբագրվել է: Մասնավորապես, </w:t>
            </w:r>
            <w:r w:rsidR="00991194">
              <w:rPr>
                <w:rFonts w:ascii="GHEA Grapalat" w:hAnsi="GHEA Grapalat"/>
                <w:color w:val="000000"/>
                <w:shd w:val="clear" w:color="auto" w:fill="FFFFFF"/>
              </w:rPr>
              <w:lastRenderedPageBreak/>
              <w:t>Նախագծի</w:t>
            </w:r>
            <w:r w:rsidR="00991194" w:rsidRPr="004929A2">
              <w:rPr>
                <w:rFonts w:ascii="GHEA Grapalat" w:hAnsi="GHEA Grapalat"/>
                <w:color w:val="000000"/>
                <w:shd w:val="clear" w:color="auto" w:fill="FFFFFF"/>
              </w:rPr>
              <w:t xml:space="preserve"> 1-ին հոդվածով  «Պետական տուրքի մասին» </w:t>
            </w:r>
            <w:r w:rsidR="00991194">
              <w:rPr>
                <w:rFonts w:ascii="GHEA Grapalat" w:hAnsi="GHEA Grapalat"/>
                <w:color w:val="000000"/>
                <w:shd w:val="clear" w:color="auto" w:fill="FFFFFF"/>
              </w:rPr>
              <w:t xml:space="preserve">օրենքի </w:t>
            </w:r>
            <w:r w:rsidR="00991194" w:rsidRPr="004929A2">
              <w:rPr>
                <w:rFonts w:ascii="GHEA Grapalat" w:hAnsi="GHEA Grapalat"/>
                <w:color w:val="000000"/>
                <w:shd w:val="clear" w:color="auto" w:fill="FFFFFF"/>
              </w:rPr>
              <w:t>22-րդ հոդված</w:t>
            </w:r>
            <w:r w:rsidR="00991194">
              <w:rPr>
                <w:rFonts w:ascii="GHEA Grapalat" w:hAnsi="GHEA Grapalat"/>
                <w:color w:val="000000"/>
                <w:shd w:val="clear" w:color="auto" w:fill="FFFFFF"/>
              </w:rPr>
              <w:t>ը լրացվել է</w:t>
            </w:r>
            <w:r w:rsidR="00991194" w:rsidRPr="004929A2">
              <w:rPr>
                <w:rFonts w:ascii="GHEA Grapalat" w:hAnsi="GHEA Grapalat"/>
                <w:color w:val="000000"/>
                <w:shd w:val="clear" w:color="auto" w:fill="FFFFFF"/>
              </w:rPr>
              <w:t xml:space="preserve"> նոր՝ 1.1-ին մասով՝</w:t>
            </w:r>
          </w:p>
          <w:p w14:paraId="36C2DAA9" w14:textId="77777777" w:rsidR="00991194" w:rsidRPr="004929A2" w:rsidRDefault="00991194" w:rsidP="00991194">
            <w:pPr>
              <w:tabs>
                <w:tab w:val="left" w:pos="851"/>
                <w:tab w:val="left" w:pos="1418"/>
              </w:tabs>
              <w:spacing w:line="276" w:lineRule="auto"/>
              <w:jc w:val="both"/>
              <w:rPr>
                <w:rFonts w:ascii="GHEA Grapalat" w:hAnsi="GHEA Grapalat"/>
                <w:i/>
                <w:color w:val="000000"/>
                <w:shd w:val="clear" w:color="auto" w:fill="FFFFFF"/>
              </w:rPr>
            </w:pPr>
            <w:r w:rsidRPr="004929A2">
              <w:rPr>
                <w:rFonts w:ascii="GHEA Grapalat" w:hAnsi="GHEA Grapalat"/>
                <w:i/>
                <w:color w:val="000000"/>
                <w:shd w:val="clear" w:color="auto" w:fill="FFFFFF"/>
              </w:rPr>
              <w:t>«1.1. Դատարաններում պետական տուրքի վճարման ժամկետի հետաձգումից օգտվում են՝</w:t>
            </w:r>
          </w:p>
          <w:p w14:paraId="6C4B61C7" w14:textId="02613A9F" w:rsidR="00991194" w:rsidRDefault="00991194" w:rsidP="00991194">
            <w:pPr>
              <w:pStyle w:val="ListParagraph"/>
              <w:numPr>
                <w:ilvl w:val="0"/>
                <w:numId w:val="3"/>
              </w:numPr>
              <w:tabs>
                <w:tab w:val="left" w:pos="851"/>
                <w:tab w:val="left" w:pos="1418"/>
              </w:tabs>
              <w:spacing w:line="276" w:lineRule="auto"/>
              <w:jc w:val="both"/>
              <w:rPr>
                <w:rFonts w:ascii="GHEA Grapalat" w:hAnsi="GHEA Grapalat"/>
                <w:i/>
                <w:color w:val="000000"/>
                <w:shd w:val="clear" w:color="auto" w:fill="FFFFFF"/>
              </w:rPr>
            </w:pPr>
            <w:r w:rsidRPr="00991194">
              <w:rPr>
                <w:rFonts w:ascii="GHEA Grapalat" w:hAnsi="GHEA Grapalat"/>
                <w:i/>
                <w:color w:val="000000"/>
                <w:shd w:val="clear" w:color="auto" w:fill="FFFFFF"/>
              </w:rPr>
              <w:t xml:space="preserve">հայցվորները՝ Հայաստանի Հանրապետության քաղաքացիական օրենսգրքի 162.1-ին հոդվածի 2-րդ մասով նախատեսված հիմնարար իրավունքների խախտման հետևանքով պատճառված ոչ նյութական վնասի հատուցման հայցերով, եթե </w:t>
            </w:r>
            <w:proofErr w:type="spellStart"/>
            <w:r w:rsidR="006751BB" w:rsidRPr="006751BB">
              <w:rPr>
                <w:rFonts w:ascii="GHEA Grapalat" w:hAnsi="GHEA Grapalat"/>
                <w:i/>
                <w:color w:val="000000"/>
                <w:shd w:val="clear" w:color="auto" w:fill="FFFFFF"/>
                <w:lang w:val="ru-RU"/>
              </w:rPr>
              <w:t>նախաքննության</w:t>
            </w:r>
            <w:proofErr w:type="spellEnd"/>
            <w:r w:rsidR="006751BB" w:rsidRPr="006751BB">
              <w:rPr>
                <w:rFonts w:ascii="GHEA Grapalat" w:hAnsi="GHEA Grapalat"/>
                <w:i/>
                <w:color w:val="000000"/>
                <w:shd w:val="clear" w:color="auto" w:fill="FFFFFF"/>
                <w:lang w:val="ru-RU"/>
              </w:rPr>
              <w:t xml:space="preserve"> </w:t>
            </w:r>
            <w:proofErr w:type="spellStart"/>
            <w:r w:rsidR="006751BB" w:rsidRPr="006751BB">
              <w:rPr>
                <w:rFonts w:ascii="GHEA Grapalat" w:hAnsi="GHEA Grapalat"/>
                <w:i/>
                <w:color w:val="000000"/>
                <w:shd w:val="clear" w:color="auto" w:fill="FFFFFF"/>
                <w:lang w:val="ru-RU"/>
              </w:rPr>
              <w:t>մարմինը</w:t>
            </w:r>
            <w:proofErr w:type="spellEnd"/>
            <w:r w:rsidR="006751BB" w:rsidRPr="006751BB">
              <w:rPr>
                <w:rFonts w:ascii="GHEA Grapalat" w:hAnsi="GHEA Grapalat"/>
                <w:i/>
                <w:color w:val="000000"/>
                <w:shd w:val="clear" w:color="auto" w:fill="FFFFFF"/>
                <w:lang w:val="ru-RU"/>
              </w:rPr>
              <w:t xml:space="preserve">, </w:t>
            </w:r>
            <w:proofErr w:type="spellStart"/>
            <w:r w:rsidR="006751BB" w:rsidRPr="006751BB">
              <w:rPr>
                <w:rFonts w:ascii="GHEA Grapalat" w:hAnsi="GHEA Grapalat"/>
                <w:i/>
                <w:color w:val="000000"/>
                <w:shd w:val="clear" w:color="auto" w:fill="FFFFFF"/>
                <w:lang w:val="ru-RU"/>
              </w:rPr>
              <w:t>դատախազը</w:t>
            </w:r>
            <w:proofErr w:type="spellEnd"/>
            <w:r w:rsidR="006751BB" w:rsidRPr="006751BB">
              <w:rPr>
                <w:rFonts w:ascii="GHEA Grapalat" w:hAnsi="GHEA Grapalat"/>
                <w:i/>
                <w:color w:val="000000"/>
                <w:shd w:val="clear" w:color="auto" w:fill="FFFFFF"/>
                <w:lang w:val="ru-RU"/>
              </w:rPr>
              <w:t xml:space="preserve"> </w:t>
            </w:r>
            <w:proofErr w:type="spellStart"/>
            <w:r w:rsidR="006751BB" w:rsidRPr="006751BB">
              <w:rPr>
                <w:rFonts w:ascii="GHEA Grapalat" w:hAnsi="GHEA Grapalat"/>
                <w:i/>
                <w:color w:val="000000"/>
                <w:shd w:val="clear" w:color="auto" w:fill="FFFFFF"/>
                <w:lang w:val="ru-RU"/>
              </w:rPr>
              <w:t>կամ</w:t>
            </w:r>
            <w:proofErr w:type="spellEnd"/>
            <w:r w:rsidR="006751BB" w:rsidRPr="006751BB">
              <w:rPr>
                <w:rFonts w:ascii="GHEA Grapalat" w:hAnsi="GHEA Grapalat"/>
                <w:i/>
                <w:color w:val="000000"/>
                <w:shd w:val="clear" w:color="auto" w:fill="FFFFFF"/>
                <w:lang w:val="ru-RU"/>
              </w:rPr>
              <w:t xml:space="preserve"> </w:t>
            </w:r>
            <w:r w:rsidRPr="00991194">
              <w:rPr>
                <w:rFonts w:ascii="GHEA Grapalat" w:hAnsi="GHEA Grapalat"/>
                <w:i/>
                <w:color w:val="000000"/>
                <w:shd w:val="clear" w:color="auto" w:fill="FFFFFF"/>
              </w:rPr>
              <w:t>դատարանը հաստատել է պետական կամ տեղական ինքնակառավարման մարմնի կամ դրա պաշտոնատար անձի որոշման, գործողության կամ անգործության հետևանքով իրավունքի խախտման փաստը.»:</w:t>
            </w:r>
          </w:p>
          <w:p w14:paraId="1DE38EE8" w14:textId="77777777" w:rsidR="000A6AA9" w:rsidRPr="00991194" w:rsidRDefault="000A6AA9" w:rsidP="000A6AA9">
            <w:pPr>
              <w:pStyle w:val="ListParagraph"/>
              <w:tabs>
                <w:tab w:val="left" w:pos="851"/>
                <w:tab w:val="left" w:pos="1418"/>
              </w:tabs>
              <w:spacing w:line="276" w:lineRule="auto"/>
              <w:ind w:left="915"/>
              <w:jc w:val="both"/>
              <w:rPr>
                <w:rFonts w:ascii="GHEA Grapalat" w:hAnsi="GHEA Grapalat"/>
                <w:i/>
                <w:color w:val="000000"/>
                <w:shd w:val="clear" w:color="auto" w:fill="FFFFFF"/>
              </w:rPr>
            </w:pPr>
          </w:p>
          <w:p w14:paraId="0EC012F0" w14:textId="3DEE12DA" w:rsidR="00991194" w:rsidRDefault="00991194" w:rsidP="00991194">
            <w:pPr>
              <w:spacing w:line="276" w:lineRule="auto"/>
              <w:jc w:val="both"/>
              <w:rPr>
                <w:rFonts w:ascii="GHEA Grapalat" w:hAnsi="GHEA Grapalat"/>
                <w:color w:val="000000"/>
                <w:shd w:val="clear" w:color="auto" w:fill="FFFFFF"/>
              </w:rPr>
            </w:pPr>
            <w:r>
              <w:rPr>
                <w:rFonts w:ascii="GHEA Grapalat" w:hAnsi="GHEA Grapalat"/>
                <w:color w:val="000000"/>
                <w:shd w:val="clear" w:color="auto" w:fill="FFFFFF"/>
              </w:rPr>
              <w:t xml:space="preserve">Միաժամանակ, Նախագծից հանվել է </w:t>
            </w:r>
            <w:r w:rsidRPr="00991194">
              <w:rPr>
                <w:rFonts w:ascii="GHEA Grapalat" w:hAnsi="GHEA Grapalat"/>
                <w:color w:val="000000"/>
                <w:shd w:val="clear" w:color="auto" w:fill="FFFFFF"/>
              </w:rPr>
              <w:t>հաշմանդամության խումբ սահմանելու կամ հաշմանդամության խումբը կամ ֆունկցիոնալության սահմանափակման աստիճանը վերանայելու (վերականգնելու) վերաբերյալ հայցերով</w:t>
            </w:r>
            <w:r>
              <w:rPr>
                <w:rFonts w:ascii="GHEA Grapalat" w:hAnsi="GHEA Grapalat"/>
                <w:color w:val="000000"/>
                <w:shd w:val="clear" w:color="auto" w:fill="FFFFFF"/>
              </w:rPr>
              <w:t xml:space="preserve"> </w:t>
            </w:r>
            <w:r w:rsidRPr="00991194">
              <w:rPr>
                <w:rFonts w:ascii="GHEA Grapalat" w:hAnsi="GHEA Grapalat"/>
                <w:color w:val="000000"/>
                <w:shd w:val="clear" w:color="auto" w:fill="FFFFFF"/>
              </w:rPr>
              <w:t>պետական տուրքի վճարումից</w:t>
            </w:r>
            <w:r>
              <w:rPr>
                <w:rFonts w:ascii="GHEA Grapalat" w:hAnsi="GHEA Grapalat"/>
                <w:color w:val="000000"/>
                <w:shd w:val="clear" w:color="auto" w:fill="FFFFFF"/>
              </w:rPr>
              <w:t xml:space="preserve"> ազատվելու դրույթը:</w:t>
            </w:r>
          </w:p>
          <w:p w14:paraId="3C4C7180" w14:textId="6B57FEAC" w:rsidR="00C9135D" w:rsidRDefault="00964247" w:rsidP="00991194">
            <w:pPr>
              <w:spacing w:line="276" w:lineRule="auto"/>
              <w:jc w:val="both"/>
              <w:rPr>
                <w:rFonts w:ascii="GHEA Grapalat" w:hAnsi="GHEA Grapalat"/>
                <w:color w:val="000000"/>
              </w:rPr>
            </w:pPr>
            <w:r>
              <w:rPr>
                <w:rFonts w:ascii="GHEA Grapalat" w:hAnsi="GHEA Grapalat"/>
                <w:color w:val="000000"/>
                <w:shd w:val="clear" w:color="auto" w:fill="FFFFFF"/>
              </w:rPr>
              <w:t>Այնուամենայնիվ, հ</w:t>
            </w:r>
            <w:r w:rsidR="00991194">
              <w:rPr>
                <w:rFonts w:ascii="GHEA Grapalat" w:hAnsi="GHEA Grapalat"/>
                <w:color w:val="000000"/>
                <w:shd w:val="clear" w:color="auto" w:fill="FFFFFF"/>
              </w:rPr>
              <w:t xml:space="preserve">արկ է </w:t>
            </w:r>
            <w:r>
              <w:rPr>
                <w:rFonts w:ascii="GHEA Grapalat" w:hAnsi="GHEA Grapalat"/>
                <w:color w:val="000000"/>
                <w:shd w:val="clear" w:color="auto" w:fill="FFFFFF"/>
              </w:rPr>
              <w:t xml:space="preserve">նկատել, որ </w:t>
            </w:r>
            <w:r w:rsidR="00780882">
              <w:rPr>
                <w:rFonts w:ascii="GHEA Grapalat" w:hAnsi="GHEA Grapalat"/>
                <w:color w:val="000000"/>
              </w:rPr>
              <w:t>Մարդու իրավու</w:t>
            </w:r>
            <w:r w:rsidR="005767E3">
              <w:rPr>
                <w:rFonts w:ascii="GHEA Grapalat" w:hAnsi="GHEA Grapalat"/>
                <w:color w:val="000000"/>
              </w:rPr>
              <w:t>ն</w:t>
            </w:r>
            <w:r w:rsidR="00780882">
              <w:rPr>
                <w:rFonts w:ascii="GHEA Grapalat" w:hAnsi="GHEA Grapalat"/>
                <w:color w:val="000000"/>
              </w:rPr>
              <w:t xml:space="preserve">քների եվրոպական դատարանը </w:t>
            </w:r>
            <w:r w:rsidR="00780882" w:rsidRPr="00780882">
              <w:rPr>
                <w:rFonts w:ascii="GHEA Grapalat" w:hAnsi="GHEA Grapalat"/>
                <w:color w:val="000000"/>
              </w:rPr>
              <w:t>(</w:t>
            </w:r>
            <w:r w:rsidR="00780882">
              <w:rPr>
                <w:rFonts w:ascii="GHEA Grapalat" w:hAnsi="GHEA Grapalat"/>
                <w:color w:val="000000"/>
              </w:rPr>
              <w:t>այսուհետ՝ ՄԻԵԴ</w:t>
            </w:r>
            <w:r w:rsidR="00780882" w:rsidRPr="00780882">
              <w:rPr>
                <w:rFonts w:ascii="GHEA Grapalat" w:hAnsi="GHEA Grapalat"/>
                <w:color w:val="000000"/>
              </w:rPr>
              <w:t>)</w:t>
            </w:r>
            <w:r w:rsidR="00C9135D">
              <w:rPr>
                <w:rFonts w:ascii="GHEA Grapalat" w:hAnsi="GHEA Grapalat"/>
                <w:color w:val="000000"/>
              </w:rPr>
              <w:t xml:space="preserve"> բազմիցս անդրադարձել է դատարանի </w:t>
            </w:r>
            <w:r w:rsidR="00C9135D">
              <w:rPr>
                <w:rFonts w:ascii="GHEA Grapalat" w:hAnsi="GHEA Grapalat"/>
                <w:color w:val="000000"/>
              </w:rPr>
              <w:lastRenderedPageBreak/>
              <w:t>մատչելիության հիմնախնդրին՝ նշելով, որ թեև դատական պաշտպան</w:t>
            </w:r>
            <w:r w:rsidR="005443F5">
              <w:rPr>
                <w:rFonts w:ascii="GHEA Grapalat" w:hAnsi="GHEA Grapalat"/>
                <w:color w:val="000000"/>
              </w:rPr>
              <w:t xml:space="preserve">ության իրավունքը, որի մի մասն են </w:t>
            </w:r>
            <w:r w:rsidR="00C9135D">
              <w:rPr>
                <w:rFonts w:ascii="GHEA Grapalat" w:hAnsi="GHEA Grapalat"/>
                <w:color w:val="000000"/>
              </w:rPr>
              <w:t>կազմում «դատարան դիմելու» և «դատարանի մատչելիության» իրավունքները, բացարձակ չեն և կարող են ենթարկվել սահմանափակումների, սակայն կիրառված սահմանափակումները չպետք է այն կերպ կամ այն աստիճանի սահմանափակեն անձի` դատարանի մատչելիության իրավունքը, որ վնաս հասցվի այդ իրավունքի բուն էությանը</w:t>
            </w:r>
            <w:r w:rsidR="00C9135D">
              <w:rPr>
                <w:rStyle w:val="FootnoteReference"/>
                <w:rFonts w:ascii="GHEA Grapalat" w:hAnsi="GHEA Grapalat"/>
                <w:color w:val="000000"/>
              </w:rPr>
              <w:footnoteReference w:id="1"/>
            </w:r>
            <w:r w:rsidR="00C9135D">
              <w:rPr>
                <w:rFonts w:ascii="GHEA Grapalat" w:hAnsi="GHEA Grapalat"/>
                <w:color w:val="000000"/>
              </w:rPr>
              <w:t>:</w:t>
            </w:r>
          </w:p>
          <w:p w14:paraId="19E3185D" w14:textId="5C8ADBFC" w:rsidR="00DD4C1F" w:rsidRDefault="00932EFB" w:rsidP="004929A2">
            <w:pPr>
              <w:spacing w:line="276" w:lineRule="auto"/>
              <w:jc w:val="both"/>
              <w:rPr>
                <w:rFonts w:ascii="GHEA Grapalat" w:hAnsi="GHEA Grapalat"/>
                <w:color w:val="000000"/>
              </w:rPr>
            </w:pPr>
            <w:r>
              <w:rPr>
                <w:rFonts w:ascii="GHEA Grapalat" w:hAnsi="GHEA Grapalat"/>
                <w:color w:val="000000"/>
              </w:rPr>
              <w:t xml:space="preserve">ՄԻԵԴ-ը </w:t>
            </w:r>
            <w:r w:rsidR="00770EF5" w:rsidRPr="00770EF5">
              <w:rPr>
                <w:rFonts w:ascii="GHEA Grapalat" w:hAnsi="GHEA Grapalat"/>
                <w:i/>
                <w:color w:val="000000"/>
              </w:rPr>
              <w:t>«Պոդբիելսկին և Պպու Պոլպուրն ընդդեմ Լեհաստանի»</w:t>
            </w:r>
            <w:r w:rsidR="00770EF5" w:rsidRPr="00770EF5">
              <w:rPr>
                <w:rFonts w:ascii="GHEA Grapalat" w:hAnsi="GHEA Grapalat"/>
                <w:color w:val="000000"/>
              </w:rPr>
              <w:t xml:space="preserve"> </w:t>
            </w:r>
            <w:r w:rsidR="00770EF5">
              <w:rPr>
                <w:rFonts w:ascii="GHEA Grapalat" w:hAnsi="GHEA Grapalat"/>
                <w:color w:val="000000"/>
              </w:rPr>
              <w:t xml:space="preserve">գործով </w:t>
            </w:r>
            <w:r w:rsidR="00284520">
              <w:rPr>
                <w:rFonts w:ascii="GHEA Grapalat" w:hAnsi="GHEA Grapalat"/>
                <w:color w:val="000000"/>
              </w:rPr>
              <w:t>կարևորել է պատշաճ հավասարակշռության ապահովումը</w:t>
            </w:r>
            <w:r w:rsidR="006A12D8">
              <w:rPr>
                <w:rFonts w:ascii="GHEA Grapalat" w:hAnsi="GHEA Grapalat"/>
                <w:color w:val="000000"/>
              </w:rPr>
              <w:t xml:space="preserve"> պետության՝ պետական տուրքի հավաքագրման շահի և դիմատուի՝ դատական ճանապարհով իրավունքի պաշտպանության միջև</w:t>
            </w:r>
            <w:r w:rsidR="00770EF5">
              <w:rPr>
                <w:rStyle w:val="FootnoteReference"/>
                <w:rFonts w:ascii="GHEA Grapalat" w:hAnsi="GHEA Grapalat"/>
                <w:color w:val="000000"/>
              </w:rPr>
              <w:footnoteReference w:id="2"/>
            </w:r>
            <w:r w:rsidR="006A12D8">
              <w:rPr>
                <w:rFonts w:ascii="GHEA Grapalat" w:hAnsi="GHEA Grapalat"/>
                <w:color w:val="000000"/>
              </w:rPr>
              <w:t>։</w:t>
            </w:r>
          </w:p>
          <w:p w14:paraId="0CA0DED0" w14:textId="1183287D" w:rsidR="00780882" w:rsidRPr="00660844" w:rsidRDefault="00780882" w:rsidP="004929A2">
            <w:pPr>
              <w:spacing w:line="276" w:lineRule="auto"/>
              <w:jc w:val="both"/>
              <w:rPr>
                <w:rFonts w:ascii="GHEA Grapalat" w:hAnsi="GHEA Grapalat"/>
                <w:color w:val="000000"/>
              </w:rPr>
            </w:pPr>
            <w:r>
              <w:rPr>
                <w:rFonts w:ascii="GHEA Grapalat" w:hAnsi="GHEA Grapalat"/>
                <w:color w:val="000000"/>
              </w:rPr>
              <w:t>Հ</w:t>
            </w:r>
            <w:r w:rsidRPr="00780882">
              <w:rPr>
                <w:rFonts w:ascii="GHEA Grapalat" w:hAnsi="GHEA Grapalat"/>
                <w:color w:val="000000"/>
              </w:rPr>
              <w:t xml:space="preserve">արկ է անդրադարձ կատարել նաև </w:t>
            </w:r>
            <w:r w:rsidRPr="00780882">
              <w:rPr>
                <w:rFonts w:ascii="GHEA Grapalat" w:hAnsi="GHEA Grapalat"/>
                <w:i/>
                <w:color w:val="000000"/>
              </w:rPr>
              <w:t>«Կրեուզն ընդդեմ Լեհաստանի»</w:t>
            </w:r>
            <w:r w:rsidRPr="00780882">
              <w:rPr>
                <w:rFonts w:ascii="GHEA Grapalat" w:hAnsi="GHEA Grapalat"/>
                <w:color w:val="000000"/>
              </w:rPr>
              <w:t xml:space="preserve"> գործով ՄԻԵԴ-ի դիրքորոշմանը, որով դատարանը վճռել է, որ դիմումատուի՝ հայց </w:t>
            </w:r>
            <w:r w:rsidRPr="00780882">
              <w:rPr>
                <w:rFonts w:ascii="GHEA Grapalat" w:hAnsi="GHEA Grapalat"/>
                <w:color w:val="000000"/>
              </w:rPr>
              <w:lastRenderedPageBreak/>
              <w:t>ներկայացնելու համար վճարը նվազեցնելու մերժումը անհամաչափորեն սահմանափակում է նրա՝ դատարանի մատչելիության իրավունքը՝ խախտելով Եվրոպական կոնվենցիայի 6-րդ հոդվածը</w:t>
            </w:r>
            <w:r>
              <w:rPr>
                <w:rStyle w:val="FootnoteReference"/>
                <w:rFonts w:ascii="GHEA Grapalat" w:hAnsi="GHEA Grapalat"/>
                <w:color w:val="000000"/>
              </w:rPr>
              <w:footnoteReference w:id="3"/>
            </w:r>
            <w:r w:rsidR="00660844" w:rsidRPr="00660844">
              <w:rPr>
                <w:rFonts w:ascii="GHEA Grapalat" w:hAnsi="GHEA Grapalat"/>
                <w:color w:val="000000"/>
              </w:rPr>
              <w:t>:</w:t>
            </w:r>
          </w:p>
          <w:p w14:paraId="1C5B1EA1" w14:textId="7156145A" w:rsidR="00BA10BE" w:rsidRDefault="00BA10BE" w:rsidP="004929A2">
            <w:pPr>
              <w:spacing w:line="276" w:lineRule="auto"/>
              <w:jc w:val="both"/>
              <w:rPr>
                <w:rFonts w:ascii="GHEA Grapalat" w:hAnsi="GHEA Grapalat"/>
                <w:color w:val="000000"/>
              </w:rPr>
            </w:pPr>
            <w:r>
              <w:rPr>
                <w:rFonts w:ascii="GHEA Grapalat" w:hAnsi="GHEA Grapalat"/>
                <w:color w:val="000000"/>
              </w:rPr>
              <w:t>Նշվածի հաշվառմամբ</w:t>
            </w:r>
            <w:r w:rsidR="000A6AA9">
              <w:rPr>
                <w:rFonts w:ascii="GHEA Grapalat" w:hAnsi="GHEA Grapalat"/>
                <w:color w:val="000000"/>
              </w:rPr>
              <w:t>՝</w:t>
            </w:r>
            <w:r>
              <w:rPr>
                <w:rFonts w:ascii="GHEA Grapalat" w:hAnsi="GHEA Grapalat"/>
                <w:color w:val="000000"/>
              </w:rPr>
              <w:t xml:space="preserve"> սույն փոփոխության իրականացման անհրաժեշտությունը հասցեագրվել է նաև Մարդու իրավունքների պաշտպանության ռազմավարության շրջանակներում:</w:t>
            </w:r>
          </w:p>
          <w:p w14:paraId="3519C113" w14:textId="77777777" w:rsidR="00991194" w:rsidRDefault="00991194" w:rsidP="004929A2">
            <w:pPr>
              <w:tabs>
                <w:tab w:val="left" w:pos="851"/>
                <w:tab w:val="left" w:pos="1418"/>
              </w:tabs>
              <w:spacing w:line="276" w:lineRule="auto"/>
              <w:jc w:val="both"/>
              <w:rPr>
                <w:rFonts w:ascii="GHEA Grapalat" w:eastAsia="GHEA Grapalat" w:hAnsi="GHEA Grapalat" w:cs="GHEA Grapalat"/>
              </w:rPr>
            </w:pPr>
          </w:p>
          <w:p w14:paraId="7BB11D8A" w14:textId="0EDDF2D6" w:rsidR="00991194" w:rsidRPr="00991194" w:rsidRDefault="00991194" w:rsidP="00991194">
            <w:pPr>
              <w:tabs>
                <w:tab w:val="left" w:pos="851"/>
                <w:tab w:val="left" w:pos="1418"/>
              </w:tabs>
              <w:spacing w:line="276" w:lineRule="auto"/>
              <w:jc w:val="both"/>
              <w:rPr>
                <w:rFonts w:ascii="GHEA Grapalat" w:hAnsi="GHEA Grapalat"/>
                <w:color w:val="000000"/>
                <w:shd w:val="clear" w:color="auto" w:fill="FFFFFF"/>
              </w:rPr>
            </w:pPr>
          </w:p>
        </w:tc>
      </w:tr>
      <w:tr w:rsidR="00CA6796" w:rsidRPr="00E56F26" w14:paraId="429A053E" w14:textId="77777777">
        <w:trPr>
          <w:trHeight w:val="440"/>
        </w:trPr>
        <w:tc>
          <w:tcPr>
            <w:tcW w:w="8595" w:type="dxa"/>
            <w:shd w:val="clear" w:color="auto" w:fill="auto"/>
          </w:tcPr>
          <w:p w14:paraId="6502FE11" w14:textId="075BF54F" w:rsidR="00CA6796" w:rsidRPr="00E56F26" w:rsidRDefault="00CA6796" w:rsidP="004929A2">
            <w:pPr>
              <w:pStyle w:val="NormalWeb"/>
              <w:shd w:val="clear" w:color="auto" w:fill="FFFFFF"/>
              <w:spacing w:before="0" w:beforeAutospacing="0" w:after="0" w:afterAutospacing="0" w:line="276" w:lineRule="auto"/>
              <w:ind w:firstLine="540"/>
              <w:jc w:val="both"/>
              <w:rPr>
                <w:rFonts w:ascii="GHEA Grapalat" w:eastAsia="GHEA Grapalat" w:hAnsi="GHEA Grapalat" w:cs="GHEA Grapalat"/>
                <w:lang w:val="hy-AM"/>
              </w:rPr>
            </w:pPr>
            <w:r w:rsidRPr="00E56F26">
              <w:rPr>
                <w:rFonts w:ascii="GHEA Grapalat" w:hAnsi="GHEA Grapalat" w:cs="Sylfaen"/>
                <w:bCs/>
                <w:color w:val="000000"/>
                <w:lang w:val="hy-AM"/>
              </w:rPr>
              <w:lastRenderedPageBreak/>
              <w:t>2.</w:t>
            </w:r>
            <w:r w:rsidRPr="00E56F26">
              <w:rPr>
                <w:rFonts w:ascii="GHEA Grapalat" w:eastAsia="GHEA Grapalat" w:hAnsi="GHEA Grapalat" w:cs="GHEA Grapalat"/>
                <w:color w:val="000000"/>
                <w:lang w:val="hy-AM"/>
              </w:rPr>
              <w:t xml:space="preserve"> Ըստ նախագծի հիմնավորման՝ առաջարկվող կարգավորումները բխում են Կառավարության</w:t>
            </w:r>
            <w:r w:rsidRPr="00E56F26">
              <w:rPr>
                <w:rFonts w:ascii="GHEA Grapalat" w:eastAsia="GHEA Grapalat" w:hAnsi="GHEA Grapalat" w:cs="GHEA Grapalat"/>
                <w:lang w:val="hy-AM"/>
              </w:rPr>
              <w:t xml:space="preserve"> </w:t>
            </w:r>
            <w:r w:rsidRPr="00E56F26">
              <w:rPr>
                <w:rFonts w:ascii="GHEA Grapalat" w:eastAsia="GHEA Grapalat" w:hAnsi="GHEA Grapalat" w:cs="GHEA Grapalat"/>
                <w:color w:val="000000"/>
                <w:lang w:val="hy-AM"/>
              </w:rPr>
              <w:t>2019 թվականի դեկտեմբերի 26-ի N 1978-Լ որոշման 3-</w:t>
            </w:r>
            <w:r w:rsidRPr="00E56F26">
              <w:rPr>
                <w:rFonts w:ascii="GHEA Grapalat" w:eastAsia="GHEA Grapalat" w:hAnsi="GHEA Grapalat" w:cs="GHEA Grapalat"/>
                <w:lang w:val="hy-AM"/>
              </w:rPr>
              <w:t>րդ</w:t>
            </w:r>
            <w:r w:rsidRPr="00E56F26">
              <w:rPr>
                <w:rFonts w:ascii="GHEA Grapalat" w:eastAsia="GHEA Grapalat" w:hAnsi="GHEA Grapalat" w:cs="GHEA Grapalat"/>
                <w:color w:val="000000"/>
                <w:lang w:val="hy-AM"/>
              </w:rPr>
              <w:t xml:space="preserve"> հավելվածով </w:t>
            </w:r>
            <w:r w:rsidRPr="00E56F26">
              <w:rPr>
                <w:rFonts w:ascii="GHEA Grapalat" w:eastAsia="GHEA Grapalat" w:hAnsi="GHEA Grapalat" w:cs="GHEA Grapalat"/>
                <w:lang w:val="hy-AM"/>
              </w:rPr>
              <w:t xml:space="preserve">հաստատված Մարդու իրավունքների պաշտպանության ազգային ռազմավարությունից բխող 2023-2025թթ. գործողությունների ծրագրի 3.5-րդ կետից, որով նախատեսվել է «Պետական տուրքի մասին» ՀՀ օրենքում սահմանել արտոնություն՝ </w:t>
            </w:r>
            <w:r w:rsidRPr="00E56F26">
              <w:rPr>
                <w:rFonts w:ascii="GHEA Grapalat" w:eastAsia="GHEA Grapalat" w:hAnsi="GHEA Grapalat" w:cs="GHEA Grapalat"/>
                <w:b/>
                <w:lang w:val="hy-AM"/>
              </w:rPr>
              <w:t>ոչ նյութական (բարոյական)</w:t>
            </w:r>
            <w:r w:rsidRPr="00E56F26">
              <w:rPr>
                <w:rFonts w:ascii="GHEA Grapalat" w:eastAsia="GHEA Grapalat" w:hAnsi="GHEA Grapalat" w:cs="GHEA Grapalat"/>
                <w:lang w:val="hy-AM"/>
              </w:rPr>
              <w:t xml:space="preserve"> վնասի փոխհատուցման պահանջի հայցերով՝ ի ապահովումն անձի իրավունքի պաշտպանության արդյունավետության։ Մինչդեռ, նախագծով նախատեսվող արտոնությունները վերաբերում են առհասարակ վնասի հատուցման հայցերին:</w:t>
            </w:r>
          </w:p>
        </w:tc>
        <w:tc>
          <w:tcPr>
            <w:tcW w:w="6570" w:type="dxa"/>
            <w:shd w:val="clear" w:color="auto" w:fill="auto"/>
          </w:tcPr>
          <w:p w14:paraId="54EE2C40" w14:textId="138F5358" w:rsidR="00693FF6" w:rsidRDefault="00964247" w:rsidP="004929A2">
            <w:pPr>
              <w:spacing w:line="276" w:lineRule="auto"/>
              <w:jc w:val="center"/>
              <w:rPr>
                <w:rFonts w:ascii="GHEA Grapalat" w:eastAsia="GHEA Grapalat" w:hAnsi="GHEA Grapalat" w:cs="GHEA Grapalat"/>
                <w:b/>
              </w:rPr>
            </w:pPr>
            <w:r w:rsidRPr="000F7460">
              <w:rPr>
                <w:rFonts w:ascii="GHEA Grapalat" w:eastAsia="GHEA Grapalat" w:hAnsi="GHEA Grapalat" w:cs="GHEA Grapalat"/>
                <w:b/>
              </w:rPr>
              <w:t>Մասամբ է ընդունվել</w:t>
            </w:r>
          </w:p>
          <w:p w14:paraId="66501FEF" w14:textId="77777777" w:rsidR="00BE3F97" w:rsidRPr="00272337" w:rsidRDefault="00BE3F97" w:rsidP="004929A2">
            <w:pPr>
              <w:spacing w:line="276" w:lineRule="auto"/>
              <w:jc w:val="center"/>
              <w:rPr>
                <w:rFonts w:ascii="GHEA Grapalat" w:eastAsia="GHEA Grapalat" w:hAnsi="GHEA Grapalat" w:cs="GHEA Grapalat"/>
                <w:b/>
              </w:rPr>
            </w:pPr>
          </w:p>
          <w:p w14:paraId="2C5B58DE" w14:textId="77777777" w:rsidR="00E56F26" w:rsidRDefault="00272337" w:rsidP="004929A2">
            <w:pPr>
              <w:spacing w:line="276" w:lineRule="auto"/>
              <w:jc w:val="both"/>
              <w:rPr>
                <w:rFonts w:ascii="GHEA Grapalat" w:hAnsi="GHEA Grapalat" w:cstheme="minorHAnsi"/>
                <w:i/>
                <w:iCs/>
                <w:color w:val="000000" w:themeColor="text1"/>
              </w:rPr>
            </w:pPr>
            <w:r w:rsidRPr="00272337">
              <w:rPr>
                <w:rFonts w:ascii="GHEA Grapalat" w:eastAsia="GHEA Grapalat" w:hAnsi="GHEA Grapalat" w:cs="GHEA Grapalat"/>
              </w:rPr>
              <w:t>Հարկ է նկատել, որ Մարդու իրավունքների պաշտպանության ազգային ռազմավարությունից բխող 2023-2025թթ. գործողությունների ծրագրի 3.5-րդ</w:t>
            </w:r>
            <w:r w:rsidRPr="00272337">
              <w:rPr>
                <w:rFonts w:ascii="GHEA Grapalat" w:hAnsi="GHEA Grapalat" w:cstheme="minorHAnsi"/>
                <w:b/>
                <w:bCs/>
                <w:color w:val="000000" w:themeColor="text1"/>
              </w:rPr>
              <w:t xml:space="preserve"> </w:t>
            </w:r>
            <w:r w:rsidRPr="00932EFB">
              <w:rPr>
                <w:rFonts w:ascii="GHEA Grapalat" w:hAnsi="GHEA Grapalat" w:cstheme="minorHAnsi"/>
                <w:color w:val="000000" w:themeColor="text1"/>
              </w:rPr>
              <w:t>գ</w:t>
            </w:r>
            <w:r w:rsidR="00122FAC" w:rsidRPr="00932EFB">
              <w:rPr>
                <w:rFonts w:ascii="GHEA Grapalat" w:hAnsi="GHEA Grapalat" w:cstheme="minorHAnsi"/>
                <w:color w:val="000000" w:themeColor="text1"/>
              </w:rPr>
              <w:t>ործողությ</w:t>
            </w:r>
            <w:r w:rsidRPr="00932EFB">
              <w:rPr>
                <w:rFonts w:ascii="GHEA Grapalat" w:hAnsi="GHEA Grapalat" w:cstheme="minorHAnsi"/>
                <w:color w:val="000000" w:themeColor="text1"/>
              </w:rPr>
              <w:t>ամբ</w:t>
            </w:r>
            <w:r w:rsidRPr="00272337">
              <w:rPr>
                <w:rFonts w:ascii="GHEA Grapalat" w:hAnsi="GHEA Grapalat" w:cstheme="minorHAnsi"/>
                <w:b/>
                <w:bCs/>
                <w:color w:val="000000" w:themeColor="text1"/>
              </w:rPr>
              <w:t xml:space="preserve"> </w:t>
            </w:r>
            <w:r w:rsidR="00932EFB">
              <w:rPr>
                <w:rFonts w:ascii="GHEA Grapalat" w:hAnsi="GHEA Grapalat" w:cstheme="minorHAnsi"/>
                <w:color w:val="000000" w:themeColor="text1"/>
              </w:rPr>
              <w:t xml:space="preserve">նախատեսվում է </w:t>
            </w:r>
            <w:r w:rsidR="00122FAC" w:rsidRPr="00272337">
              <w:rPr>
                <w:rFonts w:ascii="GHEA Grapalat" w:hAnsi="GHEA Grapalat" w:cstheme="minorHAnsi"/>
                <w:color w:val="000000" w:themeColor="text1"/>
              </w:rPr>
              <w:t>«Պետական տուրքի մասին» ՀՀ օրենքում արտոնություն</w:t>
            </w:r>
            <w:r w:rsidR="00932EFB">
              <w:rPr>
                <w:rFonts w:ascii="GHEA Grapalat" w:hAnsi="GHEA Grapalat" w:cstheme="minorHAnsi"/>
                <w:color w:val="000000" w:themeColor="text1"/>
              </w:rPr>
              <w:t>ների սահմանում</w:t>
            </w:r>
            <w:r w:rsidR="00122FAC" w:rsidRPr="00272337">
              <w:rPr>
                <w:rFonts w:ascii="GHEA Grapalat" w:hAnsi="GHEA Grapalat" w:cstheme="minorHAnsi"/>
                <w:color w:val="000000" w:themeColor="text1"/>
              </w:rPr>
              <w:t xml:space="preserve">՝ հայցվորների </w:t>
            </w:r>
            <w:r w:rsidR="00122FAC" w:rsidRPr="00272337">
              <w:rPr>
                <w:rFonts w:ascii="GHEA Grapalat" w:hAnsi="GHEA Grapalat" w:cstheme="minorHAnsi"/>
                <w:b/>
                <w:bCs/>
                <w:color w:val="000000" w:themeColor="text1"/>
              </w:rPr>
              <w:t>բոլոր հիմնարար իրավունքի խախտման հետևանքով պատճառված վնասի,</w:t>
            </w:r>
            <w:r w:rsidR="00122FAC" w:rsidRPr="00272337">
              <w:rPr>
                <w:rFonts w:ascii="GHEA Grapalat" w:hAnsi="GHEA Grapalat" w:cstheme="minorHAnsi"/>
                <w:color w:val="000000" w:themeColor="text1"/>
              </w:rPr>
              <w:t xml:space="preserve"> </w:t>
            </w:r>
            <w:r w:rsidR="00122FAC" w:rsidRPr="00272337">
              <w:rPr>
                <w:rFonts w:ascii="GHEA Grapalat" w:hAnsi="GHEA Grapalat" w:cstheme="minorHAnsi"/>
                <w:b/>
                <w:i/>
                <w:iCs/>
                <w:color w:val="000000" w:themeColor="text1"/>
              </w:rPr>
              <w:t>այդ թվում՝ ոչ նյութական (բարոյական) վնասի փոխհատուցման պահանջի հայցերով</w:t>
            </w:r>
            <w:r w:rsidR="00932EFB">
              <w:rPr>
                <w:rFonts w:ascii="GHEA Grapalat" w:hAnsi="GHEA Grapalat" w:cstheme="minorHAnsi"/>
                <w:i/>
                <w:iCs/>
                <w:color w:val="000000" w:themeColor="text1"/>
              </w:rPr>
              <w:t>։</w:t>
            </w:r>
          </w:p>
          <w:p w14:paraId="476D0853" w14:textId="1E8F4E69" w:rsidR="004929A2" w:rsidRDefault="004929A2" w:rsidP="004929A2">
            <w:pPr>
              <w:tabs>
                <w:tab w:val="left" w:pos="851"/>
                <w:tab w:val="left" w:pos="1418"/>
              </w:tabs>
              <w:spacing w:line="276" w:lineRule="auto"/>
              <w:jc w:val="both"/>
              <w:rPr>
                <w:rFonts w:ascii="GHEA Grapalat" w:hAnsi="GHEA Grapalat"/>
                <w:color w:val="000000"/>
                <w:shd w:val="clear" w:color="auto" w:fill="FFFFFF"/>
              </w:rPr>
            </w:pPr>
            <w:r>
              <w:rPr>
                <w:rFonts w:ascii="GHEA Grapalat" w:eastAsia="GHEA Grapalat" w:hAnsi="GHEA Grapalat" w:cs="GHEA Grapalat"/>
              </w:rPr>
              <w:t xml:space="preserve">Միաժամանակ, </w:t>
            </w:r>
            <w:r w:rsidR="00E53671" w:rsidRPr="00A62E00">
              <w:rPr>
                <w:rFonts w:ascii="GHEA Grapalat" w:eastAsia="GHEA Grapalat" w:hAnsi="GHEA Grapalat" w:cs="GHEA Grapalat"/>
                <w:color w:val="000000"/>
              </w:rPr>
              <w:t xml:space="preserve">Պետաիրավական նախարարական կոմիտեի՝ ս.թ. </w:t>
            </w:r>
            <w:r w:rsidR="00E53671">
              <w:rPr>
                <w:rFonts w:ascii="GHEA Grapalat" w:hAnsi="GHEA Grapalat"/>
              </w:rPr>
              <w:t>փետրվարի 24-ի</w:t>
            </w:r>
            <w:r w:rsidR="00E53671" w:rsidRPr="0070550A">
              <w:rPr>
                <w:rFonts w:ascii="GHEA Grapalat" w:hAnsi="GHEA Grapalat"/>
              </w:rPr>
              <w:t xml:space="preserve"> </w:t>
            </w:r>
            <w:r w:rsidR="00E53671">
              <w:rPr>
                <w:rFonts w:ascii="GHEA Grapalat" w:hAnsi="GHEA Grapalat"/>
              </w:rPr>
              <w:t xml:space="preserve">և մայիսի </w:t>
            </w:r>
            <w:r w:rsidR="00E53671">
              <w:rPr>
                <w:rFonts w:ascii="GHEA Grapalat" w:hAnsi="GHEA Grapalat"/>
                <w:lang w:val="en-US"/>
              </w:rPr>
              <w:t>12-</w:t>
            </w:r>
            <w:r w:rsidR="00E53671">
              <w:rPr>
                <w:rFonts w:ascii="GHEA Grapalat" w:hAnsi="GHEA Grapalat"/>
              </w:rPr>
              <w:t xml:space="preserve">ի </w:t>
            </w:r>
            <w:r w:rsidR="00E53671" w:rsidRPr="0070550A">
              <w:rPr>
                <w:rFonts w:ascii="GHEA Grapalat" w:hAnsi="GHEA Grapalat"/>
              </w:rPr>
              <w:t>նիստ</w:t>
            </w:r>
            <w:r w:rsidR="00E53671">
              <w:rPr>
                <w:rFonts w:ascii="GHEA Grapalat" w:hAnsi="GHEA Grapalat"/>
              </w:rPr>
              <w:t xml:space="preserve">երի </w:t>
            </w:r>
            <w:r w:rsidR="00E53671">
              <w:rPr>
                <w:rFonts w:ascii="GHEA Grapalat" w:hAnsi="GHEA Grapalat"/>
              </w:rPr>
              <w:lastRenderedPageBreak/>
              <w:t xml:space="preserve">ընթացքում տրված հանձնարարականների հիման </w:t>
            </w:r>
            <w:r w:rsidR="004A599F">
              <w:rPr>
                <w:rFonts w:ascii="GHEA Grapalat" w:hAnsi="GHEA Grapalat"/>
              </w:rPr>
              <w:t>վրա</w:t>
            </w:r>
            <w:r w:rsidRPr="004929A2">
              <w:rPr>
                <w:rFonts w:ascii="GHEA Grapalat" w:hAnsi="GHEA Grapalat"/>
                <w:color w:val="000000"/>
                <w:shd w:val="clear" w:color="auto" w:fill="FFFFFF"/>
              </w:rPr>
              <w:t xml:space="preserve">՝ </w:t>
            </w:r>
            <w:r>
              <w:rPr>
                <w:rFonts w:ascii="GHEA Grapalat" w:hAnsi="GHEA Grapalat"/>
                <w:color w:val="000000"/>
                <w:shd w:val="clear" w:color="auto" w:fill="FFFFFF"/>
              </w:rPr>
              <w:t>նշված կարգավորվումը խմբագրվել է</w:t>
            </w:r>
            <w:r w:rsidR="00964247">
              <w:rPr>
                <w:rFonts w:ascii="GHEA Grapalat" w:hAnsi="GHEA Grapalat"/>
                <w:color w:val="000000"/>
                <w:shd w:val="clear" w:color="auto" w:fill="FFFFFF"/>
              </w:rPr>
              <w:t>՝ նախատեսելով պետական տուրքի վճարման ժամկետի հետաձգում</w:t>
            </w:r>
            <w:r w:rsidR="000A6AA9">
              <w:rPr>
                <w:rFonts w:ascii="GHEA Grapalat" w:hAnsi="GHEA Grapalat"/>
                <w:color w:val="000000"/>
                <w:shd w:val="clear" w:color="auto" w:fill="FFFFFF"/>
              </w:rPr>
              <w:t>՝ Ք</w:t>
            </w:r>
            <w:r w:rsidR="000A6AA9" w:rsidRPr="000A6AA9">
              <w:rPr>
                <w:rFonts w:ascii="GHEA Grapalat" w:hAnsi="GHEA Grapalat"/>
                <w:color w:val="000000"/>
                <w:shd w:val="clear" w:color="auto" w:fill="FFFFFF"/>
              </w:rPr>
              <w:t>աղաքացիական օրենսգրքի 162.1-ին հոդվածի 2-րդ մասով նախատեսված հիմնարար իրավունքների խախտման հետևանքով պատճառված ոչ նյութական վնասի հատուցման հայցերով</w:t>
            </w:r>
            <w:r w:rsidRPr="000A6AA9">
              <w:rPr>
                <w:rFonts w:ascii="GHEA Grapalat" w:hAnsi="GHEA Grapalat"/>
                <w:color w:val="000000"/>
                <w:shd w:val="clear" w:color="auto" w:fill="FFFFFF"/>
              </w:rPr>
              <w:t>:</w:t>
            </w:r>
          </w:p>
          <w:p w14:paraId="3CE54386" w14:textId="407EA2E3" w:rsidR="004929A2" w:rsidRPr="004929A2" w:rsidRDefault="004929A2" w:rsidP="004929A2">
            <w:pPr>
              <w:tabs>
                <w:tab w:val="left" w:pos="851"/>
                <w:tab w:val="left" w:pos="1418"/>
              </w:tabs>
              <w:spacing w:line="276" w:lineRule="auto"/>
              <w:jc w:val="both"/>
              <w:rPr>
                <w:rFonts w:ascii="GHEA Grapalat" w:hAnsi="GHEA Grapalat"/>
                <w:color w:val="000000"/>
                <w:shd w:val="clear" w:color="auto" w:fill="FFFFFF"/>
              </w:rPr>
            </w:pPr>
            <w:r>
              <w:rPr>
                <w:rFonts w:ascii="GHEA Grapalat" w:hAnsi="GHEA Grapalat"/>
                <w:color w:val="000000"/>
                <w:shd w:val="clear" w:color="auto" w:fill="FFFFFF"/>
              </w:rPr>
              <w:t>Մասնավորապես, Նախագծի</w:t>
            </w:r>
            <w:r w:rsidRPr="004929A2">
              <w:rPr>
                <w:rFonts w:ascii="GHEA Grapalat" w:hAnsi="GHEA Grapalat"/>
                <w:color w:val="000000"/>
                <w:shd w:val="clear" w:color="auto" w:fill="FFFFFF"/>
              </w:rPr>
              <w:t xml:space="preserve"> 1-ին հոդվածով  «Պետական տուրքի մասին» </w:t>
            </w:r>
            <w:r w:rsidR="00964247">
              <w:rPr>
                <w:rFonts w:ascii="GHEA Grapalat" w:hAnsi="GHEA Grapalat"/>
                <w:color w:val="000000"/>
                <w:shd w:val="clear" w:color="auto" w:fill="FFFFFF"/>
              </w:rPr>
              <w:t xml:space="preserve">օրենքի </w:t>
            </w:r>
            <w:r w:rsidRPr="004929A2">
              <w:rPr>
                <w:rFonts w:ascii="GHEA Grapalat" w:hAnsi="GHEA Grapalat"/>
                <w:color w:val="000000"/>
                <w:shd w:val="clear" w:color="auto" w:fill="FFFFFF"/>
              </w:rPr>
              <w:t>22-րդ հոդված</w:t>
            </w:r>
            <w:r>
              <w:rPr>
                <w:rFonts w:ascii="GHEA Grapalat" w:hAnsi="GHEA Grapalat"/>
                <w:color w:val="000000"/>
                <w:shd w:val="clear" w:color="auto" w:fill="FFFFFF"/>
              </w:rPr>
              <w:t>ը լրացվել է</w:t>
            </w:r>
            <w:r w:rsidRPr="004929A2">
              <w:rPr>
                <w:rFonts w:ascii="GHEA Grapalat" w:hAnsi="GHEA Grapalat"/>
                <w:color w:val="000000"/>
                <w:shd w:val="clear" w:color="auto" w:fill="FFFFFF"/>
              </w:rPr>
              <w:t xml:space="preserve"> նոր՝ 1.1-ին մասով՝</w:t>
            </w:r>
          </w:p>
          <w:p w14:paraId="425C50AF" w14:textId="77777777" w:rsidR="004929A2" w:rsidRPr="004929A2" w:rsidRDefault="004929A2" w:rsidP="004929A2">
            <w:pPr>
              <w:tabs>
                <w:tab w:val="left" w:pos="851"/>
                <w:tab w:val="left" w:pos="1418"/>
              </w:tabs>
              <w:spacing w:line="276" w:lineRule="auto"/>
              <w:jc w:val="both"/>
              <w:rPr>
                <w:rFonts w:ascii="GHEA Grapalat" w:hAnsi="GHEA Grapalat"/>
                <w:i/>
                <w:color w:val="000000"/>
                <w:shd w:val="clear" w:color="auto" w:fill="FFFFFF"/>
              </w:rPr>
            </w:pPr>
            <w:r w:rsidRPr="004929A2">
              <w:rPr>
                <w:rFonts w:ascii="GHEA Grapalat" w:hAnsi="GHEA Grapalat"/>
                <w:i/>
                <w:color w:val="000000"/>
                <w:shd w:val="clear" w:color="auto" w:fill="FFFFFF"/>
              </w:rPr>
              <w:t>«1.1. Դատարաններում պետական տուրքի վճարման ժամկետի հետաձգումից օգտվում են՝</w:t>
            </w:r>
          </w:p>
          <w:p w14:paraId="3ED9BFA5" w14:textId="61AD4563" w:rsidR="004929A2" w:rsidRPr="00693FF6" w:rsidRDefault="004929A2" w:rsidP="004929A2">
            <w:pPr>
              <w:spacing w:line="276" w:lineRule="auto"/>
              <w:jc w:val="both"/>
              <w:rPr>
                <w:rFonts w:ascii="GHEA Grapalat" w:hAnsi="GHEA Grapalat" w:cstheme="minorHAnsi"/>
                <w:color w:val="000000" w:themeColor="text1"/>
              </w:rPr>
            </w:pPr>
            <w:r w:rsidRPr="004929A2">
              <w:rPr>
                <w:rFonts w:ascii="GHEA Grapalat" w:hAnsi="GHEA Grapalat"/>
                <w:i/>
                <w:color w:val="000000"/>
                <w:shd w:val="clear" w:color="auto" w:fill="FFFFFF"/>
              </w:rPr>
              <w:t xml:space="preserve">1) հայցվորները՝ Հայաստանի Հանրապետության քաղաքացիական օրենսգրքի 162.1-ին հոդվածի 2-րդ մասով նախատեսված հիմնարար իրավունքների խախտման հետևանքով պատճառված ոչ նյութական վնասի հատուցման հայցերով, եթե </w:t>
            </w:r>
            <w:proofErr w:type="spellStart"/>
            <w:r w:rsidR="006751BB" w:rsidRPr="006751BB">
              <w:rPr>
                <w:rFonts w:ascii="GHEA Grapalat" w:hAnsi="GHEA Grapalat"/>
                <w:i/>
                <w:color w:val="000000"/>
                <w:shd w:val="clear" w:color="auto" w:fill="FFFFFF"/>
                <w:lang w:val="ru-RU"/>
              </w:rPr>
              <w:t>նախաքննության</w:t>
            </w:r>
            <w:proofErr w:type="spellEnd"/>
            <w:r w:rsidR="006751BB" w:rsidRPr="006751BB">
              <w:rPr>
                <w:rFonts w:ascii="GHEA Grapalat" w:hAnsi="GHEA Grapalat"/>
                <w:i/>
                <w:color w:val="000000"/>
                <w:shd w:val="clear" w:color="auto" w:fill="FFFFFF"/>
                <w:lang w:val="ru-RU"/>
              </w:rPr>
              <w:t xml:space="preserve"> </w:t>
            </w:r>
            <w:proofErr w:type="spellStart"/>
            <w:r w:rsidR="006751BB" w:rsidRPr="006751BB">
              <w:rPr>
                <w:rFonts w:ascii="GHEA Grapalat" w:hAnsi="GHEA Grapalat"/>
                <w:i/>
                <w:color w:val="000000"/>
                <w:shd w:val="clear" w:color="auto" w:fill="FFFFFF"/>
                <w:lang w:val="ru-RU"/>
              </w:rPr>
              <w:t>մարմինը</w:t>
            </w:r>
            <w:proofErr w:type="spellEnd"/>
            <w:r w:rsidR="006751BB" w:rsidRPr="006751BB">
              <w:rPr>
                <w:rFonts w:ascii="GHEA Grapalat" w:hAnsi="GHEA Grapalat"/>
                <w:i/>
                <w:color w:val="000000"/>
                <w:shd w:val="clear" w:color="auto" w:fill="FFFFFF"/>
                <w:lang w:val="ru-RU"/>
              </w:rPr>
              <w:t xml:space="preserve">, </w:t>
            </w:r>
            <w:proofErr w:type="spellStart"/>
            <w:r w:rsidR="006751BB" w:rsidRPr="006751BB">
              <w:rPr>
                <w:rFonts w:ascii="GHEA Grapalat" w:hAnsi="GHEA Grapalat"/>
                <w:i/>
                <w:color w:val="000000"/>
                <w:shd w:val="clear" w:color="auto" w:fill="FFFFFF"/>
                <w:lang w:val="ru-RU"/>
              </w:rPr>
              <w:t>դատախազը</w:t>
            </w:r>
            <w:proofErr w:type="spellEnd"/>
            <w:r w:rsidR="006751BB" w:rsidRPr="006751BB">
              <w:rPr>
                <w:rFonts w:ascii="GHEA Grapalat" w:hAnsi="GHEA Grapalat"/>
                <w:i/>
                <w:color w:val="000000"/>
                <w:shd w:val="clear" w:color="auto" w:fill="FFFFFF"/>
                <w:lang w:val="ru-RU"/>
              </w:rPr>
              <w:t xml:space="preserve"> </w:t>
            </w:r>
            <w:proofErr w:type="spellStart"/>
            <w:r w:rsidR="006751BB" w:rsidRPr="006751BB">
              <w:rPr>
                <w:rFonts w:ascii="GHEA Grapalat" w:hAnsi="GHEA Grapalat"/>
                <w:i/>
                <w:color w:val="000000"/>
                <w:shd w:val="clear" w:color="auto" w:fill="FFFFFF"/>
                <w:lang w:val="ru-RU"/>
              </w:rPr>
              <w:t>կամ</w:t>
            </w:r>
            <w:proofErr w:type="spellEnd"/>
            <w:r w:rsidR="006751BB" w:rsidRPr="006751BB">
              <w:rPr>
                <w:rFonts w:ascii="GHEA Grapalat" w:hAnsi="GHEA Grapalat"/>
                <w:i/>
                <w:color w:val="000000"/>
                <w:shd w:val="clear" w:color="auto" w:fill="FFFFFF"/>
                <w:lang w:val="ru-RU"/>
              </w:rPr>
              <w:t xml:space="preserve"> </w:t>
            </w:r>
            <w:r w:rsidRPr="004929A2">
              <w:rPr>
                <w:rFonts w:ascii="GHEA Grapalat" w:hAnsi="GHEA Grapalat"/>
                <w:i/>
                <w:color w:val="000000"/>
                <w:shd w:val="clear" w:color="auto" w:fill="FFFFFF"/>
              </w:rPr>
              <w:t>դատարանը հաստատել է պետական կամ տեղական ինքնակառավարման մարմնի կամ դրա պաշտոնատար անձի որոշման, գործողության կամ անգործության հետևանքով իրավունքի խախտման փաստը.»:</w:t>
            </w:r>
          </w:p>
        </w:tc>
      </w:tr>
      <w:tr w:rsidR="00E56F26" w:rsidRPr="00E56F26" w14:paraId="2F5BC4A4" w14:textId="77777777" w:rsidTr="00E66160">
        <w:trPr>
          <w:trHeight w:val="440"/>
        </w:trPr>
        <w:tc>
          <w:tcPr>
            <w:tcW w:w="15165" w:type="dxa"/>
            <w:gridSpan w:val="2"/>
            <w:shd w:val="clear" w:color="auto" w:fill="D0CECE" w:themeFill="background2" w:themeFillShade="E6"/>
          </w:tcPr>
          <w:p w14:paraId="7636CCCD" w14:textId="488B9114" w:rsidR="00E56F26" w:rsidRPr="00E56F26" w:rsidRDefault="00E56F26" w:rsidP="004929A2">
            <w:pPr>
              <w:spacing w:line="276" w:lineRule="auto"/>
              <w:jc w:val="both"/>
              <w:rPr>
                <w:rFonts w:ascii="GHEA Grapalat" w:eastAsia="GHEA Grapalat" w:hAnsi="GHEA Grapalat" w:cs="GHEA Grapalat"/>
                <w:b/>
              </w:rPr>
            </w:pPr>
            <w:r w:rsidRPr="00E56F26">
              <w:rPr>
                <w:rFonts w:ascii="GHEA Grapalat" w:hAnsi="GHEA Grapalat"/>
                <w:b/>
              </w:rPr>
              <w:lastRenderedPageBreak/>
              <w:t>Իրավաբանական վարչություն</w:t>
            </w:r>
            <w:r w:rsidR="00693FF6">
              <w:rPr>
                <w:rFonts w:ascii="GHEA Grapalat" w:hAnsi="GHEA Grapalat"/>
                <w:b/>
              </w:rPr>
              <w:t xml:space="preserve"> </w:t>
            </w:r>
          </w:p>
        </w:tc>
      </w:tr>
      <w:tr w:rsidR="00CA6796" w:rsidRPr="00E56F26" w14:paraId="66AD2D09" w14:textId="77777777">
        <w:trPr>
          <w:trHeight w:val="440"/>
        </w:trPr>
        <w:tc>
          <w:tcPr>
            <w:tcW w:w="8595" w:type="dxa"/>
            <w:shd w:val="clear" w:color="auto" w:fill="auto"/>
          </w:tcPr>
          <w:p w14:paraId="13A4010F" w14:textId="782A0A22" w:rsidR="00CA6796" w:rsidRPr="00E56F26" w:rsidRDefault="00CA6796" w:rsidP="004929A2">
            <w:pPr>
              <w:pStyle w:val="BodyText"/>
              <w:tabs>
                <w:tab w:val="left" w:pos="0"/>
                <w:tab w:val="left" w:pos="426"/>
                <w:tab w:val="left" w:pos="709"/>
              </w:tabs>
              <w:contextualSpacing/>
              <w:jc w:val="both"/>
              <w:rPr>
                <w:rFonts w:ascii="GHEA Grapalat" w:eastAsia="GHEA Grapalat" w:hAnsi="GHEA Grapalat" w:cs="GHEA Grapalat"/>
                <w:color w:val="000000"/>
                <w:sz w:val="24"/>
                <w:szCs w:val="24"/>
                <w:lang w:val="hy-AM"/>
              </w:rPr>
            </w:pPr>
            <w:r w:rsidRPr="00E56F26">
              <w:rPr>
                <w:rFonts w:ascii="GHEA Grapalat" w:hAnsi="GHEA Grapalat"/>
                <w:bCs/>
                <w:sz w:val="24"/>
                <w:szCs w:val="24"/>
                <w:lang w:val="hy-AM"/>
              </w:rPr>
              <w:lastRenderedPageBreak/>
              <w:t>Նախագծով առաջարկվում է դատարաններում պետական տուրքի գծով արտոնություններ սահմանել հաշմանդամության խումբ սահմանելու կամ հաշմանդամության խումբը կամ ֆունկցիոնալության սահմանափակման աստիճանը վերանայելու</w:t>
            </w:r>
            <w:r w:rsidRPr="00E56F26">
              <w:rPr>
                <w:rFonts w:ascii="GHEA Grapalat" w:hAnsi="GHEA Grapalat"/>
                <w:bCs/>
                <w:i/>
                <w:sz w:val="24"/>
                <w:szCs w:val="24"/>
                <w:lang w:val="hy-AM"/>
              </w:rPr>
              <w:t xml:space="preserve"> </w:t>
            </w:r>
            <w:r w:rsidRPr="00E56F26">
              <w:rPr>
                <w:rFonts w:ascii="GHEA Grapalat" w:hAnsi="GHEA Grapalat"/>
                <w:bCs/>
                <w:sz w:val="24"/>
                <w:szCs w:val="24"/>
                <w:lang w:val="hy-AM"/>
              </w:rPr>
              <w:t>(վերականգնելու) վերաբերյալ հայցերի դեպքում: Սակայն, գտնում ենք, որ այդ մասով արտոնության սահմանումը ծանրակշիռ հիմնավորման կարիք ունի  «Պետական տուրքի մասին» ՀՀ օրենքում առկա պետական տուրքի գծով արտոնություններ սահմանելու վերաբերյալ կարգավորումներով հետապնդվող նպատակների շրջանակներում, որպեսզի հնարավոր լինի դիտարկել առաջարկվող կարգավորման իրավաչափությունը՝ Սահմանադրության 28-րդ հոդվածի համատեքստում:</w:t>
            </w:r>
          </w:p>
        </w:tc>
        <w:tc>
          <w:tcPr>
            <w:tcW w:w="6570" w:type="dxa"/>
            <w:shd w:val="clear" w:color="auto" w:fill="auto"/>
          </w:tcPr>
          <w:p w14:paraId="15C94D75" w14:textId="290556C4" w:rsidR="004A0817" w:rsidRPr="00464C0F" w:rsidRDefault="004929A2" w:rsidP="00964247">
            <w:pPr>
              <w:spacing w:line="276" w:lineRule="auto"/>
              <w:jc w:val="both"/>
              <w:rPr>
                <w:rFonts w:ascii="GHEA Grapalat" w:hAnsi="GHEA Grapalat"/>
                <w:color w:val="000000"/>
              </w:rPr>
            </w:pPr>
            <w:r w:rsidRPr="004929A2">
              <w:rPr>
                <w:rFonts w:ascii="GHEA Grapalat" w:eastAsia="GHEA Grapalat" w:hAnsi="GHEA Grapalat" w:cs="GHEA Grapalat"/>
              </w:rPr>
              <w:t xml:space="preserve">Պետաիրավական նախարարական կոմիտեի՝ ս.թ. </w:t>
            </w:r>
            <w:r w:rsidR="004A599F">
              <w:rPr>
                <w:rFonts w:ascii="GHEA Grapalat" w:hAnsi="GHEA Grapalat"/>
              </w:rPr>
              <w:t>փետրվարի 24-ի</w:t>
            </w:r>
            <w:r w:rsidR="004A599F" w:rsidRPr="0070550A">
              <w:rPr>
                <w:rFonts w:ascii="GHEA Grapalat" w:hAnsi="GHEA Grapalat"/>
              </w:rPr>
              <w:t xml:space="preserve"> նիստ</w:t>
            </w:r>
            <w:r w:rsidR="004A599F">
              <w:rPr>
                <w:rFonts w:ascii="GHEA Grapalat" w:hAnsi="GHEA Grapalat"/>
              </w:rPr>
              <w:t>ի ընթացքում տրված հանձնարարականի հիման վրա</w:t>
            </w:r>
            <w:r w:rsidRPr="004929A2">
              <w:rPr>
                <w:rFonts w:ascii="GHEA Grapalat" w:eastAsia="GHEA Grapalat" w:hAnsi="GHEA Grapalat" w:cs="GHEA Grapalat"/>
              </w:rPr>
              <w:t>՝ նշված կարգավորումը հանվել է Նախագծից:</w:t>
            </w:r>
          </w:p>
        </w:tc>
      </w:tr>
      <w:tr w:rsidR="00E56F26" w:rsidRPr="00E56F26" w14:paraId="3A3B2703" w14:textId="77777777" w:rsidTr="00E56F26">
        <w:trPr>
          <w:trHeight w:val="440"/>
        </w:trPr>
        <w:tc>
          <w:tcPr>
            <w:tcW w:w="15165" w:type="dxa"/>
            <w:gridSpan w:val="2"/>
            <w:shd w:val="clear" w:color="auto" w:fill="D0CECE" w:themeFill="background2" w:themeFillShade="E6"/>
          </w:tcPr>
          <w:p w14:paraId="190D9C8A" w14:textId="2F17DFF6" w:rsidR="00E56F26" w:rsidRPr="00E56F26" w:rsidRDefault="00E56F26" w:rsidP="004929A2">
            <w:pPr>
              <w:spacing w:line="276" w:lineRule="auto"/>
              <w:jc w:val="both"/>
              <w:rPr>
                <w:rFonts w:ascii="GHEA Grapalat" w:eastAsia="GHEA Grapalat" w:hAnsi="GHEA Grapalat" w:cs="GHEA Grapalat"/>
                <w:b/>
              </w:rPr>
            </w:pPr>
            <w:r w:rsidRPr="00E56F26">
              <w:rPr>
                <w:rFonts w:ascii="GHEA Grapalat" w:hAnsi="GHEA Grapalat"/>
                <w:b/>
              </w:rPr>
              <w:t>Միջազգային իրավական հարցերով ներկայացուցչի գրասենյակ</w:t>
            </w:r>
          </w:p>
        </w:tc>
      </w:tr>
      <w:tr w:rsidR="00CA6796" w:rsidRPr="00E56F26" w14:paraId="573CBD38" w14:textId="77777777">
        <w:trPr>
          <w:trHeight w:val="440"/>
        </w:trPr>
        <w:tc>
          <w:tcPr>
            <w:tcW w:w="8595" w:type="dxa"/>
            <w:shd w:val="clear" w:color="auto" w:fill="auto"/>
          </w:tcPr>
          <w:p w14:paraId="5033E250" w14:textId="77777777" w:rsidR="00CA6796" w:rsidRPr="00E56F26" w:rsidRDefault="00CA6796" w:rsidP="004A599F">
            <w:pPr>
              <w:spacing w:line="276" w:lineRule="auto"/>
              <w:jc w:val="both"/>
              <w:rPr>
                <w:rFonts w:ascii="GHEA Grapalat" w:eastAsia="GHEA Grapalat" w:hAnsi="GHEA Grapalat" w:cs="GHEA Grapalat"/>
                <w:color w:val="000000"/>
              </w:rPr>
            </w:pPr>
            <w:r w:rsidRPr="00E56F26">
              <w:rPr>
                <w:rFonts w:ascii="GHEA Grapalat" w:hAnsi="GHEA Grapalat"/>
                <w:color w:val="000000"/>
                <w:shd w:val="clear" w:color="auto" w:fill="FFFFFF"/>
              </w:rPr>
              <w:t xml:space="preserve">Միջազգային իրավական հարցերով ներկայացուցչի գրասենյակի կողմից «Պետական տուրքի մասին» (այսուհետ՝ Օրենք) լրացում կատարելու մասին» օրենքի նախագծի (այսուհետ՝ Նախագիծ) վերաբերյալ նախկինում բարձրացված խնդիրները շարունակում են մնալ արդիական, մասնավորապես՝ Նախագծի 1-ին հոդվածով նախատեսվող Օրենքի 7.1 կետի լրացման մասով, այն է՝ «7.1) </w:t>
            </w:r>
            <w:r w:rsidRPr="00E56F26">
              <w:rPr>
                <w:rFonts w:ascii="GHEA Grapalat" w:eastAsia="GHEA Grapalat" w:hAnsi="GHEA Grapalat" w:cs="GHEA Grapalat"/>
                <w:color w:val="000000"/>
              </w:rPr>
              <w:t xml:space="preserve">հայցվորները՝ Հայաստանի Հանրապետության Սահմանադրությամբ և «Մարդու իրավունքների և հիմնարար ազատությունների պաշտպանության մասին» կոնվենցիայով (այսուհետ՝ Եվրոպական կոնվենցիա) երաշխավորված հիմնարար իրավունքների խախտման հետևանքով պատճառված վնասի հատուցման հայցերով.: Պետք է նկատի ունենալ, որ կարգավորումն ինքնին հիմնարար իրավունքների խախտման հետևանքով պատճառված վնասի հատուցման հայցերի բավականին լայն շրջանակ է նախատեսում՝ ապահովելով </w:t>
            </w:r>
            <w:r w:rsidRPr="00E56F26">
              <w:rPr>
                <w:rFonts w:ascii="GHEA Grapalat" w:eastAsia="GHEA Grapalat" w:hAnsi="GHEA Grapalat" w:cs="GHEA Grapalat"/>
                <w:color w:val="000000"/>
              </w:rPr>
              <w:lastRenderedPageBreak/>
              <w:t>Հայաստանի Հանրապետության Սահմանադրությամբ և Եվրոպական կոնվենցիայով նախատեսված բոլոր հիմնարար իրավունքների խախտման հետևանքով վերոնշյալ արտոնության կիրառումը, սակայն, հարկ է ընդգծել, որ ՀՀ քաղաքացիական օրենսգրքի 162.1 հոդվածով հստակ սահմանված են այն հիմնարար իրավունքները, որոնց խախտման հետևանքով հնարավոր է ստանալ վնասի հատուցում: Անհրաժեշտ է արձանագրել, որ Եվրոպական կոնվենցիայով նախատեսված ոչ բոլոր հիմնարար իրավունքներն են նախատեսված ՀՀ քաղաքացիական օրենսգրքով, օրինակ՝ ամուսնության կամ ստրկության արգելքի հիմնարար իրավունքները սահմանված չեն:</w:t>
            </w:r>
          </w:p>
          <w:p w14:paraId="7795C439" w14:textId="12F67606" w:rsidR="00CA6796" w:rsidRPr="00E56F26" w:rsidRDefault="00CA6796" w:rsidP="004929A2">
            <w:pPr>
              <w:spacing w:line="276" w:lineRule="auto"/>
              <w:ind w:firstLine="450"/>
              <w:jc w:val="both"/>
              <w:rPr>
                <w:rFonts w:ascii="GHEA Grapalat" w:eastAsia="GHEA Grapalat" w:hAnsi="GHEA Grapalat" w:cs="GHEA Grapalat"/>
                <w:color w:val="000000"/>
              </w:rPr>
            </w:pPr>
            <w:r w:rsidRPr="00E56F26">
              <w:rPr>
                <w:rFonts w:ascii="GHEA Grapalat" w:eastAsia="GHEA Grapalat" w:hAnsi="GHEA Grapalat" w:cs="GHEA Grapalat"/>
                <w:color w:val="000000"/>
              </w:rPr>
              <w:t xml:space="preserve">Ուստի, իրավական որոշակիության ապահովման, ինչպես նաև նախատեսվող արտոնությունից օգտվելու սահմանները հստակեցնելու և հնարավոր չարաշահումներից խուսափելու նպատակով առաջարկում ենք կարգավորումը վերաձևակերպել, մասնավորապես՝ </w:t>
            </w:r>
            <w:r w:rsidRPr="00E56F26">
              <w:rPr>
                <w:rFonts w:ascii="GHEA Grapalat" w:hAnsi="GHEA Grapalat"/>
                <w:color w:val="000000"/>
                <w:shd w:val="clear" w:color="auto" w:fill="FFFFFF"/>
              </w:rPr>
              <w:t xml:space="preserve">«7.1) </w:t>
            </w:r>
            <w:r w:rsidRPr="00E56F26">
              <w:rPr>
                <w:rFonts w:ascii="GHEA Grapalat" w:eastAsia="GHEA Grapalat" w:hAnsi="GHEA Grapalat" w:cs="GHEA Grapalat"/>
                <w:color w:val="000000"/>
              </w:rPr>
              <w:t>հայցվորները՝ Հայաստանի Հանրապետության քաղաքացիական օրենսգրքի 162.1 հոդվածով երաշխավորված հիմնարար իրավունքների խախտման հետևանքով պատճառված վնասի հատուցման հայցերով.:</w:t>
            </w:r>
          </w:p>
        </w:tc>
        <w:tc>
          <w:tcPr>
            <w:tcW w:w="6570" w:type="dxa"/>
            <w:shd w:val="clear" w:color="auto" w:fill="auto"/>
          </w:tcPr>
          <w:p w14:paraId="02843E67" w14:textId="2C3DBD37" w:rsidR="00964247" w:rsidRDefault="00E53671" w:rsidP="00964247">
            <w:pPr>
              <w:tabs>
                <w:tab w:val="left" w:pos="851"/>
                <w:tab w:val="left" w:pos="1418"/>
              </w:tabs>
              <w:spacing w:line="276" w:lineRule="auto"/>
              <w:jc w:val="both"/>
              <w:rPr>
                <w:rFonts w:ascii="GHEA Grapalat" w:hAnsi="GHEA Grapalat"/>
                <w:color w:val="000000"/>
                <w:shd w:val="clear" w:color="auto" w:fill="FFFFFF"/>
              </w:rPr>
            </w:pPr>
            <w:r w:rsidRPr="00A62E00">
              <w:rPr>
                <w:rFonts w:ascii="GHEA Grapalat" w:eastAsia="GHEA Grapalat" w:hAnsi="GHEA Grapalat" w:cs="GHEA Grapalat"/>
                <w:color w:val="000000"/>
              </w:rPr>
              <w:lastRenderedPageBreak/>
              <w:t xml:space="preserve">Պետաիրավական նախարարական կոմիտեի՝ ս.թ. </w:t>
            </w:r>
            <w:r>
              <w:rPr>
                <w:rFonts w:ascii="GHEA Grapalat" w:hAnsi="GHEA Grapalat"/>
              </w:rPr>
              <w:t>փետրվարի 24-ի</w:t>
            </w:r>
            <w:r w:rsidRPr="0070550A">
              <w:rPr>
                <w:rFonts w:ascii="GHEA Grapalat" w:hAnsi="GHEA Grapalat"/>
              </w:rPr>
              <w:t xml:space="preserve"> </w:t>
            </w:r>
            <w:r>
              <w:rPr>
                <w:rFonts w:ascii="GHEA Grapalat" w:hAnsi="GHEA Grapalat"/>
              </w:rPr>
              <w:t xml:space="preserve">և մայիսի </w:t>
            </w:r>
            <w:r>
              <w:rPr>
                <w:rFonts w:ascii="GHEA Grapalat" w:hAnsi="GHEA Grapalat"/>
                <w:lang w:val="en-US"/>
              </w:rPr>
              <w:t>12-</w:t>
            </w:r>
            <w:r>
              <w:rPr>
                <w:rFonts w:ascii="GHEA Grapalat" w:hAnsi="GHEA Grapalat"/>
              </w:rPr>
              <w:t xml:space="preserve">ի </w:t>
            </w:r>
            <w:r w:rsidRPr="0070550A">
              <w:rPr>
                <w:rFonts w:ascii="GHEA Grapalat" w:hAnsi="GHEA Grapalat"/>
              </w:rPr>
              <w:t>նիստ</w:t>
            </w:r>
            <w:r>
              <w:rPr>
                <w:rFonts w:ascii="GHEA Grapalat" w:hAnsi="GHEA Grapalat"/>
              </w:rPr>
              <w:t xml:space="preserve">երի ընթացքում տրված հանձնարարականների հիման </w:t>
            </w:r>
            <w:r w:rsidR="004A599F">
              <w:rPr>
                <w:rFonts w:ascii="GHEA Grapalat" w:hAnsi="GHEA Grapalat"/>
              </w:rPr>
              <w:t>վրա</w:t>
            </w:r>
            <w:r w:rsidR="00964247" w:rsidRPr="004929A2">
              <w:rPr>
                <w:rFonts w:ascii="GHEA Grapalat" w:hAnsi="GHEA Grapalat"/>
                <w:color w:val="000000"/>
                <w:shd w:val="clear" w:color="auto" w:fill="FFFFFF"/>
              </w:rPr>
              <w:t xml:space="preserve">՝ </w:t>
            </w:r>
            <w:r w:rsidR="00964247">
              <w:rPr>
                <w:rFonts w:ascii="GHEA Grapalat" w:hAnsi="GHEA Grapalat"/>
                <w:color w:val="000000"/>
                <w:shd w:val="clear" w:color="auto" w:fill="FFFFFF"/>
              </w:rPr>
              <w:t>նշված կարգավորվումը խմբագրվել է՝ նախատեսելով պետական տուրքի վճարման ժամկետի հետաձգում</w:t>
            </w:r>
            <w:r w:rsidR="000A6AA9">
              <w:rPr>
                <w:rFonts w:ascii="GHEA Grapalat" w:hAnsi="GHEA Grapalat"/>
                <w:color w:val="000000"/>
                <w:shd w:val="clear" w:color="auto" w:fill="FFFFFF"/>
              </w:rPr>
              <w:t>՝ Ք</w:t>
            </w:r>
            <w:r w:rsidR="000A6AA9" w:rsidRPr="000A6AA9">
              <w:rPr>
                <w:rFonts w:ascii="GHEA Grapalat" w:hAnsi="GHEA Grapalat"/>
                <w:color w:val="000000"/>
                <w:shd w:val="clear" w:color="auto" w:fill="FFFFFF"/>
              </w:rPr>
              <w:t>աղաքացիական օրենսգրքի 162.1-ին հոդվածի 2-րդ մասով նախատեսված հիմնարար իրավունքների խախտման հետևանքով պատճառված ոչ նյութական վնասի հատուցման հայցերով:</w:t>
            </w:r>
          </w:p>
          <w:p w14:paraId="265AA7B2" w14:textId="77777777" w:rsidR="00964247" w:rsidRPr="004929A2" w:rsidRDefault="00964247" w:rsidP="00964247">
            <w:pPr>
              <w:tabs>
                <w:tab w:val="left" w:pos="851"/>
                <w:tab w:val="left" w:pos="1418"/>
              </w:tabs>
              <w:spacing w:line="276" w:lineRule="auto"/>
              <w:jc w:val="both"/>
              <w:rPr>
                <w:rFonts w:ascii="GHEA Grapalat" w:hAnsi="GHEA Grapalat"/>
                <w:color w:val="000000"/>
                <w:shd w:val="clear" w:color="auto" w:fill="FFFFFF"/>
              </w:rPr>
            </w:pPr>
            <w:r>
              <w:rPr>
                <w:rFonts w:ascii="GHEA Grapalat" w:hAnsi="GHEA Grapalat"/>
                <w:color w:val="000000"/>
                <w:shd w:val="clear" w:color="auto" w:fill="FFFFFF"/>
              </w:rPr>
              <w:t>Մասնավորապես, Նախագծի</w:t>
            </w:r>
            <w:r w:rsidRPr="004929A2">
              <w:rPr>
                <w:rFonts w:ascii="GHEA Grapalat" w:hAnsi="GHEA Grapalat"/>
                <w:color w:val="000000"/>
                <w:shd w:val="clear" w:color="auto" w:fill="FFFFFF"/>
              </w:rPr>
              <w:t xml:space="preserve"> 1-ին հոդվածով  «Պետական տուրքի մասին» </w:t>
            </w:r>
            <w:r>
              <w:rPr>
                <w:rFonts w:ascii="GHEA Grapalat" w:hAnsi="GHEA Grapalat"/>
                <w:color w:val="000000"/>
                <w:shd w:val="clear" w:color="auto" w:fill="FFFFFF"/>
              </w:rPr>
              <w:t xml:space="preserve">օրենքի </w:t>
            </w:r>
            <w:r w:rsidRPr="004929A2">
              <w:rPr>
                <w:rFonts w:ascii="GHEA Grapalat" w:hAnsi="GHEA Grapalat"/>
                <w:color w:val="000000"/>
                <w:shd w:val="clear" w:color="auto" w:fill="FFFFFF"/>
              </w:rPr>
              <w:t>22-րդ հոդված</w:t>
            </w:r>
            <w:r>
              <w:rPr>
                <w:rFonts w:ascii="GHEA Grapalat" w:hAnsi="GHEA Grapalat"/>
                <w:color w:val="000000"/>
                <w:shd w:val="clear" w:color="auto" w:fill="FFFFFF"/>
              </w:rPr>
              <w:t>ը լրացվել է</w:t>
            </w:r>
            <w:r w:rsidRPr="004929A2">
              <w:rPr>
                <w:rFonts w:ascii="GHEA Grapalat" w:hAnsi="GHEA Grapalat"/>
                <w:color w:val="000000"/>
                <w:shd w:val="clear" w:color="auto" w:fill="FFFFFF"/>
              </w:rPr>
              <w:t xml:space="preserve"> նոր՝ 1.1-ին մասով՝</w:t>
            </w:r>
          </w:p>
          <w:p w14:paraId="7EE02CEE" w14:textId="77777777" w:rsidR="00964247" w:rsidRPr="004929A2" w:rsidRDefault="00964247" w:rsidP="00964247">
            <w:pPr>
              <w:tabs>
                <w:tab w:val="left" w:pos="851"/>
                <w:tab w:val="left" w:pos="1418"/>
              </w:tabs>
              <w:spacing w:line="276" w:lineRule="auto"/>
              <w:jc w:val="both"/>
              <w:rPr>
                <w:rFonts w:ascii="GHEA Grapalat" w:hAnsi="GHEA Grapalat"/>
                <w:i/>
                <w:color w:val="000000"/>
                <w:shd w:val="clear" w:color="auto" w:fill="FFFFFF"/>
              </w:rPr>
            </w:pPr>
            <w:r w:rsidRPr="004929A2">
              <w:rPr>
                <w:rFonts w:ascii="GHEA Grapalat" w:hAnsi="GHEA Grapalat"/>
                <w:i/>
                <w:color w:val="000000"/>
                <w:shd w:val="clear" w:color="auto" w:fill="FFFFFF"/>
              </w:rPr>
              <w:lastRenderedPageBreak/>
              <w:t>«1.1. Դատարաններում պետական տուրքի վճարման ժամկետի հետաձգումից օգտվում են՝</w:t>
            </w:r>
          </w:p>
          <w:p w14:paraId="4795C1E8" w14:textId="569609A5" w:rsidR="00272337" w:rsidRPr="005443F5" w:rsidRDefault="00964247" w:rsidP="00964247">
            <w:pPr>
              <w:spacing w:line="276" w:lineRule="auto"/>
              <w:jc w:val="both"/>
              <w:rPr>
                <w:rFonts w:ascii="GHEA Grapalat" w:eastAsia="GHEA Grapalat" w:hAnsi="GHEA Grapalat" w:cs="GHEA Grapalat"/>
                <w:b/>
                <w:i/>
              </w:rPr>
            </w:pPr>
            <w:r w:rsidRPr="004929A2">
              <w:rPr>
                <w:rFonts w:ascii="GHEA Grapalat" w:hAnsi="GHEA Grapalat"/>
                <w:i/>
                <w:color w:val="000000"/>
                <w:shd w:val="clear" w:color="auto" w:fill="FFFFFF"/>
              </w:rPr>
              <w:t xml:space="preserve">1) հայցվորները՝ Հայաստանի Հանրապետության քաղաքացիական օրենսգրքի 162.1-ին հոդվածի 2-րդ մասով նախատեսված հիմնարար իրավունքների խախտման հետևանքով պատճառված ոչ նյութական վնասի հատուցման հայցերով, եթե </w:t>
            </w:r>
            <w:proofErr w:type="spellStart"/>
            <w:r w:rsidR="006751BB" w:rsidRPr="006751BB">
              <w:rPr>
                <w:rFonts w:ascii="GHEA Grapalat" w:hAnsi="GHEA Grapalat"/>
                <w:i/>
                <w:color w:val="000000"/>
                <w:shd w:val="clear" w:color="auto" w:fill="FFFFFF"/>
                <w:lang w:val="ru-RU"/>
              </w:rPr>
              <w:t>նախաքննության</w:t>
            </w:r>
            <w:proofErr w:type="spellEnd"/>
            <w:r w:rsidR="006751BB" w:rsidRPr="006751BB">
              <w:rPr>
                <w:rFonts w:ascii="GHEA Grapalat" w:hAnsi="GHEA Grapalat"/>
                <w:i/>
                <w:color w:val="000000"/>
                <w:shd w:val="clear" w:color="auto" w:fill="FFFFFF"/>
                <w:lang w:val="ru-RU"/>
              </w:rPr>
              <w:t xml:space="preserve"> </w:t>
            </w:r>
            <w:proofErr w:type="spellStart"/>
            <w:r w:rsidR="006751BB" w:rsidRPr="006751BB">
              <w:rPr>
                <w:rFonts w:ascii="GHEA Grapalat" w:hAnsi="GHEA Grapalat"/>
                <w:i/>
                <w:color w:val="000000"/>
                <w:shd w:val="clear" w:color="auto" w:fill="FFFFFF"/>
                <w:lang w:val="ru-RU"/>
              </w:rPr>
              <w:t>մարմինը</w:t>
            </w:r>
            <w:proofErr w:type="spellEnd"/>
            <w:r w:rsidR="006751BB" w:rsidRPr="006751BB">
              <w:rPr>
                <w:rFonts w:ascii="GHEA Grapalat" w:hAnsi="GHEA Grapalat"/>
                <w:i/>
                <w:color w:val="000000"/>
                <w:shd w:val="clear" w:color="auto" w:fill="FFFFFF"/>
                <w:lang w:val="ru-RU"/>
              </w:rPr>
              <w:t xml:space="preserve">, </w:t>
            </w:r>
            <w:proofErr w:type="spellStart"/>
            <w:r w:rsidR="006751BB" w:rsidRPr="006751BB">
              <w:rPr>
                <w:rFonts w:ascii="GHEA Grapalat" w:hAnsi="GHEA Grapalat"/>
                <w:i/>
                <w:color w:val="000000"/>
                <w:shd w:val="clear" w:color="auto" w:fill="FFFFFF"/>
                <w:lang w:val="ru-RU"/>
              </w:rPr>
              <w:t>դատախազը</w:t>
            </w:r>
            <w:proofErr w:type="spellEnd"/>
            <w:r w:rsidR="006751BB" w:rsidRPr="006751BB">
              <w:rPr>
                <w:rFonts w:ascii="GHEA Grapalat" w:hAnsi="GHEA Grapalat"/>
                <w:i/>
                <w:color w:val="000000"/>
                <w:shd w:val="clear" w:color="auto" w:fill="FFFFFF"/>
                <w:lang w:val="ru-RU"/>
              </w:rPr>
              <w:t xml:space="preserve"> </w:t>
            </w:r>
            <w:proofErr w:type="spellStart"/>
            <w:r w:rsidR="006751BB" w:rsidRPr="006751BB">
              <w:rPr>
                <w:rFonts w:ascii="GHEA Grapalat" w:hAnsi="GHEA Grapalat"/>
                <w:i/>
                <w:color w:val="000000"/>
                <w:shd w:val="clear" w:color="auto" w:fill="FFFFFF"/>
                <w:lang w:val="ru-RU"/>
              </w:rPr>
              <w:t>կամ</w:t>
            </w:r>
            <w:proofErr w:type="spellEnd"/>
            <w:r w:rsidR="006751BB" w:rsidRPr="006751BB">
              <w:rPr>
                <w:rFonts w:ascii="GHEA Grapalat" w:hAnsi="GHEA Grapalat"/>
                <w:i/>
                <w:color w:val="000000"/>
                <w:shd w:val="clear" w:color="auto" w:fill="FFFFFF"/>
                <w:lang w:val="ru-RU"/>
              </w:rPr>
              <w:t xml:space="preserve"> </w:t>
            </w:r>
            <w:r w:rsidRPr="004929A2">
              <w:rPr>
                <w:rFonts w:ascii="GHEA Grapalat" w:hAnsi="GHEA Grapalat"/>
                <w:i/>
                <w:color w:val="000000"/>
                <w:shd w:val="clear" w:color="auto" w:fill="FFFFFF"/>
              </w:rPr>
              <w:t>դատարանը հաստատել է պետական կամ տեղական ինքնակառավարման մարմնի կամ դրա պաշտոնատար անձի որոշման, գործողության կամ անգործության հետևանքով իրավունքի խախտման փաստը.»:</w:t>
            </w:r>
          </w:p>
        </w:tc>
      </w:tr>
      <w:tr w:rsidR="006A5BAE" w:rsidRPr="00E56F26" w14:paraId="438165AF" w14:textId="77777777" w:rsidTr="006A5BAE">
        <w:trPr>
          <w:trHeight w:val="440"/>
        </w:trPr>
        <w:tc>
          <w:tcPr>
            <w:tcW w:w="8595" w:type="dxa"/>
            <w:vMerge w:val="restart"/>
            <w:shd w:val="clear" w:color="auto" w:fill="AEAAAA" w:themeFill="background2" w:themeFillShade="BF"/>
          </w:tcPr>
          <w:p w14:paraId="59A57CD8" w14:textId="2095BD68" w:rsidR="006A5BAE" w:rsidRPr="005767E3" w:rsidRDefault="006A5BAE" w:rsidP="004A599F">
            <w:pPr>
              <w:pStyle w:val="BodyText"/>
              <w:tabs>
                <w:tab w:val="left" w:pos="0"/>
                <w:tab w:val="left" w:pos="426"/>
                <w:tab w:val="left" w:pos="709"/>
              </w:tabs>
              <w:contextualSpacing/>
              <w:jc w:val="center"/>
              <w:rPr>
                <w:rFonts w:ascii="GHEA Grapalat" w:eastAsia="GHEA Grapalat" w:hAnsi="GHEA Grapalat" w:cs="GHEA Grapalat"/>
                <w:b/>
                <w:color w:val="000000"/>
                <w:sz w:val="24"/>
                <w:szCs w:val="24"/>
                <w:lang w:val="hy-AM"/>
              </w:rPr>
            </w:pPr>
            <w:r w:rsidRPr="005767E3">
              <w:rPr>
                <w:rFonts w:ascii="GHEA Grapalat" w:eastAsia="GHEA Grapalat" w:hAnsi="GHEA Grapalat" w:cs="GHEA Grapalat"/>
                <w:b/>
                <w:color w:val="000000"/>
                <w:sz w:val="24"/>
                <w:szCs w:val="24"/>
                <w:lang w:val="hy-AM"/>
              </w:rPr>
              <w:lastRenderedPageBreak/>
              <w:t xml:space="preserve">13. Պետաիրավական նախարարական կոմիտեի նիստի </w:t>
            </w:r>
            <w:r w:rsidR="004A599F">
              <w:rPr>
                <w:rFonts w:ascii="GHEA Grapalat" w:eastAsia="GHEA Grapalat" w:hAnsi="GHEA Grapalat" w:cs="GHEA Grapalat"/>
                <w:b/>
                <w:color w:val="000000"/>
                <w:sz w:val="24"/>
                <w:szCs w:val="24"/>
                <w:lang w:val="hy-AM"/>
              </w:rPr>
              <w:t>ընթացքում տրված հանձնարարական</w:t>
            </w:r>
          </w:p>
        </w:tc>
        <w:tc>
          <w:tcPr>
            <w:tcW w:w="6570" w:type="dxa"/>
            <w:shd w:val="clear" w:color="auto" w:fill="AEAAAA" w:themeFill="background2" w:themeFillShade="BF"/>
          </w:tcPr>
          <w:p w14:paraId="3CB33EEA" w14:textId="5D17CBF2" w:rsidR="006A5BAE" w:rsidRPr="006A5BAE" w:rsidRDefault="006A5BAE" w:rsidP="004929A2">
            <w:pPr>
              <w:pStyle w:val="BodyText"/>
              <w:tabs>
                <w:tab w:val="left" w:pos="0"/>
                <w:tab w:val="left" w:pos="426"/>
                <w:tab w:val="left" w:pos="709"/>
              </w:tabs>
              <w:contextualSpacing/>
              <w:jc w:val="center"/>
              <w:rPr>
                <w:rFonts w:ascii="GHEA Grapalat" w:eastAsia="GHEA Grapalat" w:hAnsi="GHEA Grapalat" w:cs="GHEA Grapalat"/>
                <w:b/>
                <w:color w:val="000000"/>
                <w:sz w:val="24"/>
                <w:szCs w:val="24"/>
              </w:rPr>
            </w:pPr>
            <w:r w:rsidRPr="006A5BAE">
              <w:rPr>
                <w:rFonts w:ascii="GHEA Grapalat" w:eastAsia="GHEA Grapalat" w:hAnsi="GHEA Grapalat" w:cs="GHEA Grapalat"/>
                <w:b/>
                <w:color w:val="000000"/>
                <w:sz w:val="24"/>
                <w:szCs w:val="24"/>
              </w:rPr>
              <w:t>24.02.2025թ.</w:t>
            </w:r>
          </w:p>
        </w:tc>
      </w:tr>
      <w:tr w:rsidR="006A5BAE" w:rsidRPr="00E56F26" w14:paraId="1409D8D8" w14:textId="77777777" w:rsidTr="006A5BAE">
        <w:trPr>
          <w:trHeight w:val="440"/>
        </w:trPr>
        <w:tc>
          <w:tcPr>
            <w:tcW w:w="8595" w:type="dxa"/>
            <w:vMerge/>
            <w:shd w:val="clear" w:color="auto" w:fill="AEAAAA" w:themeFill="background2" w:themeFillShade="BF"/>
          </w:tcPr>
          <w:p w14:paraId="0B4E49A1" w14:textId="77777777" w:rsidR="006A5BAE" w:rsidRPr="006A5BAE" w:rsidRDefault="006A5BAE" w:rsidP="004929A2">
            <w:pPr>
              <w:pStyle w:val="BodyText"/>
              <w:tabs>
                <w:tab w:val="left" w:pos="0"/>
                <w:tab w:val="left" w:pos="426"/>
                <w:tab w:val="left" w:pos="709"/>
              </w:tabs>
              <w:contextualSpacing/>
              <w:jc w:val="center"/>
              <w:rPr>
                <w:rFonts w:ascii="GHEA Grapalat" w:eastAsia="GHEA Grapalat" w:hAnsi="GHEA Grapalat" w:cs="GHEA Grapalat"/>
                <w:b/>
                <w:color w:val="000000"/>
                <w:sz w:val="24"/>
                <w:szCs w:val="24"/>
              </w:rPr>
            </w:pPr>
          </w:p>
        </w:tc>
        <w:tc>
          <w:tcPr>
            <w:tcW w:w="6570" w:type="dxa"/>
            <w:shd w:val="clear" w:color="auto" w:fill="AEAAAA" w:themeFill="background2" w:themeFillShade="BF"/>
          </w:tcPr>
          <w:p w14:paraId="556B64E0" w14:textId="2644EC60" w:rsidR="006A5BAE" w:rsidRPr="006A5BAE" w:rsidRDefault="006A5BAE" w:rsidP="004929A2">
            <w:pPr>
              <w:pStyle w:val="BodyText"/>
              <w:tabs>
                <w:tab w:val="left" w:pos="0"/>
                <w:tab w:val="left" w:pos="426"/>
                <w:tab w:val="left" w:pos="709"/>
              </w:tabs>
              <w:contextualSpacing/>
              <w:jc w:val="center"/>
              <w:rPr>
                <w:rFonts w:ascii="GHEA Grapalat" w:eastAsia="GHEA Grapalat" w:hAnsi="GHEA Grapalat" w:cs="GHEA Grapalat"/>
                <w:b/>
                <w:color w:val="000000"/>
                <w:sz w:val="24"/>
                <w:szCs w:val="24"/>
              </w:rPr>
            </w:pPr>
            <w:r w:rsidRPr="006A5BAE">
              <w:rPr>
                <w:rFonts w:ascii="GHEA Grapalat" w:eastAsia="GHEA Grapalat" w:hAnsi="GHEA Grapalat" w:cs="GHEA Grapalat"/>
                <w:b/>
                <w:color w:val="000000"/>
                <w:sz w:val="24"/>
                <w:szCs w:val="24"/>
              </w:rPr>
              <w:t>№ ԿԱ/62-2025</w:t>
            </w:r>
          </w:p>
        </w:tc>
      </w:tr>
      <w:tr w:rsidR="006A5BAE" w:rsidRPr="00E56F26" w14:paraId="6E091505" w14:textId="77777777">
        <w:trPr>
          <w:trHeight w:val="440"/>
        </w:trPr>
        <w:tc>
          <w:tcPr>
            <w:tcW w:w="8595" w:type="dxa"/>
            <w:shd w:val="clear" w:color="auto" w:fill="auto"/>
          </w:tcPr>
          <w:p w14:paraId="58D0866C" w14:textId="766094D7" w:rsidR="006A5BAE" w:rsidRPr="00E56F26" w:rsidRDefault="006A5BAE" w:rsidP="004929A2">
            <w:pPr>
              <w:spacing w:line="276" w:lineRule="auto"/>
              <w:ind w:firstLine="450"/>
              <w:jc w:val="both"/>
              <w:rPr>
                <w:rFonts w:ascii="GHEA Grapalat" w:hAnsi="GHEA Grapalat"/>
                <w:color w:val="000000"/>
                <w:shd w:val="clear" w:color="auto" w:fill="FFFFFF"/>
              </w:rPr>
            </w:pPr>
            <w:r w:rsidRPr="006A5BAE">
              <w:rPr>
                <w:rFonts w:ascii="GHEA Grapalat" w:hAnsi="GHEA Grapalat"/>
                <w:color w:val="000000"/>
                <w:shd w:val="clear" w:color="auto" w:fill="FFFFFF"/>
              </w:rPr>
              <w:t>1) փոխվարչապետ Մհեր Գրիգորյանի դիտարկման հիման վրա նախագծում կսահմանվի, որ</w:t>
            </w:r>
            <w:r>
              <w:rPr>
                <w:rFonts w:ascii="GHEA Grapalat" w:hAnsi="GHEA Grapalat"/>
                <w:color w:val="000000"/>
                <w:shd w:val="clear" w:color="auto" w:fill="FFFFFF"/>
              </w:rPr>
              <w:t xml:space="preserve"> </w:t>
            </w:r>
            <w:r w:rsidRPr="006A5BAE">
              <w:rPr>
                <w:rFonts w:ascii="GHEA Grapalat" w:hAnsi="GHEA Grapalat"/>
                <w:color w:val="000000"/>
                <w:shd w:val="clear" w:color="auto" w:fill="FFFFFF"/>
              </w:rPr>
              <w:t>համապատասխան իրավունքների խախտման հետևանք</w:t>
            </w:r>
            <w:r>
              <w:rPr>
                <w:rFonts w:ascii="GHEA Grapalat" w:hAnsi="GHEA Grapalat"/>
                <w:color w:val="000000"/>
                <w:shd w:val="clear" w:color="auto" w:fill="FFFFFF"/>
              </w:rPr>
              <w:t xml:space="preserve">ով պատճառված ոչ նյութական վնասի հատուցման </w:t>
            </w:r>
            <w:r w:rsidRPr="006A5BAE">
              <w:rPr>
                <w:rFonts w:ascii="GHEA Grapalat" w:hAnsi="GHEA Grapalat"/>
                <w:color w:val="000000"/>
                <w:shd w:val="clear" w:color="auto" w:fill="FFFFFF"/>
              </w:rPr>
              <w:t xml:space="preserve"> վերաբերյալ հայցերի դեպքում գործելու է պետակ</w:t>
            </w:r>
            <w:r>
              <w:rPr>
                <w:rFonts w:ascii="GHEA Grapalat" w:hAnsi="GHEA Grapalat"/>
                <w:color w:val="000000"/>
                <w:shd w:val="clear" w:color="auto" w:fill="FFFFFF"/>
              </w:rPr>
              <w:t>ան տուրքի վճարման տարաժամկետման մեխանիզմ.</w:t>
            </w:r>
          </w:p>
        </w:tc>
        <w:tc>
          <w:tcPr>
            <w:tcW w:w="6570" w:type="dxa"/>
            <w:shd w:val="clear" w:color="auto" w:fill="auto"/>
          </w:tcPr>
          <w:p w14:paraId="4B9D0A71" w14:textId="5C7EB93F" w:rsidR="006A5BAE" w:rsidRDefault="006A5BAE" w:rsidP="004929A2">
            <w:pPr>
              <w:spacing w:line="276" w:lineRule="auto"/>
              <w:jc w:val="center"/>
              <w:rPr>
                <w:rFonts w:ascii="GHEA Grapalat" w:eastAsia="GHEA Grapalat" w:hAnsi="GHEA Grapalat" w:cs="GHEA Grapalat"/>
                <w:b/>
              </w:rPr>
            </w:pPr>
            <w:r>
              <w:rPr>
                <w:rFonts w:ascii="GHEA Grapalat" w:eastAsia="GHEA Grapalat" w:hAnsi="GHEA Grapalat" w:cs="GHEA Grapalat"/>
                <w:b/>
              </w:rPr>
              <w:t>Ընդունվել է</w:t>
            </w:r>
          </w:p>
          <w:p w14:paraId="049591DD" w14:textId="77777777" w:rsidR="004929A2" w:rsidRDefault="004929A2" w:rsidP="004929A2">
            <w:pPr>
              <w:spacing w:line="276" w:lineRule="auto"/>
              <w:jc w:val="center"/>
              <w:rPr>
                <w:rFonts w:ascii="GHEA Grapalat" w:eastAsia="GHEA Grapalat" w:hAnsi="GHEA Grapalat" w:cs="GHEA Grapalat"/>
                <w:b/>
              </w:rPr>
            </w:pPr>
          </w:p>
          <w:p w14:paraId="0494E915" w14:textId="5CD74E42" w:rsidR="006A5BAE" w:rsidRPr="00A62E00" w:rsidRDefault="00A62E00" w:rsidP="004929A2">
            <w:pPr>
              <w:spacing w:line="276" w:lineRule="auto"/>
              <w:ind w:firstLine="20"/>
              <w:jc w:val="both"/>
              <w:rPr>
                <w:rFonts w:ascii="GHEA Grapalat" w:eastAsia="GHEA Grapalat" w:hAnsi="GHEA Grapalat" w:cs="GHEA Grapalat"/>
              </w:rPr>
            </w:pPr>
            <w:r w:rsidRPr="004929A2">
              <w:rPr>
                <w:rFonts w:ascii="GHEA Grapalat" w:eastAsia="GHEA Grapalat" w:hAnsi="GHEA Grapalat" w:cs="GHEA Grapalat"/>
                <w:color w:val="000000"/>
              </w:rPr>
              <w:t>Նախագծի 1-ին հոդվածով</w:t>
            </w:r>
            <w:r w:rsidR="006A5BAE">
              <w:rPr>
                <w:rFonts w:ascii="GHEA Grapalat" w:eastAsia="GHEA Grapalat" w:hAnsi="GHEA Grapalat" w:cs="GHEA Grapalat"/>
                <w:color w:val="000000"/>
              </w:rPr>
              <w:t xml:space="preserve"> «Պետական տուրքի մասին»</w:t>
            </w:r>
            <w:r w:rsidR="00F22276">
              <w:rPr>
                <w:rFonts w:ascii="GHEA Grapalat" w:eastAsia="GHEA Grapalat" w:hAnsi="GHEA Grapalat" w:cs="GHEA Grapalat"/>
                <w:color w:val="000000"/>
              </w:rPr>
              <w:t xml:space="preserve"> օրենքի</w:t>
            </w:r>
            <w:r w:rsidR="006A5BAE">
              <w:rPr>
                <w:rFonts w:ascii="GHEA Grapalat" w:eastAsia="GHEA Grapalat" w:hAnsi="GHEA Grapalat" w:cs="GHEA Grapalat"/>
                <w:color w:val="000000"/>
              </w:rPr>
              <w:t xml:space="preserve"> 22-րդ հոդված</w:t>
            </w:r>
            <w:r w:rsidR="00F22276">
              <w:rPr>
                <w:rFonts w:ascii="GHEA Grapalat" w:eastAsia="GHEA Grapalat" w:hAnsi="GHEA Grapalat" w:cs="GHEA Grapalat"/>
                <w:color w:val="000000"/>
              </w:rPr>
              <w:t>ը լրացվել է</w:t>
            </w:r>
            <w:r w:rsidR="006A5BAE">
              <w:rPr>
                <w:rFonts w:ascii="GHEA Grapalat" w:eastAsia="GHEA Grapalat" w:hAnsi="GHEA Grapalat" w:cs="GHEA Grapalat"/>
              </w:rPr>
              <w:t xml:space="preserve"> </w:t>
            </w:r>
            <w:r w:rsidR="006A5BAE">
              <w:rPr>
                <w:rFonts w:ascii="GHEA Grapalat" w:eastAsia="GHEA Grapalat" w:hAnsi="GHEA Grapalat" w:cs="GHEA Grapalat"/>
                <w:color w:val="000000"/>
              </w:rPr>
              <w:t>նոր՝ 1.1-ին մաս</w:t>
            </w:r>
            <w:r>
              <w:rPr>
                <w:rFonts w:ascii="GHEA Grapalat" w:eastAsia="GHEA Grapalat" w:hAnsi="GHEA Grapalat" w:cs="GHEA Grapalat"/>
                <w:color w:val="000000"/>
              </w:rPr>
              <w:t>ով՝</w:t>
            </w:r>
          </w:p>
          <w:p w14:paraId="5FBE8239" w14:textId="77777777" w:rsidR="006A5BAE" w:rsidRPr="00A62E00" w:rsidRDefault="006A5BAE" w:rsidP="004929A2">
            <w:pPr>
              <w:spacing w:line="276" w:lineRule="auto"/>
              <w:jc w:val="both"/>
              <w:rPr>
                <w:rFonts w:ascii="GHEA Grapalat" w:eastAsia="GHEA Grapalat" w:hAnsi="GHEA Grapalat" w:cs="GHEA Grapalat"/>
                <w:i/>
                <w:color w:val="000000"/>
              </w:rPr>
            </w:pPr>
            <w:r w:rsidRPr="00A62E00">
              <w:rPr>
                <w:rFonts w:ascii="GHEA Grapalat" w:eastAsia="GHEA Grapalat" w:hAnsi="GHEA Grapalat" w:cs="GHEA Grapalat"/>
                <w:i/>
                <w:color w:val="000000"/>
              </w:rPr>
              <w:lastRenderedPageBreak/>
              <w:t>«</w:t>
            </w:r>
            <w:r w:rsidRPr="00A62E00">
              <w:rPr>
                <w:rFonts w:ascii="GHEA Grapalat" w:eastAsia="GHEA Grapalat" w:hAnsi="GHEA Grapalat" w:cs="GHEA Grapalat"/>
                <w:i/>
              </w:rPr>
              <w:t>1</w:t>
            </w:r>
            <w:r w:rsidRPr="00A62E00">
              <w:rPr>
                <w:rFonts w:ascii="GHEA Grapalat" w:eastAsia="GHEA Grapalat" w:hAnsi="GHEA Grapalat" w:cs="GHEA Grapalat"/>
                <w:i/>
                <w:color w:val="000000"/>
              </w:rPr>
              <w:t>.</w:t>
            </w:r>
            <w:r w:rsidRPr="00A62E00">
              <w:rPr>
                <w:rFonts w:ascii="GHEA Grapalat" w:eastAsia="GHEA Grapalat" w:hAnsi="GHEA Grapalat" w:cs="GHEA Grapalat"/>
                <w:i/>
              </w:rPr>
              <w:t xml:space="preserve">1. </w:t>
            </w:r>
            <w:r w:rsidRPr="00A62E00">
              <w:rPr>
                <w:rFonts w:ascii="GHEA Grapalat" w:eastAsia="GHEA Grapalat" w:hAnsi="GHEA Grapalat" w:cs="GHEA Grapalat"/>
                <w:i/>
                <w:color w:val="000000"/>
              </w:rPr>
              <w:t>Դատարաններում պետական տուրքի վճար</w:t>
            </w:r>
            <w:r w:rsidRPr="00A62E00">
              <w:rPr>
                <w:rFonts w:ascii="GHEA Grapalat" w:eastAsia="GHEA Grapalat" w:hAnsi="GHEA Grapalat" w:cs="GHEA Grapalat"/>
                <w:i/>
              </w:rPr>
              <w:t>ման ժամկետի հետաձգումից օգտվում են</w:t>
            </w:r>
            <w:r w:rsidRPr="00A62E00">
              <w:rPr>
                <w:rFonts w:ascii="GHEA Grapalat" w:eastAsia="GHEA Grapalat" w:hAnsi="GHEA Grapalat" w:cs="GHEA Grapalat"/>
                <w:i/>
                <w:color w:val="000000"/>
              </w:rPr>
              <w:t>՝</w:t>
            </w:r>
          </w:p>
          <w:p w14:paraId="52C1C0AA" w14:textId="6B8A8668" w:rsidR="006A5BAE" w:rsidRPr="006865E3" w:rsidRDefault="006A5BAE" w:rsidP="006865E3">
            <w:pPr>
              <w:spacing w:line="276" w:lineRule="auto"/>
              <w:ind w:firstLine="20"/>
              <w:jc w:val="both"/>
              <w:rPr>
                <w:rFonts w:ascii="GHEA Grapalat" w:eastAsia="GHEA Grapalat" w:hAnsi="GHEA Grapalat" w:cs="GHEA Grapalat"/>
                <w:b/>
                <w:i/>
              </w:rPr>
            </w:pPr>
            <w:bookmarkStart w:id="1" w:name="_heading=h.6bdxr4z8m7yu" w:colFirst="0" w:colLast="0"/>
            <w:bookmarkEnd w:id="1"/>
            <w:r w:rsidRPr="00A62E00">
              <w:rPr>
                <w:rFonts w:ascii="GHEA Grapalat" w:eastAsia="GHEA Grapalat" w:hAnsi="GHEA Grapalat" w:cs="GHEA Grapalat"/>
                <w:i/>
                <w:color w:val="000000"/>
              </w:rPr>
              <w:t xml:space="preserve">1) հայցվորները՝ Հայաստանի Հանրապետության քաղաքացիական օրենսգրքի 162.1-ին հոդվածի 2-րդ մասով նախատեսված հիմնարար իրավունքների խախտման հետևանքով պատճառված ոչ նյութական վնասի հատուցման հայցերով, եթե </w:t>
            </w:r>
            <w:proofErr w:type="spellStart"/>
            <w:r w:rsidR="006751BB" w:rsidRPr="006751BB">
              <w:rPr>
                <w:rFonts w:ascii="GHEA Grapalat" w:eastAsia="GHEA Grapalat" w:hAnsi="GHEA Grapalat" w:cs="GHEA Grapalat"/>
                <w:i/>
                <w:color w:val="000000"/>
                <w:lang w:val="ru-RU"/>
              </w:rPr>
              <w:t>նախաքննության</w:t>
            </w:r>
            <w:proofErr w:type="spellEnd"/>
            <w:r w:rsidR="006751BB" w:rsidRPr="006751BB">
              <w:rPr>
                <w:rFonts w:ascii="GHEA Grapalat" w:eastAsia="GHEA Grapalat" w:hAnsi="GHEA Grapalat" w:cs="GHEA Grapalat"/>
                <w:i/>
                <w:color w:val="000000"/>
                <w:lang w:val="ru-RU"/>
              </w:rPr>
              <w:t xml:space="preserve"> </w:t>
            </w:r>
            <w:proofErr w:type="spellStart"/>
            <w:r w:rsidR="006751BB" w:rsidRPr="006751BB">
              <w:rPr>
                <w:rFonts w:ascii="GHEA Grapalat" w:eastAsia="GHEA Grapalat" w:hAnsi="GHEA Grapalat" w:cs="GHEA Grapalat"/>
                <w:i/>
                <w:color w:val="000000"/>
                <w:lang w:val="ru-RU"/>
              </w:rPr>
              <w:t>մարմինը</w:t>
            </w:r>
            <w:proofErr w:type="spellEnd"/>
            <w:r w:rsidR="006751BB" w:rsidRPr="006751BB">
              <w:rPr>
                <w:rFonts w:ascii="GHEA Grapalat" w:eastAsia="GHEA Grapalat" w:hAnsi="GHEA Grapalat" w:cs="GHEA Grapalat"/>
                <w:i/>
                <w:color w:val="000000"/>
                <w:lang w:val="ru-RU"/>
              </w:rPr>
              <w:t xml:space="preserve">, </w:t>
            </w:r>
            <w:proofErr w:type="spellStart"/>
            <w:r w:rsidR="006751BB" w:rsidRPr="006751BB">
              <w:rPr>
                <w:rFonts w:ascii="GHEA Grapalat" w:eastAsia="GHEA Grapalat" w:hAnsi="GHEA Grapalat" w:cs="GHEA Grapalat"/>
                <w:i/>
                <w:color w:val="000000"/>
                <w:lang w:val="ru-RU"/>
              </w:rPr>
              <w:t>դատախազը</w:t>
            </w:r>
            <w:proofErr w:type="spellEnd"/>
            <w:r w:rsidR="006751BB" w:rsidRPr="006751BB">
              <w:rPr>
                <w:rFonts w:ascii="GHEA Grapalat" w:eastAsia="GHEA Grapalat" w:hAnsi="GHEA Grapalat" w:cs="GHEA Grapalat"/>
                <w:i/>
                <w:color w:val="000000"/>
                <w:lang w:val="ru-RU"/>
              </w:rPr>
              <w:t xml:space="preserve"> </w:t>
            </w:r>
            <w:proofErr w:type="spellStart"/>
            <w:r w:rsidR="006751BB" w:rsidRPr="006751BB">
              <w:rPr>
                <w:rFonts w:ascii="GHEA Grapalat" w:eastAsia="GHEA Grapalat" w:hAnsi="GHEA Grapalat" w:cs="GHEA Grapalat"/>
                <w:i/>
                <w:color w:val="000000"/>
                <w:lang w:val="ru-RU"/>
              </w:rPr>
              <w:t>կամ</w:t>
            </w:r>
            <w:proofErr w:type="spellEnd"/>
            <w:r w:rsidR="006751BB" w:rsidRPr="006751BB">
              <w:rPr>
                <w:rFonts w:ascii="GHEA Grapalat" w:eastAsia="GHEA Grapalat" w:hAnsi="GHEA Grapalat" w:cs="GHEA Grapalat"/>
                <w:i/>
                <w:color w:val="000000"/>
                <w:lang w:val="ru-RU"/>
              </w:rPr>
              <w:t xml:space="preserve"> </w:t>
            </w:r>
            <w:r w:rsidRPr="00A62E00">
              <w:rPr>
                <w:rFonts w:ascii="GHEA Grapalat" w:eastAsia="GHEA Grapalat" w:hAnsi="GHEA Grapalat" w:cs="GHEA Grapalat"/>
                <w:i/>
                <w:color w:val="000000"/>
              </w:rPr>
              <w:t>դատարան</w:t>
            </w:r>
            <w:r w:rsidRPr="00A62E00">
              <w:rPr>
                <w:rFonts w:ascii="GHEA Grapalat" w:eastAsia="GHEA Grapalat" w:hAnsi="GHEA Grapalat" w:cs="GHEA Grapalat"/>
                <w:i/>
              </w:rPr>
              <w:t>ը</w:t>
            </w:r>
            <w:r w:rsidRPr="00A62E00">
              <w:rPr>
                <w:rFonts w:ascii="GHEA Grapalat" w:eastAsia="GHEA Grapalat" w:hAnsi="GHEA Grapalat" w:cs="GHEA Grapalat"/>
                <w:i/>
                <w:color w:val="000000"/>
              </w:rPr>
              <w:t xml:space="preserve"> հաստատ</w:t>
            </w:r>
            <w:r w:rsidRPr="00A62E00">
              <w:rPr>
                <w:rFonts w:ascii="GHEA Grapalat" w:eastAsia="GHEA Grapalat" w:hAnsi="GHEA Grapalat" w:cs="GHEA Grapalat"/>
                <w:i/>
              </w:rPr>
              <w:t>ել</w:t>
            </w:r>
            <w:r w:rsidRPr="00A62E00">
              <w:rPr>
                <w:rFonts w:ascii="GHEA Grapalat" w:eastAsia="GHEA Grapalat" w:hAnsi="GHEA Grapalat" w:cs="GHEA Grapalat"/>
                <w:i/>
                <w:color w:val="000000"/>
              </w:rPr>
              <w:t xml:space="preserve"> է պետական կամ տեղական ինքնակառավարման մարմնի կամ դրա պաշտոնատար անձի որոշման, գործողության կամ անգործության հետևանքով իրավունքի խախտման փաստը.»:</w:t>
            </w:r>
          </w:p>
        </w:tc>
      </w:tr>
      <w:tr w:rsidR="006A5BAE" w:rsidRPr="00E56F26" w14:paraId="624F26F7" w14:textId="77777777">
        <w:trPr>
          <w:trHeight w:val="440"/>
        </w:trPr>
        <w:tc>
          <w:tcPr>
            <w:tcW w:w="8595" w:type="dxa"/>
            <w:shd w:val="clear" w:color="auto" w:fill="auto"/>
          </w:tcPr>
          <w:p w14:paraId="2571F963" w14:textId="5FB4BCB9" w:rsidR="006A5BAE" w:rsidRPr="00E56F26" w:rsidRDefault="006A5BAE" w:rsidP="004929A2">
            <w:pPr>
              <w:spacing w:line="276" w:lineRule="auto"/>
              <w:ind w:firstLine="450"/>
              <w:jc w:val="both"/>
              <w:rPr>
                <w:rFonts w:ascii="GHEA Grapalat" w:hAnsi="GHEA Grapalat"/>
                <w:color w:val="000000"/>
                <w:shd w:val="clear" w:color="auto" w:fill="FFFFFF"/>
              </w:rPr>
            </w:pPr>
            <w:r w:rsidRPr="006A5BAE">
              <w:rPr>
                <w:rFonts w:ascii="GHEA Grapalat" w:hAnsi="GHEA Grapalat"/>
                <w:color w:val="000000"/>
                <w:shd w:val="clear" w:color="auto" w:fill="FFFFFF"/>
              </w:rPr>
              <w:lastRenderedPageBreak/>
              <w:t>2) վարչապետի աշխատակազմի ղեկավարի տեղակալ Սարգի</w:t>
            </w:r>
            <w:r>
              <w:rPr>
                <w:rFonts w:ascii="GHEA Grapalat" w:hAnsi="GHEA Grapalat"/>
                <w:color w:val="000000"/>
                <w:shd w:val="clear" w:color="auto" w:fill="FFFFFF"/>
              </w:rPr>
              <w:t xml:space="preserve">ս Թորոսյանի դիտարկման հիման վրա </w:t>
            </w:r>
            <w:r w:rsidRPr="006A5BAE">
              <w:rPr>
                <w:rFonts w:ascii="GHEA Grapalat" w:hAnsi="GHEA Grapalat"/>
                <w:color w:val="000000"/>
                <w:shd w:val="clear" w:color="auto" w:fill="FFFFFF"/>
              </w:rPr>
              <w:t>նախագծից կհանվի հաշմանդամության խումբ սահմանելու</w:t>
            </w:r>
            <w:r>
              <w:rPr>
                <w:rFonts w:ascii="GHEA Grapalat" w:hAnsi="GHEA Grapalat"/>
                <w:color w:val="000000"/>
                <w:shd w:val="clear" w:color="auto" w:fill="FFFFFF"/>
              </w:rPr>
              <w:t xml:space="preserve"> կամ հաշմանդամության խումբը կամ </w:t>
            </w:r>
            <w:r w:rsidRPr="006A5BAE">
              <w:rPr>
                <w:rFonts w:ascii="GHEA Grapalat" w:hAnsi="GHEA Grapalat"/>
                <w:color w:val="000000"/>
                <w:shd w:val="clear" w:color="auto" w:fill="FFFFFF"/>
              </w:rPr>
              <w:t>ֆունկցիոնալության սահմանափակման աստիճանը վերանայ</w:t>
            </w:r>
            <w:r>
              <w:rPr>
                <w:rFonts w:ascii="GHEA Grapalat" w:hAnsi="GHEA Grapalat"/>
                <w:color w:val="000000"/>
                <w:shd w:val="clear" w:color="auto" w:fill="FFFFFF"/>
              </w:rPr>
              <w:t xml:space="preserve">ելու (վերականգնելու) վերաբերյալ </w:t>
            </w:r>
            <w:r w:rsidRPr="006A5BAE">
              <w:rPr>
                <w:rFonts w:ascii="GHEA Grapalat" w:hAnsi="GHEA Grapalat"/>
                <w:color w:val="000000"/>
                <w:shd w:val="clear" w:color="auto" w:fill="FFFFFF"/>
              </w:rPr>
              <w:t>հայցերի դեպքում պետական տուրքի գծով արտոնություն սահմանելու</w:t>
            </w:r>
            <w:r>
              <w:rPr>
                <w:rFonts w:ascii="GHEA Grapalat" w:hAnsi="GHEA Grapalat"/>
                <w:color w:val="000000"/>
                <w:shd w:val="clear" w:color="auto" w:fill="FFFFFF"/>
              </w:rPr>
              <w:t xml:space="preserve"> վերաբերյալ կարգավորումը:</w:t>
            </w:r>
          </w:p>
        </w:tc>
        <w:tc>
          <w:tcPr>
            <w:tcW w:w="6570" w:type="dxa"/>
            <w:shd w:val="clear" w:color="auto" w:fill="auto"/>
          </w:tcPr>
          <w:p w14:paraId="3AE16166" w14:textId="77777777" w:rsidR="006A5BAE" w:rsidRDefault="00A62E00" w:rsidP="004929A2">
            <w:pPr>
              <w:spacing w:line="276" w:lineRule="auto"/>
              <w:jc w:val="center"/>
              <w:rPr>
                <w:rFonts w:ascii="GHEA Grapalat" w:eastAsia="GHEA Grapalat" w:hAnsi="GHEA Grapalat" w:cs="GHEA Grapalat"/>
                <w:b/>
              </w:rPr>
            </w:pPr>
            <w:r>
              <w:rPr>
                <w:rFonts w:ascii="GHEA Grapalat" w:eastAsia="GHEA Grapalat" w:hAnsi="GHEA Grapalat" w:cs="GHEA Grapalat"/>
                <w:b/>
              </w:rPr>
              <w:t>Ընդունվել է</w:t>
            </w:r>
          </w:p>
          <w:p w14:paraId="7EBD444E" w14:textId="77777777" w:rsidR="00A62E00" w:rsidRDefault="00A62E00" w:rsidP="004929A2">
            <w:pPr>
              <w:spacing w:line="276" w:lineRule="auto"/>
              <w:jc w:val="center"/>
              <w:rPr>
                <w:rFonts w:ascii="GHEA Grapalat" w:eastAsia="GHEA Grapalat" w:hAnsi="GHEA Grapalat" w:cs="GHEA Grapalat"/>
                <w:b/>
              </w:rPr>
            </w:pPr>
          </w:p>
          <w:p w14:paraId="20792362" w14:textId="7B7E15FA" w:rsidR="00964247" w:rsidRDefault="00964247" w:rsidP="00964247">
            <w:pPr>
              <w:spacing w:line="276" w:lineRule="auto"/>
              <w:jc w:val="both"/>
              <w:rPr>
                <w:rFonts w:ascii="GHEA Grapalat" w:eastAsia="GHEA Grapalat" w:hAnsi="GHEA Grapalat" w:cs="GHEA Grapalat"/>
                <w:b/>
              </w:rPr>
            </w:pPr>
            <w:r>
              <w:rPr>
                <w:rFonts w:ascii="GHEA Grapalat" w:hAnsi="GHEA Grapalat"/>
                <w:color w:val="000000"/>
                <w:shd w:val="clear" w:color="auto" w:fill="FFFFFF"/>
              </w:rPr>
              <w:t>Հ</w:t>
            </w:r>
            <w:r w:rsidRPr="006A5BAE">
              <w:rPr>
                <w:rFonts w:ascii="GHEA Grapalat" w:hAnsi="GHEA Grapalat"/>
                <w:color w:val="000000"/>
                <w:shd w:val="clear" w:color="auto" w:fill="FFFFFF"/>
              </w:rPr>
              <w:t>աշմանդամության խումբ սահմանելու</w:t>
            </w:r>
            <w:r>
              <w:rPr>
                <w:rFonts w:ascii="GHEA Grapalat" w:hAnsi="GHEA Grapalat"/>
                <w:color w:val="000000"/>
                <w:shd w:val="clear" w:color="auto" w:fill="FFFFFF"/>
              </w:rPr>
              <w:t xml:space="preserve"> կամ հաշմանդամության խումբը կամ </w:t>
            </w:r>
            <w:r w:rsidRPr="006A5BAE">
              <w:rPr>
                <w:rFonts w:ascii="GHEA Grapalat" w:hAnsi="GHEA Grapalat"/>
                <w:color w:val="000000"/>
                <w:shd w:val="clear" w:color="auto" w:fill="FFFFFF"/>
              </w:rPr>
              <w:t>ֆունկցիոնալության սահմանափակման աստիճանը վերանայ</w:t>
            </w:r>
            <w:r>
              <w:rPr>
                <w:rFonts w:ascii="GHEA Grapalat" w:hAnsi="GHEA Grapalat"/>
                <w:color w:val="000000"/>
                <w:shd w:val="clear" w:color="auto" w:fill="FFFFFF"/>
              </w:rPr>
              <w:t xml:space="preserve">ելու (վերականգնելու) վերաբերյալ </w:t>
            </w:r>
            <w:r w:rsidRPr="006A5BAE">
              <w:rPr>
                <w:rFonts w:ascii="GHEA Grapalat" w:hAnsi="GHEA Grapalat"/>
                <w:color w:val="000000"/>
                <w:shd w:val="clear" w:color="auto" w:fill="FFFFFF"/>
              </w:rPr>
              <w:t xml:space="preserve">հայցերի դեպքում պետական տուրքի գծով արտոնություն </w:t>
            </w:r>
            <w:r>
              <w:rPr>
                <w:rFonts w:ascii="GHEA Grapalat" w:hAnsi="GHEA Grapalat"/>
                <w:color w:val="000000"/>
                <w:shd w:val="clear" w:color="auto" w:fill="FFFFFF"/>
              </w:rPr>
              <w:t>նախատեսող կարգավորումը հանվել է Նախագծից:</w:t>
            </w:r>
          </w:p>
        </w:tc>
      </w:tr>
    </w:tbl>
    <w:p w14:paraId="5A15E125" w14:textId="77777777" w:rsidR="00A65832" w:rsidRPr="00E56F26" w:rsidRDefault="00A65832" w:rsidP="004929A2">
      <w:pPr>
        <w:spacing w:line="276" w:lineRule="auto"/>
        <w:rPr>
          <w:rFonts w:ascii="GHEA Grapalat" w:hAnsi="GHEA Grapalat"/>
        </w:rPr>
      </w:pPr>
    </w:p>
    <w:p w14:paraId="025CACA1" w14:textId="77777777" w:rsidR="004929A2" w:rsidRPr="00E56F26" w:rsidRDefault="004929A2">
      <w:pPr>
        <w:spacing w:line="276" w:lineRule="auto"/>
        <w:rPr>
          <w:rFonts w:ascii="GHEA Grapalat" w:hAnsi="GHEA Grapalat"/>
        </w:rPr>
      </w:pPr>
    </w:p>
    <w:sectPr w:rsidR="004929A2" w:rsidRPr="00E56F26">
      <w:pgSz w:w="1584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F3BCF8" w14:textId="77777777" w:rsidR="005D33F1" w:rsidRDefault="005D33F1">
      <w:r>
        <w:separator/>
      </w:r>
    </w:p>
  </w:endnote>
  <w:endnote w:type="continuationSeparator" w:id="0">
    <w:p w14:paraId="1C9874B5" w14:textId="77777777" w:rsidR="005D33F1" w:rsidRDefault="005D3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B0604020202020204"/>
    <w:charset w:val="00"/>
    <w:family w:val="auto"/>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087" w:usb1="288F40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A4411B" w14:textId="77777777" w:rsidR="005D33F1" w:rsidRDefault="005D33F1">
      <w:r>
        <w:separator/>
      </w:r>
    </w:p>
  </w:footnote>
  <w:footnote w:type="continuationSeparator" w:id="0">
    <w:p w14:paraId="71746963" w14:textId="77777777" w:rsidR="005D33F1" w:rsidRDefault="005D33F1">
      <w:r>
        <w:continuationSeparator/>
      </w:r>
    </w:p>
  </w:footnote>
  <w:footnote w:id="1">
    <w:p w14:paraId="586BEAEE" w14:textId="6EECBC11" w:rsidR="00C9135D" w:rsidRPr="00312E7B" w:rsidRDefault="00C9135D">
      <w:pPr>
        <w:pStyle w:val="FootnoteText"/>
        <w:rPr>
          <w:rFonts w:ascii="GHEA Grapalat" w:hAnsi="GHEA Grapalat"/>
        </w:rPr>
      </w:pPr>
      <w:r w:rsidRPr="00312E7B">
        <w:rPr>
          <w:rStyle w:val="FootnoteReference"/>
          <w:rFonts w:ascii="GHEA Grapalat" w:hAnsi="GHEA Grapalat"/>
        </w:rPr>
        <w:footnoteRef/>
      </w:r>
      <w:r w:rsidRPr="00312E7B">
        <w:rPr>
          <w:rFonts w:ascii="GHEA Grapalat" w:hAnsi="GHEA Grapalat"/>
        </w:rPr>
        <w:t xml:space="preserve"> </w:t>
      </w:r>
      <w:r w:rsidRPr="00312E7B">
        <w:rPr>
          <w:rFonts w:ascii="GHEA Grapalat" w:hAnsi="GHEA Grapalat"/>
          <w:color w:val="000000"/>
        </w:rPr>
        <w:t xml:space="preserve">Տե՛ս </w:t>
      </w:r>
      <w:r w:rsidR="00660844" w:rsidRPr="00660844">
        <w:rPr>
          <w:rFonts w:ascii="GHEA Grapalat" w:hAnsi="GHEA Grapalat"/>
          <w:i/>
          <w:color w:val="000000"/>
          <w:lang w:val="ru-RU"/>
        </w:rPr>
        <w:t>«</w:t>
      </w:r>
      <w:r w:rsidRPr="00660844">
        <w:rPr>
          <w:rFonts w:ascii="GHEA Grapalat" w:hAnsi="GHEA Grapalat"/>
          <w:i/>
          <w:color w:val="000000"/>
        </w:rPr>
        <w:t>Ալ-Ադսանին ընդդեմ Միացյալ Թագավորության</w:t>
      </w:r>
      <w:r w:rsidR="00660844" w:rsidRPr="00660844">
        <w:rPr>
          <w:rFonts w:ascii="GHEA Grapalat" w:hAnsi="GHEA Grapalat"/>
          <w:i/>
          <w:color w:val="000000"/>
          <w:lang w:val="ru-RU"/>
        </w:rPr>
        <w:t>»</w:t>
      </w:r>
      <w:r w:rsidRPr="00312E7B">
        <w:rPr>
          <w:rFonts w:ascii="GHEA Grapalat" w:hAnsi="GHEA Grapalat"/>
          <w:color w:val="000000"/>
        </w:rPr>
        <w:t xml:space="preserve"> (Al-Adsani v. United Kingdom) գործով 2001 թվականի նոյեմբերի 21-ի վճիռը, գանգատ թիվ 35763/97, կետ 53: Խալֆաուին ընդդեմ Ֆրանսիայի (Khalfaoui v. France) գործով 2000 թվականի մարտի 14-ի վճիռը, գանգատ թիվ 34791/97, կետ 35-36: Ուեյթը և Քեննեդին ընդդեմ Գերմանիայի (Waite and Kennedy v. Germany) գործով 1999 թվականի փետրվարի 18-ի վճիռը, գանգատ թիվ 26083/94, կետ 59: Մարինին ընդդեմ Ալբանիայի (Marini v. Albania) գործով 2007 թվականի դեկտեմբերի 18-ի վճիռը, գանգատ թիվ 3738/02, կետ 113 և այլն:</w:t>
      </w:r>
    </w:p>
  </w:footnote>
  <w:footnote w:id="2">
    <w:p w14:paraId="0651D256" w14:textId="46DFC48C" w:rsidR="00770EF5" w:rsidRPr="00312E7B" w:rsidRDefault="00770EF5">
      <w:pPr>
        <w:pStyle w:val="FootnoteText"/>
        <w:rPr>
          <w:rFonts w:ascii="GHEA Grapalat" w:hAnsi="GHEA Grapalat"/>
        </w:rPr>
      </w:pPr>
      <w:r w:rsidRPr="00312E7B">
        <w:rPr>
          <w:rStyle w:val="FootnoteReference"/>
          <w:rFonts w:ascii="GHEA Grapalat" w:hAnsi="GHEA Grapalat"/>
        </w:rPr>
        <w:footnoteRef/>
      </w:r>
      <w:r w:rsidRPr="00312E7B">
        <w:rPr>
          <w:rFonts w:ascii="GHEA Grapalat" w:hAnsi="GHEA Grapalat"/>
        </w:rPr>
        <w:t xml:space="preserve"> </w:t>
      </w:r>
      <w:r w:rsidRPr="00312E7B">
        <w:rPr>
          <w:rFonts w:ascii="GHEA Grapalat" w:hAnsi="GHEA Grapalat"/>
        </w:rPr>
        <w:t xml:space="preserve">Տե՛ս </w:t>
      </w:r>
      <w:r w:rsidR="00780882" w:rsidRPr="00660844">
        <w:rPr>
          <w:rFonts w:ascii="GHEA Grapalat" w:hAnsi="GHEA Grapalat"/>
          <w:i/>
        </w:rPr>
        <w:t>«</w:t>
      </w:r>
      <w:r w:rsidRPr="00660844">
        <w:rPr>
          <w:rFonts w:ascii="GHEA Grapalat" w:hAnsi="GHEA Grapalat"/>
          <w:i/>
        </w:rPr>
        <w:t>Պոդբիելսկին և Պպու Պոլպուրն ընդդեմ Լեհաստանի</w:t>
      </w:r>
      <w:r w:rsidR="00780882" w:rsidRPr="00660844">
        <w:rPr>
          <w:rFonts w:ascii="GHEA Grapalat" w:hAnsi="GHEA Grapalat"/>
          <w:i/>
        </w:rPr>
        <w:t>»</w:t>
      </w:r>
      <w:r w:rsidRPr="00312E7B">
        <w:rPr>
          <w:rFonts w:ascii="GHEA Grapalat" w:hAnsi="GHEA Grapalat"/>
        </w:rPr>
        <w:t xml:space="preserve"> (Podbielski and Ppu Polpure v. Poland) գործով 2005 թվականի նոյեմբերի 30-ի վճիռը, գանգատ թիվ 39199/98, կետ 69:</w:t>
      </w:r>
    </w:p>
  </w:footnote>
  <w:footnote w:id="3">
    <w:p w14:paraId="790C0A56" w14:textId="7D269D32" w:rsidR="00780882" w:rsidRDefault="00780882">
      <w:pPr>
        <w:pStyle w:val="FootnoteText"/>
      </w:pPr>
      <w:r>
        <w:rPr>
          <w:rStyle w:val="FootnoteReference"/>
        </w:rPr>
        <w:footnoteRef/>
      </w:r>
      <w:r>
        <w:t xml:space="preserve"> </w:t>
      </w:r>
      <w:r w:rsidRPr="00312E7B">
        <w:rPr>
          <w:rFonts w:ascii="GHEA Grapalat" w:hAnsi="GHEA Grapalat"/>
        </w:rPr>
        <w:t xml:space="preserve">Տե՛ս </w:t>
      </w:r>
      <w:r w:rsidRPr="00660844">
        <w:rPr>
          <w:rFonts w:ascii="GHEA Grapalat" w:hAnsi="GHEA Grapalat"/>
          <w:i/>
        </w:rPr>
        <w:t>«Կրեուզն ընդդեմ Լեհաստանի»</w:t>
      </w:r>
      <w:r w:rsidRPr="00312E7B">
        <w:rPr>
          <w:rFonts w:ascii="GHEA Grapalat" w:hAnsi="GHEA Grapalat"/>
        </w:rPr>
        <w:t xml:space="preserve"> (</w:t>
      </w:r>
      <w:r w:rsidRPr="00780882">
        <w:rPr>
          <w:rFonts w:ascii="GHEA Grapalat" w:hAnsi="GHEA Grapalat"/>
          <w:color w:val="000000"/>
        </w:rPr>
        <w:t>Kreuz v. Poland</w:t>
      </w:r>
      <w:r>
        <w:rPr>
          <w:rFonts w:ascii="GHEA Grapalat" w:hAnsi="GHEA Grapalat"/>
        </w:rPr>
        <w:t>) գործով 2001</w:t>
      </w:r>
      <w:r w:rsidRPr="00312E7B">
        <w:rPr>
          <w:rFonts w:ascii="GHEA Grapalat" w:hAnsi="GHEA Grapalat"/>
        </w:rPr>
        <w:t xml:space="preserve"> թվականի </w:t>
      </w:r>
      <w:r>
        <w:rPr>
          <w:rFonts w:ascii="GHEA Grapalat" w:hAnsi="GHEA Grapalat"/>
        </w:rPr>
        <w:t>հունիսի 19</w:t>
      </w:r>
      <w:r w:rsidRPr="00312E7B">
        <w:rPr>
          <w:rFonts w:ascii="GHEA Grapalat" w:hAnsi="GHEA Grapalat"/>
        </w:rPr>
        <w:t>-ի վճ</w:t>
      </w:r>
      <w:r w:rsidR="00660844">
        <w:rPr>
          <w:rFonts w:ascii="GHEA Grapalat" w:hAnsi="GHEA Grapalat"/>
        </w:rPr>
        <w:t>իռը, գանգատ թիվ 28249/95, կետ 67</w:t>
      </w:r>
      <w:r w:rsidRPr="00312E7B">
        <w:rPr>
          <w:rFonts w:ascii="GHEA Grapalat" w:hAnsi="GHEA Grapalat"/>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FC66FD"/>
    <w:multiLevelType w:val="hybridMultilevel"/>
    <w:tmpl w:val="F57073D4"/>
    <w:lvl w:ilvl="0" w:tplc="E55A5E66">
      <w:start w:val="1"/>
      <w:numFmt w:val="decimal"/>
      <w:lvlText w:val="%1)"/>
      <w:lvlJc w:val="left"/>
      <w:pPr>
        <w:ind w:left="915" w:hanging="5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18213C"/>
    <w:multiLevelType w:val="hybridMultilevel"/>
    <w:tmpl w:val="6BE6D182"/>
    <w:lvl w:ilvl="0" w:tplc="C97C28B8">
      <w:start w:val="1"/>
      <w:numFmt w:val="decimal"/>
      <w:lvlText w:val="%1)"/>
      <w:lvlJc w:val="left"/>
      <w:pPr>
        <w:ind w:left="915" w:hanging="5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7B5EEA"/>
    <w:multiLevelType w:val="multilevel"/>
    <w:tmpl w:val="F1700B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13324516">
    <w:abstractNumId w:val="2"/>
  </w:num>
  <w:num w:numId="2" w16cid:durableId="1951430717">
    <w:abstractNumId w:val="1"/>
  </w:num>
  <w:num w:numId="3" w16cid:durableId="819538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4"/>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5832"/>
    <w:rsid w:val="00042126"/>
    <w:rsid w:val="00067400"/>
    <w:rsid w:val="00085612"/>
    <w:rsid w:val="00093A42"/>
    <w:rsid w:val="000960CE"/>
    <w:rsid w:val="000A6AA9"/>
    <w:rsid w:val="000B3885"/>
    <w:rsid w:val="000F7460"/>
    <w:rsid w:val="000F75C3"/>
    <w:rsid w:val="00122FAC"/>
    <w:rsid w:val="00152A1F"/>
    <w:rsid w:val="001C513B"/>
    <w:rsid w:val="00200DD4"/>
    <w:rsid w:val="0020121F"/>
    <w:rsid w:val="00203294"/>
    <w:rsid w:val="00230397"/>
    <w:rsid w:val="0025584A"/>
    <w:rsid w:val="00272337"/>
    <w:rsid w:val="00274B0F"/>
    <w:rsid w:val="00280B26"/>
    <w:rsid w:val="00284520"/>
    <w:rsid w:val="00312E7B"/>
    <w:rsid w:val="003600FA"/>
    <w:rsid w:val="003708D1"/>
    <w:rsid w:val="003B1CB0"/>
    <w:rsid w:val="003C154C"/>
    <w:rsid w:val="003D0360"/>
    <w:rsid w:val="003E7C3F"/>
    <w:rsid w:val="004378AE"/>
    <w:rsid w:val="004561A6"/>
    <w:rsid w:val="004641A1"/>
    <w:rsid w:val="00464C0F"/>
    <w:rsid w:val="004929A2"/>
    <w:rsid w:val="00496B01"/>
    <w:rsid w:val="004A0817"/>
    <w:rsid w:val="004A599F"/>
    <w:rsid w:val="004D1D7F"/>
    <w:rsid w:val="00501B6A"/>
    <w:rsid w:val="0054376E"/>
    <w:rsid w:val="005443F5"/>
    <w:rsid w:val="005448F1"/>
    <w:rsid w:val="00557818"/>
    <w:rsid w:val="005666BB"/>
    <w:rsid w:val="005767E3"/>
    <w:rsid w:val="00597144"/>
    <w:rsid w:val="005D33F1"/>
    <w:rsid w:val="005E7BA1"/>
    <w:rsid w:val="005F64EB"/>
    <w:rsid w:val="005F6A3E"/>
    <w:rsid w:val="00604865"/>
    <w:rsid w:val="00645DF8"/>
    <w:rsid w:val="00660844"/>
    <w:rsid w:val="0067149C"/>
    <w:rsid w:val="006714FC"/>
    <w:rsid w:val="006751BB"/>
    <w:rsid w:val="006865E3"/>
    <w:rsid w:val="00693FF6"/>
    <w:rsid w:val="006A12D8"/>
    <w:rsid w:val="006A5BAE"/>
    <w:rsid w:val="006B7B6E"/>
    <w:rsid w:val="006F2B05"/>
    <w:rsid w:val="0074170C"/>
    <w:rsid w:val="00750F7D"/>
    <w:rsid w:val="0076276C"/>
    <w:rsid w:val="00770EF5"/>
    <w:rsid w:val="00774E89"/>
    <w:rsid w:val="00780882"/>
    <w:rsid w:val="007808E4"/>
    <w:rsid w:val="007A7181"/>
    <w:rsid w:val="008074FE"/>
    <w:rsid w:val="008869E7"/>
    <w:rsid w:val="008E73C1"/>
    <w:rsid w:val="00901183"/>
    <w:rsid w:val="0091415B"/>
    <w:rsid w:val="00932EFB"/>
    <w:rsid w:val="00936BA5"/>
    <w:rsid w:val="00964247"/>
    <w:rsid w:val="00971E85"/>
    <w:rsid w:val="00975D20"/>
    <w:rsid w:val="00991194"/>
    <w:rsid w:val="009B0B4C"/>
    <w:rsid w:val="009B16E3"/>
    <w:rsid w:val="009B6A48"/>
    <w:rsid w:val="00A309A4"/>
    <w:rsid w:val="00A341C3"/>
    <w:rsid w:val="00A42A80"/>
    <w:rsid w:val="00A44F64"/>
    <w:rsid w:val="00A62E00"/>
    <w:rsid w:val="00A65832"/>
    <w:rsid w:val="00A81F03"/>
    <w:rsid w:val="00A8501F"/>
    <w:rsid w:val="00AE4CFF"/>
    <w:rsid w:val="00B04E8C"/>
    <w:rsid w:val="00B12A47"/>
    <w:rsid w:val="00B275D4"/>
    <w:rsid w:val="00B4536F"/>
    <w:rsid w:val="00B84D2E"/>
    <w:rsid w:val="00BA10BE"/>
    <w:rsid w:val="00BB77D8"/>
    <w:rsid w:val="00BD713D"/>
    <w:rsid w:val="00BE3F97"/>
    <w:rsid w:val="00C075E3"/>
    <w:rsid w:val="00C377BC"/>
    <w:rsid w:val="00C37E35"/>
    <w:rsid w:val="00C56EFA"/>
    <w:rsid w:val="00C9135D"/>
    <w:rsid w:val="00CA6796"/>
    <w:rsid w:val="00CC48B5"/>
    <w:rsid w:val="00CD0E4C"/>
    <w:rsid w:val="00D310B3"/>
    <w:rsid w:val="00D35F12"/>
    <w:rsid w:val="00D63838"/>
    <w:rsid w:val="00DB5186"/>
    <w:rsid w:val="00DD4C1F"/>
    <w:rsid w:val="00E05AF7"/>
    <w:rsid w:val="00E34C51"/>
    <w:rsid w:val="00E53671"/>
    <w:rsid w:val="00E56F26"/>
    <w:rsid w:val="00EB7B7E"/>
    <w:rsid w:val="00EE3D41"/>
    <w:rsid w:val="00EF46B9"/>
    <w:rsid w:val="00F03A07"/>
    <w:rsid w:val="00F22276"/>
    <w:rsid w:val="00F25817"/>
    <w:rsid w:val="00F33772"/>
    <w:rsid w:val="00FC3A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9D4DA"/>
  <w15:docId w15:val="{A1D0E19E-F657-405F-8C2C-FFD0793BB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2B0"/>
    <w:rPr>
      <w:lang w:eastAsia="ru-RU"/>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Strong">
    <w:name w:val="Strong"/>
    <w:basedOn w:val="DefaultParagraphFont"/>
    <w:uiPriority w:val="22"/>
    <w:qFormat/>
    <w:rsid w:val="00F95DC5"/>
    <w:rPr>
      <w:b/>
      <w:bCs/>
    </w:rPr>
  </w:style>
  <w:style w:type="paragraph" w:styleId="FootnoteText">
    <w:name w:val="footnote text"/>
    <w:basedOn w:val="Normal"/>
    <w:link w:val="FootnoteTextChar"/>
    <w:uiPriority w:val="99"/>
    <w:semiHidden/>
    <w:unhideWhenUsed/>
    <w:rsid w:val="00E877B3"/>
    <w:rPr>
      <w:sz w:val="20"/>
      <w:szCs w:val="20"/>
    </w:rPr>
  </w:style>
  <w:style w:type="character" w:customStyle="1" w:styleId="FootnoteTextChar">
    <w:name w:val="Footnote Text Char"/>
    <w:basedOn w:val="DefaultParagraphFont"/>
    <w:link w:val="FootnoteText"/>
    <w:uiPriority w:val="99"/>
    <w:semiHidden/>
    <w:rsid w:val="00E877B3"/>
    <w:rPr>
      <w:rFonts w:ascii="Times New Roman" w:eastAsia="Times New Roman" w:hAnsi="Times New Roman" w:cs="Times New Roman"/>
      <w:sz w:val="20"/>
      <w:szCs w:val="20"/>
      <w:lang w:val="hy-AM" w:eastAsia="ru-RU"/>
    </w:rPr>
  </w:style>
  <w:style w:type="character" w:styleId="FootnoteReference">
    <w:name w:val="footnote reference"/>
    <w:basedOn w:val="DefaultParagraphFont"/>
    <w:uiPriority w:val="99"/>
    <w:semiHidden/>
    <w:unhideWhenUsed/>
    <w:rsid w:val="00E877B3"/>
    <w:rPr>
      <w:vertAlign w:val="superscript"/>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BodyText">
    <w:name w:val="Body Text"/>
    <w:basedOn w:val="Normal"/>
    <w:link w:val="BodyTextChar"/>
    <w:rsid w:val="00274B0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74B0F"/>
    <w:rPr>
      <w:rFonts w:ascii="Calibri" w:eastAsia="Calibri" w:hAnsi="Calibri" w:cstheme="minorBidi"/>
      <w:color w:val="00000A"/>
      <w:sz w:val="22"/>
      <w:szCs w:val="22"/>
      <w:lang w:val="en-US"/>
    </w:rPr>
  </w:style>
  <w:style w:type="paragraph" w:styleId="NormalWeb">
    <w:name w:val="Normal (Web)"/>
    <w:basedOn w:val="Normal"/>
    <w:uiPriority w:val="99"/>
    <w:unhideWhenUsed/>
    <w:rsid w:val="00CA6796"/>
    <w:pPr>
      <w:spacing w:before="100" w:beforeAutospacing="1" w:after="100" w:afterAutospacing="1"/>
    </w:pPr>
    <w:rPr>
      <w:lang w:val="en-US" w:eastAsia="en-US"/>
    </w:rPr>
  </w:style>
  <w:style w:type="character" w:styleId="Emphasis">
    <w:name w:val="Emphasis"/>
    <w:basedOn w:val="DefaultParagraphFont"/>
    <w:uiPriority w:val="20"/>
    <w:qFormat/>
    <w:rsid w:val="00272337"/>
    <w:rPr>
      <w:i/>
      <w:iCs/>
    </w:rPr>
  </w:style>
  <w:style w:type="character" w:styleId="Hyperlink">
    <w:name w:val="Hyperlink"/>
    <w:basedOn w:val="DefaultParagraphFont"/>
    <w:uiPriority w:val="99"/>
    <w:semiHidden/>
    <w:unhideWhenUsed/>
    <w:rsid w:val="00C9135D"/>
    <w:rPr>
      <w:color w:val="0000FF"/>
      <w:u w:val="single"/>
    </w:rPr>
  </w:style>
  <w:style w:type="paragraph" w:styleId="BalloonText">
    <w:name w:val="Balloon Text"/>
    <w:basedOn w:val="Normal"/>
    <w:link w:val="BalloonTextChar"/>
    <w:uiPriority w:val="99"/>
    <w:semiHidden/>
    <w:unhideWhenUsed/>
    <w:rsid w:val="00971E8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1E85"/>
    <w:rPr>
      <w:rFonts w:ascii="Segoe UI" w:hAnsi="Segoe UI" w:cs="Segoe UI"/>
      <w:sz w:val="18"/>
      <w:szCs w:val="18"/>
      <w:lang w:eastAsia="ru-RU"/>
    </w:rPr>
  </w:style>
  <w:style w:type="character" w:styleId="CommentReference">
    <w:name w:val="annotation reference"/>
    <w:basedOn w:val="DefaultParagraphFont"/>
    <w:uiPriority w:val="99"/>
    <w:semiHidden/>
    <w:unhideWhenUsed/>
    <w:rsid w:val="003600FA"/>
    <w:rPr>
      <w:sz w:val="16"/>
      <w:szCs w:val="16"/>
    </w:rPr>
  </w:style>
  <w:style w:type="paragraph" w:styleId="CommentText">
    <w:name w:val="annotation text"/>
    <w:basedOn w:val="Normal"/>
    <w:link w:val="CommentTextChar"/>
    <w:uiPriority w:val="99"/>
    <w:semiHidden/>
    <w:unhideWhenUsed/>
    <w:rsid w:val="003600FA"/>
    <w:rPr>
      <w:sz w:val="20"/>
      <w:szCs w:val="20"/>
    </w:rPr>
  </w:style>
  <w:style w:type="character" w:customStyle="1" w:styleId="CommentTextChar">
    <w:name w:val="Comment Text Char"/>
    <w:basedOn w:val="DefaultParagraphFont"/>
    <w:link w:val="CommentText"/>
    <w:uiPriority w:val="99"/>
    <w:semiHidden/>
    <w:rsid w:val="003600FA"/>
    <w:rPr>
      <w:sz w:val="20"/>
      <w:szCs w:val="20"/>
      <w:lang w:eastAsia="ru-RU"/>
    </w:rPr>
  </w:style>
  <w:style w:type="paragraph" w:styleId="CommentSubject">
    <w:name w:val="annotation subject"/>
    <w:basedOn w:val="CommentText"/>
    <w:next w:val="CommentText"/>
    <w:link w:val="CommentSubjectChar"/>
    <w:uiPriority w:val="99"/>
    <w:semiHidden/>
    <w:unhideWhenUsed/>
    <w:rsid w:val="003600FA"/>
    <w:rPr>
      <w:b/>
      <w:bCs/>
    </w:rPr>
  </w:style>
  <w:style w:type="character" w:customStyle="1" w:styleId="CommentSubjectChar">
    <w:name w:val="Comment Subject Char"/>
    <w:basedOn w:val="CommentTextChar"/>
    <w:link w:val="CommentSubject"/>
    <w:uiPriority w:val="99"/>
    <w:semiHidden/>
    <w:rsid w:val="003600FA"/>
    <w:rPr>
      <w:b/>
      <w:bCs/>
      <w:sz w:val="20"/>
      <w:szCs w:val="20"/>
      <w:lang w:eastAsia="ru-RU"/>
    </w:rPr>
  </w:style>
  <w:style w:type="paragraph" w:styleId="ListParagraph">
    <w:name w:val="List Paragraph"/>
    <w:basedOn w:val="Normal"/>
    <w:uiPriority w:val="34"/>
    <w:qFormat/>
    <w:rsid w:val="008074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XM9U+QAloII3xSy7vZZdBLnGyw==">CgMxLjAaHAoBMBIXChUIB0IRCgdWZXJkYW5hEgZUYWhvbWEaJgoBMRIhCh8IB0IbCgdWZXJkYW5hEhBBcmlhbCBVbmljb2RlIE1TMghoLmdqZGd4czgAciExT3lrcUJWVENmR0ZBaFN2Ym9nbURiMlJQdEl5Wk9EUXY=</go:docsCustomData>
</go:gDocsCustomXmlDataStorage>
</file>

<file path=customXml/itemProps1.xml><?xml version="1.0" encoding="utf-8"?>
<ds:datastoreItem xmlns:ds="http://schemas.openxmlformats.org/officeDocument/2006/customXml" ds:itemID="{2E1494A9-F742-4E6E-9A62-F22713A1E67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18</Pages>
  <Words>3632</Words>
  <Characters>20704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 Chiflikyan</dc:creator>
  <cp:lastModifiedBy>Mariam Chiflikyan</cp:lastModifiedBy>
  <cp:revision>3</cp:revision>
  <dcterms:created xsi:type="dcterms:W3CDTF">2025-05-15T07:27:00Z</dcterms:created>
  <dcterms:modified xsi:type="dcterms:W3CDTF">2025-05-20T05:48:00Z</dcterms:modified>
</cp:coreProperties>
</file>