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44E06" w14:textId="5BACCC47" w:rsidR="007E1E15" w:rsidRDefault="007E1E15" w:rsidP="007E1E15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</w:t>
      </w:r>
      <w:bookmarkStart w:id="0" w:name="_GoBack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ԱՅԱՍՏԱՆԻ ՀԱՆՐԱՊԵՏՈՒԹՅԱՆ </w:t>
      </w:r>
    </w:p>
    <w:p w14:paraId="66A9C75B" w14:textId="6EFAA5EE" w:rsidR="007E1E15" w:rsidRDefault="007E1E15" w:rsidP="007E1E15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 Ր Ե Ն Ք Ը </w:t>
      </w:r>
    </w:p>
    <w:p w14:paraId="1A51D709" w14:textId="77777777" w:rsidR="007E1E15" w:rsidRDefault="007E1E15" w:rsidP="007E1E15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«ՊԵՏԱԿԱՆ ՏՈՒՐՔԻ ՄԱՍԻՆ»</w:t>
      </w:r>
    </w:p>
    <w:p w14:paraId="50B33A1A" w14:textId="3CCC5C9C" w:rsidR="007E1E15" w:rsidRDefault="007E1E15" w:rsidP="007E1E15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ՕՐԵՆՔՈՒՄ ԼՐԱՑՈՒՄ </w:t>
      </w:r>
      <w:r>
        <w:rPr>
          <w:rFonts w:ascii="GHEA Grapalat" w:eastAsia="GHEA Grapalat" w:hAnsi="GHEA Grapalat" w:cs="GHEA Grapalat"/>
          <w:b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ՓՈՓՈԽՈՒԹՅՈՒՆ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09AE3B" w14:textId="77777777" w:rsidR="00E55A02" w:rsidRDefault="00E55A02" w:rsidP="007E1E15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30" w14:textId="0D80923A" w:rsidR="00942956" w:rsidRDefault="00E55A02" w:rsidP="00FD462A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</w:rPr>
        <w:t>1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="007E1E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0788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«Պետական տուրքի մասին» 1997 թվականի դեկտեմբերի 27-ի ՀՕ-186 օրենքի </w:t>
      </w:r>
      <w:r w:rsidR="00207881">
        <w:rPr>
          <w:rFonts w:ascii="GHEA Grapalat" w:eastAsia="GHEA Grapalat" w:hAnsi="GHEA Grapalat" w:cs="GHEA Grapalat"/>
          <w:sz w:val="24"/>
          <w:szCs w:val="24"/>
        </w:rPr>
        <w:t>(այսուհետ՝ «Օրենք»)</w:t>
      </w:r>
      <w:r w:rsidR="0020788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22-րդ հոդված</w:t>
      </w:r>
      <w:r w:rsidR="00207881">
        <w:rPr>
          <w:rFonts w:ascii="GHEA Grapalat" w:eastAsia="GHEA Grapalat" w:hAnsi="GHEA Grapalat" w:cs="GHEA Grapalat"/>
          <w:sz w:val="24"/>
          <w:szCs w:val="24"/>
        </w:rPr>
        <w:t xml:space="preserve">ում. </w:t>
      </w:r>
    </w:p>
    <w:p w14:paraId="00000031" w14:textId="77777777" w:rsidR="00942956" w:rsidRDefault="00207881" w:rsidP="00FD462A">
      <w:pPr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լրացնել հետևյալ բովանդակությամբ նոր՝ 1.1-ին մաս.</w:t>
      </w:r>
    </w:p>
    <w:p w14:paraId="00000032" w14:textId="4C637554" w:rsidR="00942956" w:rsidRDefault="00207881" w:rsidP="00FD462A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1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Դատարաններում պետական տուրքի վճար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ման </w:t>
      </w:r>
      <w:r w:rsidR="00A623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ժամկետի </w:t>
      </w:r>
      <w:r>
        <w:rPr>
          <w:rFonts w:ascii="GHEA Grapalat" w:eastAsia="GHEA Grapalat" w:hAnsi="GHEA Grapalat" w:cs="GHEA Grapalat"/>
          <w:sz w:val="24"/>
          <w:szCs w:val="24"/>
        </w:rPr>
        <w:t>հետաձգումից օգտվում 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00000033" w14:textId="527C5993" w:rsidR="00942956" w:rsidRPr="00E55A02" w:rsidRDefault="00207881" w:rsidP="00FD462A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1" w:name="_heading=h.6bdxr4z8m7yu" w:colFirst="0" w:colLast="0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հայցվորները՝ Հայաստանի Հանրապետության քաղաքացիական օրենսգրքի 162.1-ին հոդվածի 2-րդ մասով նախատեսված հիմնարար իրավունքների խախտման հետևանքով պատճառված ոչ նյութական վնասի հատուցման հայցերով, եթե </w:t>
      </w:r>
      <w:r w:rsidR="00FD462A" w:rsidRPr="00FD462A">
        <w:rPr>
          <w:rFonts w:ascii="GHEA Grapalat" w:eastAsia="GHEA Grapalat" w:hAnsi="GHEA Grapalat" w:cs="GHEA Grapalat"/>
          <w:sz w:val="24"/>
          <w:szCs w:val="24"/>
        </w:rPr>
        <w:t xml:space="preserve">նախաքննության մարմինը, դատախազը կամ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դատարան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="00FD462A" w:rsidRPr="00FD462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</w:t>
      </w:r>
      <w:r>
        <w:rPr>
          <w:rFonts w:ascii="GHEA Grapalat" w:eastAsia="GHEA Grapalat" w:hAnsi="GHEA Grapalat" w:cs="GHEA Grapalat"/>
          <w:sz w:val="24"/>
          <w:szCs w:val="24"/>
        </w:rPr>
        <w:t>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պետական կամ տեղական ինքնակառավարման մարմնի կամ դրա պաշտոնատար անձի որոշման, գործողության կամ անգործության հետևանքով իրավունքի խախտման փաստը</w:t>
      </w:r>
      <w:r w:rsidR="0028541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E55A0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»:</w:t>
      </w:r>
    </w:p>
    <w:p w14:paraId="00000034" w14:textId="77777777" w:rsidR="00942956" w:rsidRPr="00A6239A" w:rsidRDefault="00207881" w:rsidP="00FD462A">
      <w:pPr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239A">
        <w:rPr>
          <w:rFonts w:ascii="GHEA Grapalat" w:eastAsia="GHEA Grapalat" w:hAnsi="GHEA Grapalat" w:cs="GHEA Grapalat"/>
          <w:sz w:val="24"/>
          <w:szCs w:val="24"/>
          <w:lang w:val="hy-AM"/>
        </w:rPr>
        <w:t>2-րդ մասը շարադրել նոր խմբագրությամբ.</w:t>
      </w:r>
    </w:p>
    <w:p w14:paraId="00000035" w14:textId="04A3CB6D" w:rsidR="00942956" w:rsidRPr="00E55A02" w:rsidRDefault="00E55A02" w:rsidP="00FD462A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207881" w:rsidRPr="00E55A02">
        <w:rPr>
          <w:rFonts w:ascii="GHEA Grapalat" w:eastAsia="GHEA Grapalat" w:hAnsi="GHEA Grapalat" w:cs="GHEA Grapalat"/>
          <w:sz w:val="24"/>
          <w:szCs w:val="24"/>
          <w:lang w:val="hy-AM"/>
        </w:rPr>
        <w:t>2. Սույն հոդվածի 1-ին և 1.1-ին մասերում նշված անձինք տուրքի վճարման արտոնություններից օգտվում են նաև դատարանի վճիռների և որոշումների դեմ վերաքննիչ և վճռաբեկ բողոքների համար:»</w:t>
      </w:r>
      <w:r w:rsidR="00FD462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000003B" w14:textId="3F966CAA" w:rsidR="00942956" w:rsidRPr="00A6239A" w:rsidRDefault="00207881" w:rsidP="00FD462A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6239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</w:t>
      </w:r>
      <w:r w:rsidRPr="00A6239A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A6239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Pr="00A6239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  <w:sdt>
        <w:sdtPr>
          <w:tag w:val="goog_rdk_65"/>
          <w:id w:val="-1398734808"/>
        </w:sdtPr>
        <w:sdtEndPr/>
        <w:sdtContent/>
      </w:sdt>
    </w:p>
    <w:sectPr w:rsidR="00942956" w:rsidRPr="00A6239A" w:rsidSect="00FD462A">
      <w:headerReference w:type="default" r:id="rId8"/>
      <w:footerReference w:type="default" r:id="rId9"/>
      <w:pgSz w:w="11906" w:h="16838"/>
      <w:pgMar w:top="1115" w:right="850" w:bottom="993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364B9" w14:textId="77777777" w:rsidR="00A57B7F" w:rsidRDefault="00A57B7F">
      <w:pPr>
        <w:spacing w:after="0" w:line="240" w:lineRule="auto"/>
      </w:pPr>
      <w:r>
        <w:separator/>
      </w:r>
    </w:p>
  </w:endnote>
  <w:endnote w:type="continuationSeparator" w:id="0">
    <w:p w14:paraId="5ECCD70F" w14:textId="77777777" w:rsidR="00A57B7F" w:rsidRDefault="00A57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0" w14:textId="77777777" w:rsidR="00942956" w:rsidRDefault="00942956"/>
  <w:tbl>
    <w:tblPr>
      <w:tblStyle w:val="a4"/>
      <w:tblpPr w:leftFromText="187" w:rightFromText="187" w:vertAnchor="text"/>
      <w:tblW w:w="11626" w:type="dxa"/>
      <w:tblLayout w:type="fixed"/>
      <w:tblLook w:val="0400" w:firstRow="0" w:lastRow="0" w:firstColumn="0" w:lastColumn="0" w:noHBand="0" w:noVBand="1"/>
    </w:tblPr>
    <w:tblGrid>
      <w:gridCol w:w="9759"/>
      <w:gridCol w:w="1867"/>
    </w:tblGrid>
    <w:tr w:rsidR="00942956" w14:paraId="2579B7DB" w14:textId="77777777">
      <w:trPr>
        <w:trHeight w:val="727"/>
      </w:trPr>
      <w:tc>
        <w:tcPr>
          <w:tcW w:w="9759" w:type="dxa"/>
          <w:tcBorders>
            <w:right w:val="single" w:sz="4" w:space="0" w:color="C00000"/>
          </w:tcBorders>
        </w:tcPr>
        <w:p w14:paraId="00000041" w14:textId="77777777" w:rsidR="00942956" w:rsidRDefault="0094295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14:paraId="00000042" w14:textId="77777777" w:rsidR="00942956" w:rsidRDefault="00942956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1867" w:type="dxa"/>
          <w:tcBorders>
            <w:left w:val="single" w:sz="4" w:space="0" w:color="C00000"/>
          </w:tcBorders>
        </w:tcPr>
        <w:p w14:paraId="00000043" w14:textId="3C52873C" w:rsidR="00942956" w:rsidRDefault="00207881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A57B7F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14:paraId="00000044" w14:textId="77777777" w:rsidR="00942956" w:rsidRDefault="0094295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E4C4D" w14:textId="77777777" w:rsidR="00A57B7F" w:rsidRDefault="00A57B7F">
      <w:pPr>
        <w:spacing w:after="0" w:line="240" w:lineRule="auto"/>
      </w:pPr>
      <w:r>
        <w:separator/>
      </w:r>
    </w:p>
  </w:footnote>
  <w:footnote w:type="continuationSeparator" w:id="0">
    <w:p w14:paraId="6EC6AB80" w14:textId="77777777" w:rsidR="00A57B7F" w:rsidRDefault="00A57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C" w14:textId="77777777" w:rsidR="00942956" w:rsidRDefault="00207881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844"/>
        <w:tab w:val="right" w:pos="9689"/>
        <w:tab w:val="right" w:pos="10206"/>
      </w:tabs>
      <w:spacing w:after="0" w:line="240" w:lineRule="auto"/>
      <w:ind w:left="-180"/>
      <w:rPr>
        <w:rFonts w:ascii="GHEA Grapalat" w:eastAsia="GHEA Grapalat" w:hAnsi="GHEA Grapalat" w:cs="GHEA Grapalat"/>
        <w:b/>
        <w:color w:val="FF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Ա</w:t>
    </w:r>
    <w:r>
      <w:rPr>
        <w:rFonts w:ascii="GHEA Grapalat" w:eastAsia="GHEA Grapalat" w:hAnsi="GHEA Grapalat" w:cs="GHEA Grapalat"/>
        <w:color w:val="000000"/>
        <w:sz w:val="24"/>
        <w:szCs w:val="24"/>
      </w:rPr>
      <w:t xml:space="preserve">րդարադատության </w:t>
    </w:r>
    <w:r>
      <w:rPr>
        <w:rFonts w:ascii="Merriweather" w:eastAsia="Merriweather" w:hAnsi="Merriweather" w:cs="Merriweather"/>
        <w:color w:val="000000"/>
        <w:sz w:val="20"/>
        <w:szCs w:val="20"/>
      </w:rPr>
      <w:tab/>
    </w:r>
    <w:r>
      <w:rPr>
        <w:rFonts w:ascii="Merriweather" w:eastAsia="Merriweather" w:hAnsi="Merriweather" w:cs="Merriweather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b/>
        <w:color w:val="000000"/>
        <w:sz w:val="24"/>
        <w:szCs w:val="24"/>
      </w:rPr>
      <w:t xml:space="preserve">          ՆԱԽԱԳԻԾ                                                                               </w:t>
    </w:r>
  </w:p>
  <w:p w14:paraId="0000003D" w14:textId="77777777" w:rsidR="00942956" w:rsidRDefault="00207881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-180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 xml:space="preserve">Նախարարություն </w:t>
    </w:r>
  </w:p>
  <w:p w14:paraId="0000003E" w14:textId="77777777" w:rsidR="00942956" w:rsidRDefault="00207881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</w:t>
    </w:r>
  </w:p>
  <w:p w14:paraId="0000003F" w14:textId="77777777" w:rsidR="00942956" w:rsidRDefault="0094295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82D30"/>
    <w:multiLevelType w:val="multilevel"/>
    <w:tmpl w:val="92DC8A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F7B5EEA"/>
    <w:multiLevelType w:val="multilevel"/>
    <w:tmpl w:val="F1700B7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7D4E6CC6"/>
    <w:multiLevelType w:val="multilevel"/>
    <w:tmpl w:val="785831A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956"/>
    <w:rsid w:val="000F40E9"/>
    <w:rsid w:val="00207881"/>
    <w:rsid w:val="00285418"/>
    <w:rsid w:val="003F4262"/>
    <w:rsid w:val="007E1E15"/>
    <w:rsid w:val="00891EDE"/>
    <w:rsid w:val="00893E70"/>
    <w:rsid w:val="00942956"/>
    <w:rsid w:val="00A57B7F"/>
    <w:rsid w:val="00A6239A"/>
    <w:rsid w:val="00E00F64"/>
    <w:rsid w:val="00E55A02"/>
    <w:rsid w:val="00E84AC2"/>
    <w:rsid w:val="00EC609F"/>
    <w:rsid w:val="00FD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7FD53"/>
  <w15:docId w15:val="{9BA0B0C8-93E2-4A3F-9924-CE04A3A1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F7E"/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1AE3"/>
    <w:pPr>
      <w:keepNext/>
      <w:widowControl w:val="0"/>
      <w:spacing w:line="312" w:lineRule="auto"/>
      <w:outlineLvl w:val="0"/>
    </w:pPr>
    <w:rPr>
      <w:rFonts w:ascii="Arial Armenian" w:hAnsi="Arial Armenian" w:cs="Arial Armenian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240A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240A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AE3"/>
    <w:pPr>
      <w:keepNext/>
      <w:jc w:val="center"/>
      <w:outlineLvl w:val="3"/>
    </w:pPr>
    <w:rPr>
      <w:rFonts w:ascii="Arial Armenian" w:hAnsi="Arial Armenian"/>
      <w:b/>
      <w:sz w:val="23"/>
      <w:szCs w:val="20"/>
      <w:lang w:val="en-GB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1F240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C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C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C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C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771AE3"/>
    <w:rPr>
      <w:rFonts w:ascii="Arial Armenian" w:hAnsi="Arial Armenian" w:cs="Arial Armenian"/>
      <w:b/>
      <w:bCs/>
      <w:sz w:val="18"/>
      <w:szCs w:val="1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F240A"/>
    <w:rPr>
      <w:rFonts w:ascii="Cambria" w:hAnsi="Cambria"/>
      <w:b/>
      <w:bCs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771AE3"/>
    <w:rPr>
      <w:rFonts w:ascii="Arial Armenian" w:hAnsi="Arial Armenian"/>
      <w:b/>
      <w:sz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1F240A"/>
    <w:rPr>
      <w:b/>
      <w:bCs/>
    </w:rPr>
  </w:style>
  <w:style w:type="character" w:styleId="Emphasis">
    <w:name w:val="Emphasis"/>
    <w:basedOn w:val="DefaultParagraphFont"/>
    <w:uiPriority w:val="20"/>
    <w:qFormat/>
    <w:rsid w:val="00771AE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AE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AE3"/>
    <w:rPr>
      <w:rFonts w:ascii="Times Armenian" w:hAnsi="Times Armenian" w:cs="Times Armenian"/>
      <w:b/>
      <w:bCs/>
      <w:i/>
      <w:iCs/>
      <w:color w:val="4F81BD"/>
      <w:sz w:val="24"/>
      <w:szCs w:val="24"/>
      <w:lang w:val="ru-RU" w:eastAsia="ru-RU"/>
    </w:rPr>
  </w:style>
  <w:style w:type="character" w:styleId="SubtleReference">
    <w:name w:val="Subtle Reference"/>
    <w:basedOn w:val="DefaultParagraphFont"/>
    <w:uiPriority w:val="31"/>
    <w:qFormat/>
    <w:rsid w:val="00771AE3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771AE3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71AE3"/>
    <w:rPr>
      <w:b/>
      <w:bCs/>
      <w:smallCaps/>
      <w:spacing w:val="5"/>
    </w:rPr>
  </w:style>
  <w:style w:type="paragraph" w:styleId="ListParagraph">
    <w:name w:val="List Paragraph"/>
    <w:aliases w:val="Recommendation,List Paragraph1,Akapit z listą BS,List Paragraph 1,List_Paragraph,Multilevel para_II,List Paragraph (numbered (a)),OBC Bullet,List Paragraph11,Normal numbered,List Paragraph2,List Paragraph3,Numbered List Paragraph,Liste 1"/>
    <w:basedOn w:val="Normal"/>
    <w:link w:val="ListParagraphChar"/>
    <w:uiPriority w:val="34"/>
    <w:qFormat/>
    <w:rsid w:val="00F45F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5F7E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45F7E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F45F7E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45F7E"/>
    <w:rPr>
      <w:rFonts w:ascii="Calibri" w:eastAsia="Calibri" w:hAnsi="Calibri"/>
    </w:rPr>
  </w:style>
  <w:style w:type="character" w:customStyle="1" w:styleId="FontStyle12">
    <w:name w:val="Font Style12"/>
    <w:uiPriority w:val="99"/>
    <w:rsid w:val="00701062"/>
    <w:rPr>
      <w:rFonts w:ascii="Sylfaen" w:hAnsi="Sylfaen" w:cs="Sylfaen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1F240A"/>
    <w:rPr>
      <w:rFonts w:ascii="Calibri Light" w:hAnsi="Calibri Light"/>
      <w:b/>
      <w:bCs/>
      <w:sz w:val="26"/>
      <w:szCs w:val="26"/>
    </w:rPr>
  </w:style>
  <w:style w:type="character" w:styleId="PageNumber">
    <w:name w:val="page number"/>
    <w:basedOn w:val="DefaultParagraphFont"/>
    <w:rsid w:val="001F240A"/>
  </w:style>
  <w:style w:type="paragraph" w:styleId="BodyText">
    <w:name w:val="Body Text"/>
    <w:basedOn w:val="Normal"/>
    <w:link w:val="BodyTextChar"/>
    <w:rsid w:val="001F240A"/>
    <w:pPr>
      <w:spacing w:after="0" w:line="240" w:lineRule="auto"/>
      <w:jc w:val="center"/>
    </w:pPr>
    <w:rPr>
      <w:rFonts w:ascii="Times Armenian" w:eastAsia="Times New Roman" w:hAnsi="Times Armenian"/>
      <w:bCs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1F240A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F2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">
    <w:name w:val="Абзац списка1"/>
    <w:basedOn w:val="Normal"/>
    <w:qFormat/>
    <w:rsid w:val="001F240A"/>
    <w:pPr>
      <w:spacing w:after="0" w:line="240" w:lineRule="auto"/>
      <w:ind w:left="720"/>
      <w:contextualSpacing/>
    </w:pPr>
    <w:rPr>
      <w:rFonts w:ascii="Times Armenian" w:hAnsi="Times Armeni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F240A"/>
  </w:style>
  <w:style w:type="paragraph" w:styleId="BalloonText">
    <w:name w:val="Balloon Text"/>
    <w:basedOn w:val="Normal"/>
    <w:link w:val="BalloonTextChar"/>
    <w:uiPriority w:val="99"/>
    <w:rsid w:val="001F240A"/>
    <w:pPr>
      <w:spacing w:after="0" w:line="240" w:lineRule="auto"/>
    </w:pPr>
    <w:rPr>
      <w:rFonts w:ascii="Tahoma" w:eastAsia="Times New Roman" w:hAnsi="Tahoma"/>
      <w:iCs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F240A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1F240A"/>
    <w:rPr>
      <w:b/>
      <w:bCs/>
    </w:rPr>
  </w:style>
  <w:style w:type="character" w:styleId="CommentReference">
    <w:name w:val="annotation reference"/>
    <w:uiPriority w:val="99"/>
    <w:unhideWhenUsed/>
    <w:rsid w:val="001F2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240A"/>
    <w:pPr>
      <w:spacing w:after="0" w:line="240" w:lineRule="auto"/>
    </w:pPr>
    <w:rPr>
      <w:rFonts w:ascii="Times Armenian" w:eastAsia="Times New Roman" w:hAnsi="Times Armenian"/>
      <w:iCs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240A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F2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F240A"/>
    <w:rPr>
      <w:rFonts w:ascii="Times Armenian" w:hAnsi="Times Armenian"/>
      <w:b/>
      <w:bCs/>
      <w:iCs/>
    </w:rPr>
  </w:style>
  <w:style w:type="paragraph" w:customStyle="1" w:styleId="Style8">
    <w:name w:val="Style8"/>
    <w:basedOn w:val="Normal"/>
    <w:uiPriority w:val="99"/>
    <w:rsid w:val="001F240A"/>
    <w:pPr>
      <w:widowControl w:val="0"/>
      <w:autoSpaceDE w:val="0"/>
      <w:autoSpaceDN w:val="0"/>
      <w:adjustRightInd w:val="0"/>
      <w:spacing w:after="0" w:line="320" w:lineRule="exact"/>
      <w:ind w:firstLine="698"/>
      <w:jc w:val="both"/>
    </w:pPr>
    <w:rPr>
      <w:rFonts w:ascii="Sylfaen" w:eastAsia="Times New Roman" w:hAnsi="Sylfaen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F24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ylfaen" w:eastAsia="Times New Roman" w:hAnsi="Sylfaen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F240A"/>
    <w:rPr>
      <w:rFonts w:ascii="Sylfaen" w:hAnsi="Sylfaen"/>
    </w:rPr>
  </w:style>
  <w:style w:type="paragraph" w:customStyle="1" w:styleId="anch">
    <w:name w:val="anch"/>
    <w:basedOn w:val="Normal"/>
    <w:rsid w:val="001F2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0">
    <w:name w:val="1"/>
    <w:basedOn w:val="Normal"/>
    <w:rsid w:val="001F2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1F240A"/>
  </w:style>
  <w:style w:type="paragraph" w:customStyle="1" w:styleId="Storagrutun1">
    <w:name w:val="Storagrutun 1"/>
    <w:basedOn w:val="Normal"/>
    <w:rsid w:val="001F240A"/>
    <w:pPr>
      <w:tabs>
        <w:tab w:val="left" w:pos="992"/>
        <w:tab w:val="left" w:pos="7655"/>
      </w:tabs>
      <w:spacing w:after="0" w:line="240" w:lineRule="auto"/>
    </w:pPr>
    <w:rPr>
      <w:rFonts w:ascii="ArTarumianTimes" w:eastAsia="Times New Roman" w:hAnsi="ArTarumianTimes"/>
      <w:bCs/>
      <w:sz w:val="24"/>
      <w:szCs w:val="24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1F240A"/>
    <w:rPr>
      <w:color w:val="0000FF"/>
      <w:u w:val="single"/>
    </w:rPr>
  </w:style>
  <w:style w:type="paragraph" w:customStyle="1" w:styleId="Normal1">
    <w:name w:val="Normal1"/>
    <w:rsid w:val="001F240A"/>
    <w:rPr>
      <w:color w:val="000000"/>
      <w:lang w:val="ru-RU" w:eastAsia="ru-RU"/>
    </w:rPr>
  </w:style>
  <w:style w:type="paragraph" w:styleId="FootnoteText">
    <w:name w:val="footnote text"/>
    <w:aliases w:val="Note de bas de page2,Footnotes,fn,footnote text,5_G,Footnote Text Char Char Char Char,Footnote Text Char Char Char,Footnote,Footnote Text Char2,Footnote Text Char1 Char,Footnote Text Char1 Char Char Char Char Char,Footnote Text Char Char1"/>
    <w:basedOn w:val="Normal"/>
    <w:link w:val="FootnoteTextChar"/>
    <w:uiPriority w:val="99"/>
    <w:unhideWhenUsed/>
    <w:qFormat/>
    <w:rsid w:val="001F240A"/>
    <w:pPr>
      <w:spacing w:after="0" w:line="240" w:lineRule="auto"/>
    </w:pPr>
    <w:rPr>
      <w:color w:val="000000"/>
      <w:sz w:val="20"/>
      <w:szCs w:val="20"/>
      <w:lang w:eastAsia="ru-RU"/>
    </w:rPr>
  </w:style>
  <w:style w:type="character" w:customStyle="1" w:styleId="FootnoteTextChar">
    <w:name w:val="Footnote Text Char"/>
    <w:aliases w:val="Note de bas de page2 Char,Footnotes Char,fn Char,footnote text Char,5_G Char,Footnote Text Char Char Char Char Char,Footnote Text Char Char Char Char1,Footnote Char,Footnote Text Char2 Char,Footnote Text Char1 Char Char"/>
    <w:basedOn w:val="DefaultParagraphFont"/>
    <w:link w:val="FootnoteText"/>
    <w:uiPriority w:val="99"/>
    <w:rsid w:val="001F240A"/>
    <w:rPr>
      <w:rFonts w:ascii="Calibri" w:eastAsia="Calibri" w:hAnsi="Calibri" w:cs="Calibri"/>
      <w:color w:val="000000"/>
      <w:lang w:val="ru-RU" w:eastAsia="ru-RU"/>
    </w:rPr>
  </w:style>
  <w:style w:type="character" w:styleId="FootnoteReference">
    <w:name w:val="footnote reference"/>
    <w:aliases w:val="Char Char,Footnote symbol,note TESI,Footnote reference number,ftref,BVI fnr,Footnote Reference Number,Footnote Reference_LVL6,Footnote Reference_LVL61,Footnote Reference_LVL62,Footnote Reference_LVL63,Footnote Reference_LVL64,16 Poin"/>
    <w:basedOn w:val="DefaultParagraphFont"/>
    <w:uiPriority w:val="99"/>
    <w:unhideWhenUsed/>
    <w:qFormat/>
    <w:rsid w:val="001F240A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F1A7D"/>
    <w:rPr>
      <w:sz w:val="24"/>
      <w:szCs w:val="24"/>
    </w:rPr>
  </w:style>
  <w:style w:type="character" w:customStyle="1" w:styleId="a">
    <w:name w:val="Основной текст_"/>
    <w:basedOn w:val="DefaultParagraphFont"/>
    <w:link w:val="a0"/>
    <w:rsid w:val="00155512"/>
    <w:rPr>
      <w:rFonts w:ascii="Tahoma" w:eastAsia="Tahoma" w:hAnsi="Tahoma" w:cs="Tahoma"/>
      <w:spacing w:val="-10"/>
      <w:sz w:val="23"/>
      <w:szCs w:val="23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155512"/>
    <w:pPr>
      <w:widowControl w:val="0"/>
      <w:shd w:val="clear" w:color="auto" w:fill="FFFFFF"/>
      <w:spacing w:after="0" w:line="313" w:lineRule="exact"/>
      <w:ind w:hanging="560"/>
    </w:pPr>
    <w:rPr>
      <w:rFonts w:ascii="Tahoma" w:eastAsia="Tahoma" w:hAnsi="Tahoma" w:cs="Tahoma"/>
      <w:spacing w:val="-10"/>
      <w:sz w:val="23"/>
      <w:szCs w:val="23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C36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C36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C3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C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1">
    <w:name w:val="Абзац списка"/>
    <w:basedOn w:val="Normal"/>
    <w:qFormat/>
    <w:rsid w:val="00124C36"/>
    <w:pPr>
      <w:spacing w:after="0" w:line="240" w:lineRule="auto"/>
      <w:ind w:left="720"/>
      <w:contextualSpacing/>
    </w:pPr>
    <w:rPr>
      <w:rFonts w:ascii="Times Armenian" w:hAnsi="Times Armenian"/>
      <w:sz w:val="24"/>
      <w:szCs w:val="24"/>
      <w:lang w:val="en-US"/>
    </w:rPr>
  </w:style>
  <w:style w:type="paragraph" w:customStyle="1" w:styleId="Style22">
    <w:name w:val="Style22"/>
    <w:basedOn w:val="Normal"/>
    <w:uiPriority w:val="99"/>
    <w:semiHidden/>
    <w:rsid w:val="00124C36"/>
    <w:pPr>
      <w:widowControl w:val="0"/>
      <w:autoSpaceDE w:val="0"/>
      <w:autoSpaceDN w:val="0"/>
      <w:adjustRightInd w:val="0"/>
      <w:spacing w:after="0" w:line="379" w:lineRule="exact"/>
      <w:ind w:hanging="466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customStyle="1" w:styleId="Style15">
    <w:name w:val="Style15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4">
    <w:name w:val="Font Style24"/>
    <w:basedOn w:val="DefaultParagraphFont"/>
    <w:uiPriority w:val="99"/>
    <w:rsid w:val="00124C36"/>
    <w:rPr>
      <w:rFonts w:ascii="Tahoma" w:hAnsi="Tahoma" w:cs="Tahoma"/>
      <w:sz w:val="22"/>
      <w:szCs w:val="22"/>
    </w:rPr>
  </w:style>
  <w:style w:type="paragraph" w:customStyle="1" w:styleId="Style9">
    <w:name w:val="Style9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82" w:lineRule="exact"/>
      <w:ind w:firstLine="713"/>
      <w:jc w:val="both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6">
    <w:name w:val="Style16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7">
    <w:name w:val="Font Style27"/>
    <w:basedOn w:val="DefaultParagraphFont"/>
    <w:uiPriority w:val="99"/>
    <w:rsid w:val="00124C36"/>
    <w:rPr>
      <w:rFonts w:ascii="Tahoma" w:hAnsi="Tahoma" w:cs="Tahoma"/>
      <w:b/>
      <w:bCs/>
      <w:sz w:val="22"/>
      <w:szCs w:val="22"/>
    </w:rPr>
  </w:style>
  <w:style w:type="paragraph" w:customStyle="1" w:styleId="Style11">
    <w:name w:val="Style11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26" w:lineRule="exact"/>
      <w:ind w:firstLine="850"/>
      <w:jc w:val="both"/>
    </w:pPr>
    <w:rPr>
      <w:rFonts w:ascii="Sylfaen" w:eastAsia="Times New Roman" w:hAnsi="Sylfaen"/>
      <w:sz w:val="24"/>
      <w:szCs w:val="24"/>
      <w:lang w:val="en-US"/>
    </w:rPr>
  </w:style>
  <w:style w:type="paragraph" w:customStyle="1" w:styleId="mechtex">
    <w:name w:val="mechtex"/>
    <w:basedOn w:val="Normal"/>
    <w:link w:val="mechtexChar"/>
    <w:rsid w:val="00124C36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124C36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124C36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124C36"/>
    <w:rPr>
      <w:rFonts w:ascii="Arial Armenian" w:hAnsi="Arial Armenian"/>
      <w:sz w:val="22"/>
      <w:lang w:eastAsia="ru-RU"/>
    </w:rPr>
  </w:style>
  <w:style w:type="character" w:customStyle="1" w:styleId="a2">
    <w:name w:val="Колонтитул"/>
    <w:basedOn w:val="DefaultParagraphFont"/>
    <w:rsid w:val="00124C36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y-AM" w:eastAsia="hy-AM" w:bidi="hy-AM"/>
    </w:rPr>
  </w:style>
  <w:style w:type="table" w:styleId="TableGrid">
    <w:name w:val="Table Grid"/>
    <w:basedOn w:val="TableNormal"/>
    <w:uiPriority w:val="39"/>
    <w:rsid w:val="00124C36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uiPriority w:val="99"/>
    <w:rsid w:val="00124C36"/>
  </w:style>
  <w:style w:type="paragraph" w:customStyle="1" w:styleId="Default">
    <w:name w:val="Default"/>
    <w:rsid w:val="00124C3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paragraph" w:customStyle="1" w:styleId="Char3CharCharChar">
    <w:name w:val="Char3 Char Char Char"/>
    <w:basedOn w:val="Normal"/>
    <w:next w:val="Normal"/>
    <w:semiHidden/>
    <w:rsid w:val="00124C36"/>
    <w:pPr>
      <w:spacing w:after="160" w:line="240" w:lineRule="exact"/>
      <w:jc w:val="both"/>
    </w:pPr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Body">
    <w:name w:val="Body"/>
    <w:rsid w:val="00F03A21"/>
    <w:rPr>
      <w:rFonts w:ascii="Helvetica Neue" w:eastAsia="Arial Unicode MS" w:hAnsi="Helvetica Neue" w:cs="Arial Unicode MS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540B94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F538E"/>
    <w:rPr>
      <w:color w:val="605E5C"/>
      <w:shd w:val="clear" w:color="auto" w:fill="E1DFDD"/>
    </w:rPr>
  </w:style>
  <w:style w:type="paragraph" w:customStyle="1" w:styleId="s32563e28">
    <w:name w:val="s32563e28"/>
    <w:basedOn w:val="Normal"/>
    <w:rsid w:val="00E062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y-AM" w:eastAsia="hy-AM" w:bidi="hy-AM"/>
    </w:rPr>
  </w:style>
  <w:style w:type="character" w:customStyle="1" w:styleId="sbb9ee52a">
    <w:name w:val="sbb9ee52a"/>
    <w:basedOn w:val="DefaultParagraphFont"/>
    <w:rsid w:val="00E06208"/>
  </w:style>
  <w:style w:type="character" w:customStyle="1" w:styleId="ListParagraphChar">
    <w:name w:val="List Paragraph Char"/>
    <w:aliases w:val="Recommendation Char,List Paragraph1 Char,Akapit z listą BS Char,List Paragraph 1 Char,List_Paragraph Char,Multilevel para_II Char,List Paragraph (numbered (a)) Char,OBC Bullet Char,List Paragraph11 Char,Normal numbered Char"/>
    <w:basedOn w:val="DefaultParagraphFont"/>
    <w:link w:val="ListParagraph"/>
    <w:uiPriority w:val="34"/>
    <w:qFormat/>
    <w:locked/>
    <w:rsid w:val="004A1B7F"/>
    <w:rPr>
      <w:rFonts w:ascii="Calibri" w:eastAsia="Calibri" w:hAnsi="Calibri"/>
      <w:sz w:val="22"/>
      <w:szCs w:val="22"/>
      <w:lang w:val="ru-RU"/>
    </w:rPr>
  </w:style>
  <w:style w:type="character" w:customStyle="1" w:styleId="s29100277">
    <w:name w:val="s29100277"/>
    <w:basedOn w:val="DefaultParagraphFont"/>
    <w:rsid w:val="000178C5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651A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sa36b60a1">
    <w:name w:val="sa36b60a1"/>
    <w:basedOn w:val="DefaultParagraphFont"/>
    <w:rsid w:val="00F862E7"/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/6wzAJcdOn+bbC6Jm6piVcV5Aw==">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lastModifiedBy>Ministry of Justice</cp:lastModifiedBy>
  <cp:revision>2</cp:revision>
  <dcterms:created xsi:type="dcterms:W3CDTF">2025-05-15T06:40:00Z</dcterms:created>
  <dcterms:modified xsi:type="dcterms:W3CDTF">2025-05-15T06:40:00Z</dcterms:modified>
</cp:coreProperties>
</file>