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9A0" w:rsidRPr="00D61BF4" w:rsidRDefault="00BE59A0" w:rsidP="00BE59A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/>
          <w:bCs/>
          <w:i/>
          <w:color w:val="000000"/>
          <w:sz w:val="24"/>
          <w:szCs w:val="24"/>
          <w:u w:val="single"/>
          <w:lang w:val="ru-RU" w:eastAsia="hy-AM"/>
        </w:rPr>
      </w:pPr>
      <w:r w:rsidRPr="00D61BF4">
        <w:rPr>
          <w:rFonts w:ascii="GHEA Grapalat" w:eastAsia="Times New Roman" w:hAnsi="GHEA Grapalat"/>
          <w:bCs/>
          <w:i/>
          <w:color w:val="000000"/>
          <w:sz w:val="24"/>
          <w:szCs w:val="24"/>
          <w:u w:val="single"/>
          <w:lang w:val="en-US" w:eastAsia="hy-AM"/>
        </w:rPr>
        <w:t>Ն</w:t>
      </w:r>
      <w:r w:rsidRPr="00D61BF4">
        <w:rPr>
          <w:rFonts w:ascii="GHEA Grapalat" w:eastAsia="Times New Roman" w:hAnsi="GHEA Grapalat"/>
          <w:bCs/>
          <w:i/>
          <w:color w:val="000000"/>
          <w:sz w:val="24"/>
          <w:szCs w:val="24"/>
          <w:u w:val="single"/>
          <w:lang w:val="ru-RU" w:eastAsia="hy-AM"/>
        </w:rPr>
        <w:t>ախագիծ</w:t>
      </w:r>
    </w:p>
    <w:p w:rsidR="00BE59A0" w:rsidRPr="00D61BF4" w:rsidRDefault="00BE59A0" w:rsidP="00BE59A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:rsidR="00BE59A0" w:rsidRPr="00D61BF4" w:rsidRDefault="00BE59A0" w:rsidP="00BE59A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</w:pPr>
    </w:p>
    <w:p w:rsidR="00BE59A0" w:rsidRPr="00D61BF4" w:rsidRDefault="00BE59A0" w:rsidP="00A52D9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D61BF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ՀԱՅԱՍՏԱՆԻ ՀԱՆՐԱՊԵՏՈՒԹՅԱՆ ԿԱՌԱՎԱՐՈՒԹՅՈՒՆ</w:t>
      </w:r>
    </w:p>
    <w:p w:rsidR="00BE59A0" w:rsidRPr="00D61BF4" w:rsidRDefault="00BE59A0" w:rsidP="00A52D9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BE59A0" w:rsidRPr="00D61BF4" w:rsidRDefault="00BE59A0" w:rsidP="00A52D9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D61BF4">
        <w:rPr>
          <w:rFonts w:ascii="GHEA Grapalat" w:eastAsia="Times New Roman" w:hAnsi="GHEA Grapalat"/>
          <w:b/>
          <w:bCs/>
          <w:color w:val="000000"/>
          <w:sz w:val="24"/>
          <w:szCs w:val="24"/>
          <w:lang w:eastAsia="hy-AM"/>
        </w:rPr>
        <w:t>Ո Ր Ո Շ ՈՒ Մ</w:t>
      </w:r>
    </w:p>
    <w:p w:rsidR="00BE59A0" w:rsidRPr="00D61BF4" w:rsidRDefault="00BE59A0" w:rsidP="00A52D9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BE59A0" w:rsidRPr="000A5C05" w:rsidRDefault="00BE59A0" w:rsidP="00A52D9E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0A5C05">
        <w:rPr>
          <w:rFonts w:ascii="GHEA Grapalat" w:hAnsi="GHEA Grapalat" w:cs="GHEA Mariam"/>
          <w:bCs/>
          <w:sz w:val="24"/>
          <w:szCs w:val="24"/>
        </w:rPr>
        <w:t>__________ 202</w:t>
      </w:r>
      <w:r w:rsidR="00A52D9E">
        <w:rPr>
          <w:rFonts w:ascii="GHEA Grapalat" w:hAnsi="GHEA Grapalat" w:cs="GHEA Mariam"/>
          <w:bCs/>
          <w:sz w:val="24"/>
          <w:szCs w:val="24"/>
        </w:rPr>
        <w:t>5</w:t>
      </w:r>
      <w:r w:rsidRPr="000A5C05">
        <w:rPr>
          <w:rFonts w:ascii="GHEA Grapalat" w:hAnsi="GHEA Grapalat" w:cs="GHEA Mariam"/>
          <w:bCs/>
          <w:sz w:val="24"/>
          <w:szCs w:val="24"/>
        </w:rPr>
        <w:t xml:space="preserve"> թվականի N ____ - Ն</w:t>
      </w:r>
    </w:p>
    <w:p w:rsidR="00BE59A0" w:rsidRPr="000A5C05" w:rsidRDefault="00BE59A0" w:rsidP="00A52D9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BE59A0" w:rsidRPr="000A5C05" w:rsidRDefault="00BE59A0" w:rsidP="00A52D9E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</w:p>
    <w:p w:rsidR="00BE59A0" w:rsidRDefault="0014581C" w:rsidP="00C30E9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ԲԱՀՐԵՅՆԻ ԹԱԳԱՎՈՐՈՒԹՅԱՆ</w:t>
      </w:r>
      <w:r w:rsidR="00515106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 xml:space="preserve">, </w:t>
      </w:r>
      <w:r w:rsidR="00515106" w:rsidRPr="00C30E9B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Սաուդյան Արաբիայի Թագավոր</w:t>
      </w:r>
      <w:r w:rsidR="00515106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ության</w:t>
      </w:r>
      <w:r w:rsidR="00C30E9B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 xml:space="preserve"> ԵՎ</w:t>
      </w:r>
      <w:r w:rsidR="00C30E9B" w:rsidRPr="00C30E9B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 xml:space="preserve"> Օմանի Սուլթանության քաղաքացիների, ինչպես նա</w:t>
      </w:r>
      <w:r w:rsidR="00C30E9B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եվ</w:t>
      </w:r>
      <w:r w:rsidR="00C30E9B" w:rsidRPr="00C30E9B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 xml:space="preserve"> </w:t>
      </w:r>
      <w:r w:rsidR="00CC7BFD" w:rsidRPr="00E732EC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Ամերիկայի Միացյալ Նահանգների</w:t>
      </w:r>
      <w:r w:rsidR="00CC7BFD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 xml:space="preserve">, </w:t>
      </w:r>
      <w:r w:rsidR="00CC7BFD" w:rsidRPr="00CC7BFD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Եվրոպական Միության երկրների, Շենգենյան համաձայնագրի երկրների</w:t>
      </w:r>
      <w:r w:rsidR="00CC7BFD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,</w:t>
      </w:r>
      <w:r w:rsidR="00CC7BFD" w:rsidRPr="00C30E9B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 xml:space="preserve"> </w:t>
      </w:r>
      <w:r w:rsidR="00C30E9B" w:rsidRPr="00C30E9B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Արաբական Միացյալ Էմիրությունների,</w:t>
      </w:r>
      <w:r w:rsidR="00E732EC" w:rsidRPr="00E732EC">
        <w:t xml:space="preserve"> </w:t>
      </w:r>
      <w:r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ԲԱՀՐԵՅՆԻ ԹԱԳԱՎՈՐՈՒԹՅԱՆ,</w:t>
      </w:r>
      <w:r w:rsidR="00A112CE" w:rsidRPr="00A112CE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 xml:space="preserve"> </w:t>
      </w:r>
      <w:r w:rsidR="00A112CE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Կատար</w:t>
      </w:r>
      <w:r w:rsidR="00A112CE" w:rsidRPr="00C30E9B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ի Պետության,</w:t>
      </w:r>
      <w:r w:rsidR="00A112CE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 xml:space="preserve"> </w:t>
      </w:r>
      <w:r w:rsidR="00C30E9B" w:rsidRPr="00C30E9B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Սաուդյան Արաբիայի Թագավորության, Քուվեյթի Պե</w:t>
      </w:r>
      <w:r w:rsidR="00C30E9B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 xml:space="preserve">տության </w:t>
      </w:r>
      <w:r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>ԿԱՄ</w:t>
      </w:r>
      <w:r w:rsidR="00C30E9B" w:rsidRPr="00C30E9B">
        <w:rPr>
          <w:rFonts w:ascii="GHEA Grapalat" w:eastAsia="Times New Roman" w:hAnsi="GHEA Grapalat"/>
          <w:b/>
          <w:bCs/>
          <w:caps/>
          <w:color w:val="000000"/>
          <w:sz w:val="24"/>
          <w:szCs w:val="24"/>
          <w:lang w:eastAsia="hy-AM"/>
        </w:rPr>
        <w:t xml:space="preserve"> Օմանի Սուլթանության տարածքում կացության կարգավիճակ ունեցող օտարերկրացիների համար Հայաստանի Հանրապետություն առանց մուտքի վիզայի այցելությունների ռեժիմ սահմանելու մասին</w:t>
      </w:r>
    </w:p>
    <w:p w:rsidR="00C30E9B" w:rsidRPr="00C30E9B" w:rsidRDefault="00C30E9B" w:rsidP="00A52D9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aps/>
          <w:color w:val="000000"/>
          <w:sz w:val="24"/>
          <w:szCs w:val="24"/>
          <w:lang w:eastAsia="hy-AM"/>
        </w:rPr>
      </w:pPr>
    </w:p>
    <w:p w:rsidR="00BE59A0" w:rsidRPr="000A5C05" w:rsidRDefault="00BE59A0" w:rsidP="00A52D9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D61BF4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Համաձայն «Օտարերկրացիների մասին» Հայաստանի Հանրապետության օրենքի 9-րդ հոդվածի 5-րդ մասի՝ Հայաստանի Հանրապետության </w:t>
      </w:r>
      <w:r w:rsidR="00A81905" w:rsidRPr="00A81905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կ</w:t>
      </w:r>
      <w:r w:rsidRPr="00D61BF4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առավարությունը</w:t>
      </w:r>
      <w:r w:rsidRPr="00D61BF4">
        <w:rPr>
          <w:rFonts w:eastAsia="Times New Roman" w:cs="Calibri"/>
          <w:color w:val="000000"/>
          <w:sz w:val="24"/>
          <w:szCs w:val="24"/>
          <w:lang w:eastAsia="hy-AM"/>
        </w:rPr>
        <w:t> </w:t>
      </w:r>
      <w:r w:rsidRPr="000A5C05">
        <w:rPr>
          <w:rFonts w:ascii="GHEA Grapalat" w:eastAsia="Times New Roman" w:hAnsi="GHEA Grapalat"/>
          <w:bCs/>
          <w:i/>
          <w:iCs/>
          <w:color w:val="000000"/>
          <w:sz w:val="24"/>
          <w:szCs w:val="24"/>
          <w:lang w:eastAsia="hy-AM"/>
        </w:rPr>
        <w:t>որոշում է.</w:t>
      </w:r>
    </w:p>
    <w:p w:rsidR="006D61C2" w:rsidRPr="006D61C2" w:rsidRDefault="0014581C" w:rsidP="006D61C2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Բահրեյնի</w:t>
      </w:r>
      <w:proofErr w:type="spellEnd"/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Թագավորության,</w:t>
      </w:r>
      <w:r w:rsidRPr="006D61C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C30E9B" w:rsidRPr="006D61C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Սաուդյան Արաբիայի Թագավորության</w:t>
      </w:r>
      <w:r w:rsidR="00A52D9E" w:rsidRPr="006D61C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C30E9B" w:rsidRPr="006D61C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և </w:t>
      </w:r>
      <w:proofErr w:type="spellStart"/>
      <w:r w:rsidR="00C30E9B" w:rsidRPr="006D61C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Օմանի</w:t>
      </w:r>
      <w:proofErr w:type="spellEnd"/>
      <w:r w:rsidR="00C30E9B" w:rsidRPr="006D61C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Սուլթանության </w:t>
      </w:r>
      <w:r w:rsidR="00A52D9E" w:rsidRPr="006D61C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քաղաքացիների</w:t>
      </w:r>
      <w:r w:rsidR="006D61C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համար</w:t>
      </w:r>
      <w:r w:rsidR="00C30E9B" w:rsidRPr="006D61C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6D61C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սահմանել </w:t>
      </w:r>
      <w:r w:rsidR="006D61C2" w:rsidRPr="00A52D9E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առանց մուտքի վիզայի ռեժիմ </w:t>
      </w:r>
      <w:r w:rsidR="006D61C2" w:rsidRPr="00D61BF4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202</w:t>
      </w:r>
      <w:r w:rsidR="006D61C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5</w:t>
      </w:r>
      <w:r w:rsidR="006D61C2" w:rsidRPr="00D61BF4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թվականի </w:t>
      </w:r>
      <w:r w:rsidR="00C93F01" w:rsidRPr="00C93F01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հուլիսի 1</w:t>
      </w:r>
      <w:r w:rsidR="006D61C2" w:rsidRPr="00D61BF4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-ից:</w:t>
      </w:r>
    </w:p>
    <w:p w:rsidR="006D61C2" w:rsidRPr="006D61C2" w:rsidRDefault="00CC7BFD" w:rsidP="00C93F01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CC7BFD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Ամերիկայի Միացյալ Նահանգների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, </w:t>
      </w:r>
      <w:proofErr w:type="spellStart"/>
      <w:r w:rsidRPr="00CC7BFD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Եվրոպական</w:t>
      </w:r>
      <w:proofErr w:type="spellEnd"/>
      <w:r w:rsidRPr="00CC7BFD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Միության երկրների, </w:t>
      </w:r>
      <w:proofErr w:type="spellStart"/>
      <w:r w:rsidRPr="00CC7BFD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Շենգենյան</w:t>
      </w:r>
      <w:proofErr w:type="spellEnd"/>
      <w:r w:rsidRPr="00CC7BFD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համաձայնագրի երկրների</w:t>
      </w:r>
      <w:r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, </w:t>
      </w:r>
      <w:r w:rsidR="006D61C2" w:rsidRPr="00C30E9B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Արաբական Միացյալ </w:t>
      </w:r>
      <w:proofErr w:type="spellStart"/>
      <w:r w:rsidR="006D61C2" w:rsidRPr="00C30E9B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Էմիրությունների</w:t>
      </w:r>
      <w:proofErr w:type="spellEnd"/>
      <w:r w:rsidR="006D61C2" w:rsidRPr="00C30E9B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, </w:t>
      </w:r>
      <w:proofErr w:type="spellStart"/>
      <w:r w:rsidR="0014581C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Բահրեյնի</w:t>
      </w:r>
      <w:proofErr w:type="spellEnd"/>
      <w:r w:rsidR="0014581C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Թագավորության,</w:t>
      </w:r>
      <w:r w:rsidR="0014581C" w:rsidRPr="00C30E9B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A112CE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Կատար</w:t>
      </w:r>
      <w:r w:rsidR="00A112CE" w:rsidRPr="00C30E9B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ի</w:t>
      </w:r>
      <w:r w:rsidR="00A112CE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Պետության, </w:t>
      </w:r>
      <w:r w:rsidR="006D61C2" w:rsidRPr="00C30E9B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Սաուդյան Արաբիայի Թագավորության, </w:t>
      </w:r>
      <w:proofErr w:type="spellStart"/>
      <w:r w:rsidR="006D61C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Քուվեյթի</w:t>
      </w:r>
      <w:proofErr w:type="spellEnd"/>
      <w:r w:rsidR="006D61C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Պետության </w:t>
      </w:r>
      <w:r w:rsidR="0014581C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կամ</w:t>
      </w:r>
      <w:r w:rsidR="006D61C2" w:rsidRPr="00C30E9B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proofErr w:type="spellStart"/>
      <w:r w:rsidR="006D61C2" w:rsidRPr="00C30E9B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Օմանի</w:t>
      </w:r>
      <w:proofErr w:type="spellEnd"/>
      <w:r w:rsidR="006D61C2" w:rsidRPr="00C30E9B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Սուլթանության տարածքում</w:t>
      </w:r>
      <w:r w:rsidR="006D61C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՝</w:t>
      </w:r>
      <w:r w:rsidR="006D61C2" w:rsidRPr="00C30E9B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6D61C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lastRenderedPageBreak/>
        <w:t xml:space="preserve">Հայաստանի Հանրապետության հետ </w:t>
      </w:r>
      <w:r w:rsidR="006D61C2" w:rsidRPr="00CB7E2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դիվանագիտական հարաբերություններ </w:t>
      </w:r>
      <w:r w:rsidR="006D61C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հաստատած պետությունների</w:t>
      </w:r>
      <w:r w:rsidR="008460E1" w:rsidRPr="008460E1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(ներառյալ նաև հրավերի հիման վրա մուտքի վիզա ստանալու հնարավորությամբ պետությունների)</w:t>
      </w:r>
      <w:r w:rsidR="008460E1" w:rsidRPr="00175F3B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6D61C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այն քաղաքացիների համար,</w:t>
      </w:r>
      <w:r w:rsidR="006D61C2" w:rsidRPr="006D61C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6D61C2" w:rsidRPr="00CB7E23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ովքեր Հայաստանի Հանրապետություն մուտք գործելու օրվանից ունեն 6 ամիս վավերականությամբ</w:t>
      </w:r>
      <w:r w:rsidR="006D61C2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կացության կարգավիճակ, սահմանել </w:t>
      </w:r>
      <w:r w:rsidR="006D61C2" w:rsidRPr="00A52D9E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առանց մուտքի վիզայի ռեժիմ </w:t>
      </w:r>
      <w:r w:rsidR="00C93F01" w:rsidRPr="00D61BF4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202</w:t>
      </w:r>
      <w:r w:rsidR="00C93F01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5</w:t>
      </w:r>
      <w:r w:rsidR="00C93F01" w:rsidRPr="00D61BF4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թվականի </w:t>
      </w:r>
      <w:r w:rsidR="00C93F01" w:rsidRPr="00043656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հուլիսի 1</w:t>
      </w:r>
      <w:r w:rsidR="00C93F01" w:rsidRPr="00D61BF4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-ից</w:t>
      </w:r>
      <w:r w:rsidR="00B2690C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proofErr w:type="spellStart"/>
      <w:r w:rsidR="00B2690C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մինչև</w:t>
      </w:r>
      <w:proofErr w:type="spellEnd"/>
      <w:r w:rsidR="00B2690C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2025 թվականի դեկտեմբերի 31-ը</w:t>
      </w:r>
      <w:r w:rsidR="006D61C2" w:rsidRPr="00D61BF4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:</w:t>
      </w:r>
    </w:p>
    <w:p w:rsidR="00A52D9E" w:rsidRPr="00A52D9E" w:rsidRDefault="00A52D9E" w:rsidP="006D61C2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A52D9E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Սահմանել, որ </w:t>
      </w:r>
      <w:r w:rsidR="00BA3417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սույն որոշման 1-ին</w:t>
      </w:r>
      <w:r w:rsidR="00A22495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և 2-րդ</w:t>
      </w:r>
      <w:r w:rsidR="00BA3417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կետ</w:t>
      </w:r>
      <w:r w:rsidR="00A22495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եր</w:t>
      </w:r>
      <w:r w:rsidR="00BA3417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ով նախատեսված քաղաքացիներն </w:t>
      </w:r>
      <w:r w:rsidRPr="00A52D9E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առանց մուտքի վիզայի կարող են գտնվել Հայաստանի Հանրապետության տարածքում` «Օտարերկրացիների մասին» Հայաստանի Հանրապետության օրենքի 7-րդ հոդվածի 1-ին մասով սահմանված ժամկետով:</w:t>
      </w:r>
    </w:p>
    <w:p w:rsidR="00A52D9E" w:rsidRPr="00A52D9E" w:rsidRDefault="00A52D9E" w:rsidP="006D61C2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A52D9E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Հայաստանի Հանրապետության արտաքին գործերի նախարարին` սույն որոշման մասին ծանուցել </w:t>
      </w:r>
      <w:r w:rsidR="00BA3417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որոշման 1-ին</w:t>
      </w:r>
      <w:r w:rsidR="00D1370F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proofErr w:type="spellStart"/>
      <w:r w:rsidR="00BA3417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կետում</w:t>
      </w:r>
      <w:proofErr w:type="spellEnd"/>
      <w:r w:rsidR="00BA3417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թվարկված պետությունների</w:t>
      </w:r>
      <w:r w:rsidR="0023236F" w:rsidRPr="00A52D9E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Pr="00A52D9E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իրավասու մարմիններին</w:t>
      </w:r>
      <w:r w:rsidR="00091B51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՝</w:t>
      </w:r>
      <w:r w:rsidR="00091B51" w:rsidRPr="00091B51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 </w:t>
      </w:r>
      <w:r w:rsidR="00091B51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սույն որոշումն ուժի մեջ մտնելուց հետո 1 (մեկ) ամսվա ընթացքում</w:t>
      </w:r>
      <w:r w:rsidRPr="00A52D9E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:</w:t>
      </w:r>
    </w:p>
    <w:p w:rsidR="00EC2A1F" w:rsidRDefault="00A52D9E" w:rsidP="00C93F01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hy-AM"/>
        </w:rPr>
      </w:pPr>
      <w:r w:rsidRPr="00A52D9E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 xml:space="preserve">Սույն որոշումն ուժի մեջ է մտնում </w:t>
      </w:r>
      <w:r w:rsidR="00C93F01" w:rsidRPr="00C93F01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2025 թվականի հուլիսի 1-ից</w:t>
      </w:r>
      <w:r w:rsidRPr="00A52D9E">
        <w:rPr>
          <w:rFonts w:ascii="GHEA Grapalat" w:eastAsia="Times New Roman" w:hAnsi="GHEA Grapalat"/>
          <w:color w:val="000000"/>
          <w:sz w:val="24"/>
          <w:szCs w:val="24"/>
          <w:lang w:eastAsia="hy-AM"/>
        </w:rPr>
        <w:t>:</w:t>
      </w:r>
    </w:p>
    <w:p w:rsidR="00D00B8D" w:rsidRDefault="00D00B8D" w:rsidP="0023236F">
      <w:pPr>
        <w:pStyle w:val="NormalWeb"/>
        <w:shd w:val="clear" w:color="auto" w:fill="FFFFFF"/>
        <w:spacing w:before="0" w:beforeAutospacing="0" w:after="0" w:afterAutospacing="0" w:line="276" w:lineRule="auto"/>
        <w:ind w:left="709" w:hanging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D00B8D" w:rsidRDefault="00D00B8D" w:rsidP="0023236F">
      <w:pPr>
        <w:pStyle w:val="NormalWeb"/>
        <w:shd w:val="clear" w:color="auto" w:fill="FFFFFF"/>
        <w:spacing w:before="0" w:beforeAutospacing="0" w:after="0" w:afterAutospacing="0" w:line="276" w:lineRule="auto"/>
        <w:ind w:left="709" w:hanging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23236F" w:rsidRPr="0023236F" w:rsidRDefault="0023236F" w:rsidP="0023236F">
      <w:pPr>
        <w:pStyle w:val="NormalWeb"/>
        <w:shd w:val="clear" w:color="auto" w:fill="FFFFFF"/>
        <w:spacing w:before="0" w:beforeAutospacing="0" w:after="0" w:afterAutospacing="0" w:line="276" w:lineRule="auto"/>
        <w:ind w:left="709" w:hanging="14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bookmarkStart w:id="0" w:name="_GoBack"/>
      <w:bookmarkEnd w:id="0"/>
      <w:r>
        <w:rPr>
          <w:rFonts w:ascii="GHEA Grapalat" w:hAnsi="GHEA Grapalat"/>
          <w:color w:val="000000"/>
          <w:shd w:val="clear" w:color="auto" w:fill="FFFFFF"/>
          <w:lang w:val="hy-AM"/>
        </w:rPr>
        <w:t>այաստանի Հանրապետության</w:t>
      </w:r>
    </w:p>
    <w:p w:rsidR="0023236F" w:rsidRPr="0023236F" w:rsidRDefault="0023236F" w:rsidP="0023236F">
      <w:pPr>
        <w:pStyle w:val="NormalWeb"/>
        <w:shd w:val="clear" w:color="auto" w:fill="FFFFFF"/>
        <w:spacing w:before="0" w:beforeAutospacing="0" w:after="0" w:afterAutospacing="0" w:line="276" w:lineRule="auto"/>
        <w:ind w:left="2552" w:hanging="992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3236F">
        <w:rPr>
          <w:rFonts w:ascii="GHEA Grapalat" w:hAnsi="GHEA Grapalat"/>
          <w:color w:val="000000"/>
          <w:shd w:val="clear" w:color="auto" w:fill="FFFFFF"/>
          <w:lang w:val="hy-AM"/>
        </w:rPr>
        <w:t>վարչապետ</w:t>
      </w:r>
    </w:p>
    <w:sectPr w:rsidR="0023236F" w:rsidRPr="0023236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936B3"/>
    <w:multiLevelType w:val="hybridMultilevel"/>
    <w:tmpl w:val="56E858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6AB"/>
    <w:rsid w:val="00091B51"/>
    <w:rsid w:val="000A5C05"/>
    <w:rsid w:val="0014581C"/>
    <w:rsid w:val="001B3B8A"/>
    <w:rsid w:val="0023236F"/>
    <w:rsid w:val="002A3114"/>
    <w:rsid w:val="004A46AB"/>
    <w:rsid w:val="00515106"/>
    <w:rsid w:val="006B5078"/>
    <w:rsid w:val="006D61C2"/>
    <w:rsid w:val="008460E1"/>
    <w:rsid w:val="009F10AA"/>
    <w:rsid w:val="00A112CE"/>
    <w:rsid w:val="00A22495"/>
    <w:rsid w:val="00A52D9E"/>
    <w:rsid w:val="00A771E3"/>
    <w:rsid w:val="00A81905"/>
    <w:rsid w:val="00AD7C1A"/>
    <w:rsid w:val="00B2690C"/>
    <w:rsid w:val="00BA3417"/>
    <w:rsid w:val="00BE59A0"/>
    <w:rsid w:val="00C264CD"/>
    <w:rsid w:val="00C30E9B"/>
    <w:rsid w:val="00C52158"/>
    <w:rsid w:val="00C52F18"/>
    <w:rsid w:val="00C93F01"/>
    <w:rsid w:val="00CB7E23"/>
    <w:rsid w:val="00CC7BFD"/>
    <w:rsid w:val="00D00B8D"/>
    <w:rsid w:val="00D11C8F"/>
    <w:rsid w:val="00D1370F"/>
    <w:rsid w:val="00D61BF4"/>
    <w:rsid w:val="00E732EC"/>
    <w:rsid w:val="00EC2A1F"/>
    <w:rsid w:val="00F37271"/>
    <w:rsid w:val="00FB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0BC7FC-B2A9-4BC7-A7DD-67BA7C5D9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59A0"/>
    <w:pPr>
      <w:spacing w:line="256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21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158"/>
    <w:rPr>
      <w:rFonts w:ascii="Segoe UI" w:eastAsia="Calibri" w:hAnsi="Segoe UI" w:cs="Segoe UI"/>
      <w:sz w:val="18"/>
      <w:szCs w:val="18"/>
      <w:lang w:val="hy-AM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323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3236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D6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</dc:creator>
  <cp:keywords>https:/mul2-mfa.gov.am/tasks/909596/oneclick?token=6bef82674d4f9ffca3dcd58e84b577c2</cp:keywords>
  <dc:description/>
  <cp:lastModifiedBy>Qristine Grigoryan</cp:lastModifiedBy>
  <cp:revision>2</cp:revision>
  <cp:lastPrinted>2023-07-17T07:18:00Z</cp:lastPrinted>
  <dcterms:created xsi:type="dcterms:W3CDTF">2025-05-21T14:58:00Z</dcterms:created>
  <dcterms:modified xsi:type="dcterms:W3CDTF">2025-05-21T14:58:00Z</dcterms:modified>
</cp:coreProperties>
</file>