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6117FE" w14:textId="77777777" w:rsidR="00407568" w:rsidRPr="00416036" w:rsidRDefault="00407568" w:rsidP="00407568">
      <w:pPr>
        <w:spacing w:after="0" w:line="360" w:lineRule="auto"/>
        <w:ind w:left="-567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41603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19E21C34" w14:textId="77777777" w:rsidR="00407568" w:rsidRPr="00416036" w:rsidRDefault="00407568" w:rsidP="00407568">
      <w:pPr>
        <w:shd w:val="clear" w:color="auto" w:fill="FFFFFF"/>
        <w:spacing w:after="0" w:line="240" w:lineRule="auto"/>
        <w:ind w:firstLine="375"/>
        <w:jc w:val="center"/>
        <w:rPr>
          <w:rStyle w:val="Strong"/>
          <w:b w:val="0"/>
          <w:bCs w:val="0"/>
          <w:color w:val="000000" w:themeColor="text1"/>
          <w:sz w:val="24"/>
          <w:szCs w:val="24"/>
          <w:lang w:val="hy-AM"/>
        </w:rPr>
      </w:pPr>
      <w:r w:rsidRPr="00416036"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  <w:t>«ՀԱՅԱՍՏԱՆԻ ՀԱՆՐԱՊԵՏՈՒԹՅԱՆ ԸՆԴԵՐՔԻ ՄԱՍԻՆ ՕՐԵՆՍԳՐՔՈՒՄ ԼՐԱՑՈՒՄ</w:t>
      </w:r>
      <w:r w:rsidRPr="00D65AF4"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  <w:t>ՆԵՐ</w:t>
      </w:r>
      <w:r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  <w:t xml:space="preserve"> ԵՎ ՓՈՓՈԽՈՒԹՅՈՒՆՆԵՐ</w:t>
      </w:r>
      <w:r w:rsidRPr="00416036"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ԿԱՏԱՐԵԼՈՒ ՄԱՍԻՆ»  ԵՎ «</w:t>
      </w:r>
      <w:r w:rsidRPr="00416036">
        <w:rPr>
          <w:rFonts w:ascii="GHEA Grapalat" w:hAnsi="GHEA Grapalat" w:cs="GHEA Grapalat"/>
          <w:b/>
          <w:color w:val="000000"/>
          <w:sz w:val="24"/>
          <w:szCs w:val="24"/>
          <w:shd w:val="clear" w:color="auto" w:fill="FFFFFF"/>
          <w:lang w:val="hy-AM"/>
        </w:rPr>
        <w:t>ՎԱՐՉԱԿԱՆ</w:t>
      </w:r>
      <w:r w:rsidRPr="0041603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16036">
        <w:rPr>
          <w:rFonts w:ascii="GHEA Grapalat" w:hAnsi="GHEA Grapalat" w:cs="GHEA Grapalat"/>
          <w:b/>
          <w:color w:val="000000"/>
          <w:sz w:val="24"/>
          <w:szCs w:val="24"/>
          <w:shd w:val="clear" w:color="auto" w:fill="FFFFFF"/>
          <w:lang w:val="hy-AM"/>
        </w:rPr>
        <w:t>ԻՐԱՎԱԽԱԽՏՈՒՄՆԵՐԻ</w:t>
      </w:r>
      <w:r w:rsidRPr="0041603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16036">
        <w:rPr>
          <w:rFonts w:ascii="GHEA Grapalat" w:hAnsi="GHEA Grapalat" w:cs="GHEA Grapalat"/>
          <w:b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Pr="0041603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16036">
        <w:rPr>
          <w:rFonts w:ascii="GHEA Grapalat" w:hAnsi="GHEA Grapalat" w:cs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ՕՐԵՆՍԳՐՔՈՒՄ </w:t>
      </w:r>
      <w:r>
        <w:rPr>
          <w:rFonts w:ascii="GHEA Grapalat" w:hAnsi="GHEA Grapalat" w:cs="GHEA Grapalat"/>
          <w:b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Pr="00416036">
        <w:rPr>
          <w:rFonts w:ascii="GHEA Grapalat" w:hAnsi="GHEA Grapalat" w:cs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ԿԱՏԱՐԵԼՈՒ ՄԱՍԻՆ» ՕՐԵՆՔՆԵՐԻ</w:t>
      </w:r>
      <w:r w:rsidRPr="00416036"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ՆԱԽԱԳԾԵՐԻ ԸՆԴՈՒՆՄԱՆ</w:t>
      </w:r>
    </w:p>
    <w:p w14:paraId="1260C1D2" w14:textId="77777777" w:rsidR="00407568" w:rsidRPr="00ED4E11" w:rsidRDefault="00407568" w:rsidP="00407568">
      <w:pPr>
        <w:tabs>
          <w:tab w:val="left" w:pos="709"/>
          <w:tab w:val="left" w:pos="851"/>
        </w:tabs>
        <w:spacing w:after="0" w:line="360" w:lineRule="auto"/>
        <w:ind w:hanging="9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4F86158" w14:textId="77777777" w:rsidR="00407568" w:rsidRPr="00ED4E11" w:rsidRDefault="00407568" w:rsidP="00407568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720"/>
        <w:jc w:val="both"/>
        <w:rPr>
          <w:rFonts w:ascii="GHEA Grapalat" w:eastAsiaTheme="minorHAnsi" w:hAnsi="GHEA Grapalat" w:cstheme="minorBidi"/>
          <w:b/>
          <w:i/>
          <w:sz w:val="24"/>
          <w:szCs w:val="24"/>
          <w:lang w:val="hy-AM"/>
        </w:rPr>
      </w:pPr>
      <w:r w:rsidRPr="00ED4E11">
        <w:rPr>
          <w:rFonts w:ascii="GHEA Grapalat" w:hAnsi="GHEA Grapalat"/>
          <w:b/>
          <w:i/>
          <w:sz w:val="24"/>
          <w:szCs w:val="24"/>
          <w:lang w:val="af-ZA"/>
        </w:rPr>
        <w:t>Անհրաժեշտությունը</w:t>
      </w:r>
      <w:r w:rsidRPr="00ED4E11">
        <w:rPr>
          <w:rFonts w:ascii="GHEA Grapalat" w:hAnsi="GHEA Grapalat"/>
          <w:sz w:val="24"/>
          <w:szCs w:val="24"/>
          <w:lang w:val="af-ZA"/>
        </w:rPr>
        <w:t xml:space="preserve"> –</w:t>
      </w:r>
      <w:r w:rsidRPr="00ED4E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4E11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Նախագծերը մշակվել է հաշվի առնելով՝ Արաքս գետի շուրջ ստեղծված ներկայիս հիմնախնդիրները, մասնավորապես՝ գետի հունի փոփոխության առկա վտանգները, որը սահմանային փոփոխությունների հիմնավոր ռիսկեր է 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>պարունակ</w:t>
      </w:r>
      <w:r w:rsidRPr="00ED4E11">
        <w:rPr>
          <w:rFonts w:ascii="GHEA Grapalat" w:eastAsiaTheme="minorHAnsi" w:hAnsi="GHEA Grapalat" w:cstheme="minorBidi"/>
          <w:sz w:val="24"/>
          <w:szCs w:val="24"/>
          <w:lang w:val="hy-AM"/>
        </w:rPr>
        <w:t>ում</w:t>
      </w:r>
      <w:r w:rsidRPr="00ED4E11">
        <w:rPr>
          <w:rFonts w:ascii="GHEA Grapalat" w:eastAsiaTheme="minorHAnsi" w:hAnsi="GHEA Grapalat"/>
          <w:sz w:val="24"/>
          <w:szCs w:val="24"/>
          <w:lang w:val="hy-AM"/>
        </w:rPr>
        <w:t xml:space="preserve">, </w:t>
      </w:r>
      <w:r w:rsidRPr="00ED4E11">
        <w:rPr>
          <w:rFonts w:ascii="GHEA Grapalat" w:eastAsiaTheme="minorHAnsi" w:hAnsi="GHEA Grapalat" w:cstheme="minorBidi"/>
          <w:sz w:val="24"/>
          <w:szCs w:val="24"/>
          <w:lang w:val="hy-AM"/>
        </w:rPr>
        <w:t>գետի հունի փոփոխությունը կանխարգելող ափապաշտպան արգելապատնեշների կառուցման և փլուզված արգելապատնեշների վերակառուցման անհրաժեշտությունը, ինչպես նաև նույն խնդիրներ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ն </w:t>
      </w:r>
      <w:r w:rsidRPr="00ED4E11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այլ գետերի շուրջ առաջանալու դեպքում դրանց արագ կարգավորելու մեխանիզմների ապահովումը: </w:t>
      </w:r>
    </w:p>
    <w:p w14:paraId="67BB2E74" w14:textId="77777777" w:rsidR="00407568" w:rsidRPr="00ED4E11" w:rsidRDefault="00407568" w:rsidP="00407568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ED4E11">
        <w:rPr>
          <w:rFonts w:ascii="GHEA Grapalat" w:hAnsi="GHEA Grapalat"/>
          <w:sz w:val="24"/>
          <w:szCs w:val="24"/>
          <w:lang w:val="hy-AM"/>
        </w:rPr>
        <w:t>Նախագծերը մշակվել են նաև՝ հաշվի առնելով սահմանային շերտում սահմանային գետերի գետաողողատ</w:t>
      </w:r>
      <w:r>
        <w:rPr>
          <w:rFonts w:ascii="GHEA Grapalat" w:hAnsi="GHEA Grapalat"/>
          <w:sz w:val="24"/>
          <w:szCs w:val="24"/>
          <w:lang w:val="hy-AM"/>
        </w:rPr>
        <w:t>ային տիպի հանքավայր</w:t>
      </w:r>
      <w:r w:rsidRPr="00ED4E11">
        <w:rPr>
          <w:rFonts w:ascii="GHEA Grapalat" w:hAnsi="GHEA Grapalat"/>
          <w:sz w:val="24"/>
          <w:szCs w:val="24"/>
          <w:lang w:val="hy-AM"/>
        </w:rPr>
        <w:t>երից ավազ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C1C3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(ավազակոպճային, ավազակոպճագլաքարային խառնուրդ)</w:t>
      </w:r>
      <w:r w:rsidRPr="00ED4E11">
        <w:rPr>
          <w:rFonts w:ascii="GHEA Grapalat" w:hAnsi="GHEA Grapalat"/>
          <w:sz w:val="24"/>
          <w:szCs w:val="24"/>
          <w:lang w:val="hy-AM"/>
        </w:rPr>
        <w:t xml:space="preserve"> արդյունահանող կազմակերպությունների կողմից գետաողողատ</w:t>
      </w:r>
      <w:r>
        <w:rPr>
          <w:rFonts w:ascii="GHEA Grapalat" w:hAnsi="GHEA Grapalat"/>
          <w:sz w:val="24"/>
          <w:szCs w:val="24"/>
          <w:lang w:val="hy-AM"/>
        </w:rPr>
        <w:t>ային տիպի հանքավայրեր</w:t>
      </w:r>
      <w:r w:rsidRPr="00ED4E11">
        <w:rPr>
          <w:rFonts w:ascii="GHEA Grapalat" w:hAnsi="GHEA Grapalat"/>
          <w:sz w:val="24"/>
          <w:szCs w:val="24"/>
          <w:lang w:val="hy-AM"/>
        </w:rPr>
        <w:t xml:space="preserve">ից ավազ արդյունահանելիս թույլ տրված իրավախախտումների, մասնավորապես՝ գետի հունից արդյունահանման դեպքերի հայտնաբերման հնարավորությունների անբավարարությունը, որը սահմանային փոփոխությունների ռիսկեր է առաջացնում: </w:t>
      </w:r>
    </w:p>
    <w:p w14:paraId="12F20EE8" w14:textId="77777777" w:rsidR="00407568" w:rsidRPr="00ED4E11" w:rsidRDefault="00407568" w:rsidP="00407568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D4E11">
        <w:rPr>
          <w:rFonts w:ascii="GHEA Grapalat" w:hAnsi="GHEA Grapalat"/>
          <w:b/>
          <w:i/>
          <w:sz w:val="24"/>
          <w:szCs w:val="24"/>
          <w:lang w:val="hy-AM"/>
        </w:rPr>
        <w:t xml:space="preserve">Ընթացիկ իրավիճակը և խնդիրները </w:t>
      </w:r>
      <w:r w:rsidRPr="00ED4E11">
        <w:rPr>
          <w:rFonts w:ascii="GHEA Grapalat" w:hAnsi="GHEA Grapalat" w:cs="Arial"/>
          <w:b/>
          <w:i/>
          <w:sz w:val="24"/>
          <w:szCs w:val="24"/>
          <w:lang w:val="hy-AM"/>
        </w:rPr>
        <w:t>–</w:t>
      </w:r>
      <w:r w:rsidRPr="00ED4E1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D4E11">
        <w:rPr>
          <w:rFonts w:ascii="GHEA Grapalat" w:hAnsi="GHEA Grapalat"/>
          <w:sz w:val="24"/>
          <w:szCs w:val="24"/>
          <w:lang w:val="hy-AM"/>
        </w:rPr>
        <w:t xml:space="preserve"> ՀՀ ընդերքի մասին օրենսգրքի (այսուհետ՝ նաև Օրենսգիրք) 30-րդ հոդվածի 5-րդ մասի 8-րդ կետի համաձայն՝ ընդերքօգտագործման իրավունքը դադարում է, եթե` բնապահպանության և ընդերքի ոլորտում վերահսկողություն իրականացնող տեսչական մարմնի ստուգմամբ արձանագրված՝ սույն օրենսգրքի պահանջների և պայմանագրային պարտականությունների խախտման վերացման համար տրված հանձնարարականի չկատարման վերաբերյալ ակտն ուժի մեջ է մտել, և ներկայացվել է ընդերքօգտագործման իրավունքը դադարեցնելու մասին միջնորդագիր:</w:t>
      </w:r>
      <w:r w:rsidRPr="00C406E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D4E11">
        <w:rPr>
          <w:rFonts w:ascii="GHEA Grapalat" w:hAnsi="GHEA Grapalat" w:cs="Sylfaen"/>
          <w:sz w:val="24"/>
          <w:szCs w:val="24"/>
          <w:lang w:val="hy-AM"/>
        </w:rPr>
        <w:t>Ս</w:t>
      </w:r>
      <w:r>
        <w:rPr>
          <w:rFonts w:ascii="GHEA Grapalat" w:hAnsi="GHEA Grapalat" w:cs="Sylfaen"/>
          <w:sz w:val="24"/>
          <w:szCs w:val="24"/>
          <w:lang w:val="hy-AM"/>
        </w:rPr>
        <w:t>ակայն առկա է ս</w:t>
      </w:r>
      <w:r w:rsidRPr="00ED4E11">
        <w:rPr>
          <w:rFonts w:ascii="GHEA Grapalat" w:hAnsi="GHEA Grapalat" w:cs="Sylfaen"/>
          <w:sz w:val="24"/>
          <w:szCs w:val="24"/>
          <w:lang w:val="hy-AM"/>
        </w:rPr>
        <w:t>ահմանային</w:t>
      </w:r>
      <w:r w:rsidRPr="00ED4E11">
        <w:rPr>
          <w:rFonts w:ascii="GHEA Grapalat" w:hAnsi="GHEA Grapalat"/>
          <w:sz w:val="24"/>
          <w:szCs w:val="24"/>
          <w:lang w:val="hy-AM"/>
        </w:rPr>
        <w:t xml:space="preserve"> շերտում սահմանային գետերի գետաողողատ</w:t>
      </w:r>
      <w:r>
        <w:rPr>
          <w:rFonts w:ascii="GHEA Grapalat" w:hAnsi="GHEA Grapalat"/>
          <w:sz w:val="24"/>
          <w:szCs w:val="24"/>
          <w:lang w:val="hy-AM"/>
        </w:rPr>
        <w:t>ային տիպի հանքավայրերից</w:t>
      </w:r>
      <w:r w:rsidRPr="00ED4E11">
        <w:rPr>
          <w:rFonts w:ascii="GHEA Grapalat" w:hAnsi="GHEA Grapalat"/>
          <w:sz w:val="24"/>
          <w:szCs w:val="24"/>
          <w:lang w:val="hy-AM"/>
        </w:rPr>
        <w:t xml:space="preserve"> ավազ արդյունահանող կազմակերպությունների կողմից թույլ տրված իրավախախտումների դեպքերը բացահայտելու գործիքակազմի անբավարարություն:</w:t>
      </w:r>
    </w:p>
    <w:p w14:paraId="6B3289EF" w14:textId="77777777" w:rsidR="00407568" w:rsidRPr="00ED4E11" w:rsidRDefault="00407568" w:rsidP="00407568">
      <w:pPr>
        <w:tabs>
          <w:tab w:val="left" w:pos="851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4E11">
        <w:rPr>
          <w:rFonts w:ascii="GHEA Grapalat" w:hAnsi="GHEA Grapalat"/>
          <w:sz w:val="24"/>
          <w:szCs w:val="24"/>
          <w:lang w:val="hy-AM"/>
        </w:rPr>
        <w:t xml:space="preserve">Արաքս գետի հունից իրականացված արդյունահանումների հետևանքով առաջանում են  բազմաթիվ խնդիրներ, այդ թվում սահմանային փոփոխությունների հիմնավոր ռիսկեր, ուստի ներկայումս առկա է  նշյալ խնդիրների հրատապ կարգավորման անհրաժեշտություն: </w:t>
      </w:r>
    </w:p>
    <w:p w14:paraId="0CE283BF" w14:textId="77777777" w:rsidR="00407568" w:rsidRDefault="00407568" w:rsidP="00407568">
      <w:pPr>
        <w:tabs>
          <w:tab w:val="left" w:pos="851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4E11">
        <w:rPr>
          <w:rFonts w:ascii="GHEA Grapalat" w:hAnsi="GHEA Grapalat"/>
          <w:sz w:val="24"/>
          <w:szCs w:val="24"/>
          <w:lang w:val="hy-AM"/>
        </w:rPr>
        <w:t xml:space="preserve">Բացի վերոնշյալը՝ նախագծերի մշակումը պայմանավորված է Արաքս գետի հունի փոփոխությունը կանխարգելող ափապաշտպան արգելապատնեշների կառուցման և փլուզված արգելապատնեշների վերակառուցման հրատապության հետ, ինչպես նաև գետերի հունի արգելապատնեշների կառուցման </w:t>
      </w:r>
      <w:r>
        <w:rPr>
          <w:rFonts w:ascii="GHEA Grapalat" w:hAnsi="GHEA Grapalat"/>
          <w:sz w:val="24"/>
          <w:szCs w:val="24"/>
          <w:lang w:val="hy-AM"/>
        </w:rPr>
        <w:t>նպատակով</w:t>
      </w:r>
      <w:r w:rsidRPr="00ED4E11">
        <w:rPr>
          <w:rFonts w:ascii="GHEA Grapalat" w:hAnsi="GHEA Grapalat"/>
          <w:sz w:val="24"/>
          <w:szCs w:val="24"/>
          <w:lang w:val="hy-AM"/>
        </w:rPr>
        <w:t xml:space="preserve"> ավազն օգտագործելու նպատակով լրացուցիչ անգամ ընդերքօգտագործման իրավունք ձեռք չբերելու նպատակով լրացումներ է կատարվում ՀՀ ընդերքի մասին օրենսգրքում՝ իրավական հենք ստեղծելով գետերի հունի արգելապատնեշների կառուցման կամ վերակառուցման նպատակով միանգամյա թույլտվության տրամադրման համար՝ համաձայն նախապես կազմված և հաստատված նախագծի:</w:t>
      </w:r>
    </w:p>
    <w:p w14:paraId="68E4FBD8" w14:textId="77777777" w:rsidR="00407568" w:rsidRPr="00C406EF" w:rsidRDefault="00407568" w:rsidP="00407568">
      <w:pPr>
        <w:tabs>
          <w:tab w:val="left" w:pos="851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406EF">
        <w:rPr>
          <w:rFonts w:ascii="GHEA Grapalat" w:hAnsi="GHEA Grapalat"/>
          <w:b/>
          <w:i/>
          <w:sz w:val="24"/>
          <w:szCs w:val="24"/>
          <w:lang w:val="hy-AM"/>
        </w:rPr>
        <w:t>3.Կարգավորման</w:t>
      </w:r>
      <w:r w:rsidRPr="00C406EF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C406EF">
        <w:rPr>
          <w:rFonts w:ascii="GHEA Grapalat" w:hAnsi="GHEA Grapalat"/>
          <w:b/>
          <w:i/>
          <w:sz w:val="24"/>
          <w:szCs w:val="24"/>
          <w:lang w:val="hy-AM"/>
        </w:rPr>
        <w:t>նպատակը</w:t>
      </w:r>
      <w:r w:rsidRPr="00C406EF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C406EF">
        <w:rPr>
          <w:rFonts w:ascii="GHEA Grapalat" w:hAnsi="GHEA Grapalat"/>
          <w:b/>
          <w:i/>
          <w:sz w:val="24"/>
          <w:szCs w:val="24"/>
          <w:lang w:val="hy-AM"/>
        </w:rPr>
        <w:t>և</w:t>
      </w:r>
      <w:r w:rsidRPr="00C406EF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C406EF">
        <w:rPr>
          <w:rFonts w:ascii="GHEA Grapalat" w:hAnsi="GHEA Grapalat"/>
          <w:b/>
          <w:i/>
          <w:sz w:val="24"/>
          <w:szCs w:val="24"/>
          <w:lang w:val="hy-AM"/>
        </w:rPr>
        <w:t>բնույթը</w:t>
      </w:r>
      <w:r w:rsidRPr="00C406EF">
        <w:rPr>
          <w:rFonts w:ascii="GHEA Grapalat" w:hAnsi="GHEA Grapalat"/>
          <w:sz w:val="24"/>
          <w:szCs w:val="24"/>
          <w:lang w:val="af-ZA"/>
        </w:rPr>
        <w:t xml:space="preserve"> – </w:t>
      </w:r>
      <w:r w:rsidRPr="00C406EF">
        <w:rPr>
          <w:rFonts w:ascii="GHEA Grapalat" w:hAnsi="GHEA Grapalat"/>
          <w:sz w:val="24"/>
          <w:szCs w:val="24"/>
          <w:lang w:val="hy-AM"/>
        </w:rPr>
        <w:t xml:space="preserve">ՀՀ ընդերքի մասին օրենսգրքում սահմանվել է </w:t>
      </w:r>
      <w:r w:rsidRPr="00C406EF">
        <w:rPr>
          <w:rFonts w:ascii="GHEA Grapalat" w:hAnsi="GHEA Grapalat" w:cs="GHEA Grapalat"/>
          <w:color w:val="000000"/>
          <w:sz w:val="24"/>
          <w:szCs w:val="24"/>
          <w:lang w:val="hy-AM"/>
        </w:rPr>
        <w:t>սահմանային</w:t>
      </w:r>
      <w:r w:rsidRPr="00C406E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C406EF">
        <w:rPr>
          <w:rFonts w:ascii="GHEA Grapalat" w:hAnsi="GHEA Grapalat" w:cs="GHEA Grapalat"/>
          <w:color w:val="000000"/>
          <w:sz w:val="24"/>
          <w:szCs w:val="24"/>
          <w:lang w:val="hy-AM"/>
        </w:rPr>
        <w:t>գետերի</w:t>
      </w:r>
      <w:r w:rsidRPr="00C406E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C406EF">
        <w:rPr>
          <w:rFonts w:ascii="GHEA Grapalat" w:hAnsi="GHEA Grapalat" w:cs="GHEA Grapalat"/>
          <w:color w:val="000000"/>
          <w:sz w:val="24"/>
          <w:szCs w:val="24"/>
          <w:lang w:val="hy-AM"/>
        </w:rPr>
        <w:t>հունից</w:t>
      </w:r>
      <w:r w:rsidRPr="00C406E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C406EF">
        <w:rPr>
          <w:rFonts w:ascii="GHEA Grapalat" w:hAnsi="GHEA Grapalat" w:cs="GHEA Grapalat"/>
          <w:color w:val="000000"/>
          <w:sz w:val="24"/>
          <w:szCs w:val="24"/>
          <w:lang w:val="hy-AM"/>
        </w:rPr>
        <w:t>գետավազի</w:t>
      </w:r>
      <w:r w:rsidRPr="00C406E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C406EF">
        <w:rPr>
          <w:rFonts w:ascii="GHEA Grapalat" w:hAnsi="GHEA Grapalat" w:cs="GHEA Grapalat"/>
          <w:color w:val="000000"/>
          <w:sz w:val="24"/>
          <w:szCs w:val="24"/>
          <w:lang w:val="hy-AM"/>
        </w:rPr>
        <w:t>արդյունահանման արգելք։</w:t>
      </w:r>
      <w:r w:rsidRPr="00C406E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406EF">
        <w:rPr>
          <w:rFonts w:ascii="GHEA Grapalat" w:eastAsia="Calibri" w:hAnsi="GHEA Grapalat"/>
          <w:sz w:val="24"/>
          <w:szCs w:val="24"/>
          <w:lang w:val="hy-AM"/>
        </w:rPr>
        <w:t>Վարչական իրավախախտումների վերաբերյալ օրենսգրքով</w:t>
      </w:r>
      <w:r w:rsidRPr="00C406EF">
        <w:rPr>
          <w:rFonts w:ascii="GHEA Grapalat" w:hAnsi="GHEA Grapalat"/>
          <w:sz w:val="24"/>
          <w:szCs w:val="24"/>
          <w:lang w:val="hy-AM"/>
        </w:rPr>
        <w:t xml:space="preserve"> նախատեսվել է </w:t>
      </w:r>
      <w:r w:rsidRPr="00C406EF">
        <w:rPr>
          <w:rFonts w:ascii="GHEA Grapalat" w:hAnsi="GHEA Grapalat"/>
          <w:bCs/>
          <w:sz w:val="24"/>
          <w:szCs w:val="24"/>
          <w:lang w:val="hy-AM"/>
        </w:rPr>
        <w:t>ընդերքօգտագործողի կողմից</w:t>
      </w:r>
      <w:r w:rsidRPr="00C406EF">
        <w:rPr>
          <w:rFonts w:ascii="GHEA Grapalat" w:hAnsi="GHEA Grapalat"/>
          <w:b/>
          <w:sz w:val="24"/>
          <w:szCs w:val="24"/>
          <w:lang w:val="hy-AM"/>
        </w:rPr>
        <w:t xml:space="preserve"> գետի հունից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ավազի</w:t>
      </w:r>
      <w:r w:rsidRPr="00C406EF">
        <w:rPr>
          <w:rFonts w:ascii="GHEA Grapalat" w:hAnsi="GHEA Grapalat"/>
          <w:b/>
          <w:sz w:val="24"/>
          <w:szCs w:val="24"/>
          <w:lang w:val="hy-AM"/>
        </w:rPr>
        <w:t xml:space="preserve"> արդյունահանման դեպքում </w:t>
      </w:r>
      <w:r w:rsidRPr="00C406EF">
        <w:rPr>
          <w:rFonts w:ascii="GHEA Grapalat" w:hAnsi="GHEA Grapalat"/>
          <w:sz w:val="24"/>
          <w:szCs w:val="24"/>
          <w:lang w:val="hy-AM"/>
        </w:rPr>
        <w:t xml:space="preserve">վարչական պատասխանատվության բավականին բարձր սահմանաչափ՝ սահմանված </w:t>
      </w:r>
      <w:r w:rsidRPr="00C406EF">
        <w:rPr>
          <w:rFonts w:ascii="GHEA Grapalat" w:hAnsi="GHEA Grapalat"/>
          <w:b/>
          <w:bCs/>
          <w:sz w:val="24"/>
          <w:szCs w:val="24"/>
          <w:lang w:val="hy-AM"/>
        </w:rPr>
        <w:t>նվազագույն աշխատավարձի</w:t>
      </w:r>
      <w:r w:rsidRPr="00C406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06EF">
        <w:rPr>
          <w:rFonts w:ascii="GHEA Grapalat" w:hAnsi="GHEA Grapalat"/>
          <w:b/>
          <w:bCs/>
          <w:sz w:val="24"/>
          <w:szCs w:val="24"/>
          <w:lang w:val="hy-AM"/>
        </w:rPr>
        <w:t>քսանհազարապատիկի չափով</w:t>
      </w:r>
      <w:r w:rsidRPr="00C406EF">
        <w:rPr>
          <w:rFonts w:ascii="GHEA Grapalat" w:hAnsi="GHEA Grapalat"/>
          <w:sz w:val="24"/>
          <w:szCs w:val="24"/>
          <w:lang w:val="hy-AM"/>
        </w:rPr>
        <w:t xml:space="preserve">:  </w:t>
      </w:r>
      <w:r w:rsidRPr="00C406E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Ընդերքօգտագործողի կողմից </w:t>
      </w:r>
      <w:r w:rsidRPr="00C406E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գետի հունից ավազի արդյունահանման դեպքը</w:t>
      </w:r>
      <w:r w:rsidRPr="00C406E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406E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ընդերքօգտագործման իրավունքի գործողության ամբողջ ժամկետում կրկնվելու դեպքում</w:t>
      </w:r>
      <w:r w:rsidRPr="00C406E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հիմք ընդունելով բնապահպանության և ընդերքի ոլորտում վերահսկողություն իրականացնող տեսչական մարմնի միջնորդագիրը՝ նախատեսվել է </w:t>
      </w:r>
      <w:r w:rsidRPr="00C406E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ընդերքօգտագործման իրավունքի դադարեցում։</w:t>
      </w:r>
    </w:p>
    <w:p w14:paraId="339E75EB" w14:textId="77777777" w:rsidR="00407568" w:rsidRPr="00594CB6" w:rsidRDefault="00407568" w:rsidP="00407568">
      <w:pPr>
        <w:spacing w:after="0" w:line="360" w:lineRule="auto"/>
        <w:ind w:right="54"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1A7F7C">
        <w:rPr>
          <w:rFonts w:ascii="GHEA Grapalat" w:hAnsi="GHEA Grapalat"/>
          <w:sz w:val="24"/>
          <w:szCs w:val="24"/>
          <w:lang w:val="hy-AM"/>
        </w:rPr>
        <w:t xml:space="preserve">Նախատեսվել է նաև </w:t>
      </w:r>
      <w:r w:rsidRPr="001A7F7C">
        <w:rPr>
          <w:rFonts w:ascii="GHEA Grapalat" w:hAnsi="GHEA Grapalat"/>
          <w:b/>
          <w:bCs/>
          <w:sz w:val="24"/>
          <w:szCs w:val="24"/>
          <w:lang w:val="hy-AM"/>
        </w:rPr>
        <w:t xml:space="preserve">սահմանային շերտում և սահմանային գետի </w:t>
      </w:r>
      <w:r w:rsidRPr="001A7F7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ափերին գտնվող </w:t>
      </w:r>
      <w:r w:rsidRPr="001A7F7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հանքավայրերում </w:t>
      </w:r>
      <w:r w:rsidRPr="001A7F7C">
        <w:rPr>
          <w:rFonts w:ascii="GHEA Grapalat" w:hAnsi="GHEA Grapalat"/>
          <w:b/>
          <w:bCs/>
          <w:sz w:val="24"/>
          <w:szCs w:val="24"/>
          <w:lang w:val="hy-AM"/>
        </w:rPr>
        <w:t>օգտակար</w:t>
      </w:r>
      <w:r w:rsidRPr="00594C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94CB6">
        <w:rPr>
          <w:rFonts w:ascii="GHEA Grapalat" w:hAnsi="GHEA Grapalat"/>
          <w:b/>
          <w:bCs/>
          <w:sz w:val="24"/>
          <w:szCs w:val="24"/>
          <w:lang w:val="hy-AM"/>
        </w:rPr>
        <w:t>հանածոների արդյունահանման աշխատանքները ՋիՊիԷս (Գլոբալ Տեղորոշման Համակարգ, (GPS)) համակարգով կահավորված</w:t>
      </w:r>
      <w:r w:rsidRPr="00594C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94CB6">
        <w:rPr>
          <w:rFonts w:ascii="GHEA Grapalat" w:hAnsi="GHEA Grapalat"/>
          <w:b/>
          <w:bCs/>
          <w:sz w:val="24"/>
          <w:szCs w:val="24"/>
          <w:lang w:val="hy-AM"/>
        </w:rPr>
        <w:t xml:space="preserve">և այդ համակարգը սերվերային ենթակառուցվածքին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անխափան </w:t>
      </w:r>
      <w:r w:rsidRPr="00594CB6">
        <w:rPr>
          <w:rFonts w:ascii="GHEA Grapalat" w:hAnsi="GHEA Grapalat"/>
          <w:b/>
          <w:bCs/>
          <w:sz w:val="24"/>
          <w:szCs w:val="24"/>
          <w:lang w:val="hy-AM"/>
        </w:rPr>
        <w:t xml:space="preserve">միացված՝ </w:t>
      </w:r>
      <w:r w:rsidRPr="00227D2B">
        <w:rPr>
          <w:rFonts w:ascii="GHEA Grapalat" w:hAnsi="GHEA Grapalat"/>
          <w:b/>
          <w:bCs/>
          <w:sz w:val="24"/>
          <w:szCs w:val="24"/>
          <w:lang w:val="hy-AM"/>
        </w:rPr>
        <w:t>հանութաբարձիչ և հանութափոխադրիչ տեխնիկական միջոցներ</w:t>
      </w:r>
      <w:r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227D2B">
        <w:rPr>
          <w:rFonts w:ascii="GHEA Grapalat" w:hAnsi="GHEA Grapalat"/>
          <w:b/>
          <w:bCs/>
          <w:sz w:val="24"/>
          <w:szCs w:val="24"/>
          <w:lang w:val="hy-AM"/>
        </w:rPr>
        <w:t>, օգտակար հանածոն տեղափոխող բեռնատար ավտոմոբիլներ</w:t>
      </w:r>
      <w:r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594CB6">
        <w:rPr>
          <w:rFonts w:ascii="GHEA Grapalat" w:hAnsi="GHEA Grapalat"/>
          <w:b/>
          <w:bCs/>
          <w:sz w:val="24"/>
          <w:szCs w:val="24"/>
          <w:lang w:val="hy-AM"/>
        </w:rPr>
        <w:t xml:space="preserve"> միջոցով իրականացնելու վերաբերյալ պահանջ։</w:t>
      </w:r>
      <w:r w:rsidRPr="00BC64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C646C">
        <w:rPr>
          <w:rFonts w:ascii="GHEA Grapalat" w:hAnsi="GHEA Grapalat"/>
          <w:sz w:val="24"/>
          <w:szCs w:val="24"/>
          <w:lang w:val="hy-AM"/>
        </w:rPr>
        <w:t>Համակարգի ներդրման</w:t>
      </w:r>
      <w:r w:rsidRPr="00594CB6">
        <w:rPr>
          <w:rFonts w:ascii="GHEA Grapalat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շնորհիվ հասանելի է դառնում </w:t>
      </w:r>
      <w:r w:rsidRPr="001A7F7C">
        <w:rPr>
          <w:rFonts w:ascii="GHEA Grapalat" w:hAnsi="GHEA Grapalat"/>
          <w:b/>
          <w:bCs/>
          <w:sz w:val="24"/>
          <w:szCs w:val="24"/>
          <w:lang w:val="hy-AM"/>
        </w:rPr>
        <w:t xml:space="preserve">սահմանային շերտում և սահմանային գետի </w:t>
      </w:r>
      <w:r w:rsidRPr="001A7F7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ափերին գտնվող </w:t>
      </w:r>
      <w:r w:rsidRPr="001A7F7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հանքավայրերում </w:t>
      </w:r>
      <w:r w:rsidRPr="00594CB6">
        <w:rPr>
          <w:rFonts w:ascii="GHEA Grapalat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արդյունահանման նպատակով օգտագործվող տրանսպորտային միջոցների տեղաշարժի վերաբերյալ տեղեկությունը, որի շնորհիվ առավել արդյունավետ </w:t>
      </w:r>
      <w:r>
        <w:rPr>
          <w:rFonts w:ascii="GHEA Grapalat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>կ</w:t>
      </w:r>
      <w:r w:rsidRPr="00594CB6">
        <w:rPr>
          <w:rFonts w:ascii="GHEA Grapalat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>դառն</w:t>
      </w:r>
      <w:r>
        <w:rPr>
          <w:rFonts w:ascii="GHEA Grapalat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Pr="00594CB6">
        <w:rPr>
          <w:rFonts w:ascii="GHEA Grapalat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ընդերքօգտագործողների կողմից արդյունահանման ընթացքում թույլ տրված խախտումների (այդ թվում նաև ապօրինի ընդերքօգտագործման դեպքերի) բացահայտումը։ Մասնավորապես՝ նշված տեղեկատվության ստացումը հնարավորություն կտա պետական մարմիններին արձանագրել, թե </w:t>
      </w:r>
      <w:r w:rsidRPr="001A7F7C">
        <w:rPr>
          <w:rFonts w:ascii="GHEA Grapalat" w:hAnsi="GHEA Grapalat"/>
          <w:sz w:val="24"/>
          <w:szCs w:val="24"/>
          <w:lang w:val="hy-AM"/>
        </w:rPr>
        <w:t xml:space="preserve">սահմանային շերտում և սահմանային գետի </w:t>
      </w:r>
      <w:r w:rsidRPr="001A7F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ափերին գտնվող </w:t>
      </w:r>
      <w:r w:rsidRPr="001A7F7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հանքավայրերում </w:t>
      </w:r>
      <w:r w:rsidRPr="001A7F7C">
        <w:rPr>
          <w:rFonts w:ascii="GHEA Grapalat" w:hAnsi="GHEA Grapalat"/>
          <w:sz w:val="24"/>
          <w:szCs w:val="24"/>
          <w:lang w:val="hy-AM"/>
        </w:rPr>
        <w:t>օգտակար</w:t>
      </w:r>
      <w:r w:rsidRPr="00594CB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հանածոյի </w:t>
      </w:r>
      <w:r w:rsidRPr="00594CB6">
        <w:rPr>
          <w:rFonts w:ascii="GHEA Grapalat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արդյունահանում իրականացնող տրանսպորտային միջոցները հանքավայրի հստակ ո՞ր հատվածում են աշխատանքներ իրականացնում և ո՞ր ուղղությամբ են տեղաշարժվում։ Նշված պահանջը  կնպաստի </w:t>
      </w:r>
      <w:r w:rsidRPr="001A7F7C">
        <w:rPr>
          <w:rFonts w:ascii="GHEA Grapalat" w:hAnsi="GHEA Grapalat"/>
          <w:b/>
          <w:bCs/>
          <w:sz w:val="24"/>
          <w:szCs w:val="24"/>
          <w:lang w:val="hy-AM"/>
        </w:rPr>
        <w:t xml:space="preserve">սահմանային շերտում և սահմանային գետի </w:t>
      </w:r>
      <w:r w:rsidRPr="001A7F7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ափերին գտնվող </w:t>
      </w:r>
      <w:r w:rsidRPr="001A7F7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հանքավայրերում </w:t>
      </w:r>
      <w:r w:rsidRPr="001A7F7C">
        <w:rPr>
          <w:rFonts w:ascii="GHEA Grapalat" w:hAnsi="GHEA Grapalat"/>
          <w:sz w:val="24"/>
          <w:szCs w:val="24"/>
          <w:lang w:val="hy-AM"/>
        </w:rPr>
        <w:t>օգտակար</w:t>
      </w:r>
      <w:r w:rsidRPr="00594CB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հանածոյի </w:t>
      </w:r>
      <w:r w:rsidRPr="00594CB6">
        <w:rPr>
          <w:rFonts w:ascii="GHEA Grapalat" w:hAnsi="GHEA Grapalat" w:cs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արդյունահանում իրականացնող ընկերությունների կողմից կատարվող իրավախախտումների բացահայտմանը և կանխարգելմանը։ </w:t>
      </w:r>
    </w:p>
    <w:p w14:paraId="611E9A27" w14:textId="77777777" w:rsidR="00407568" w:rsidRDefault="00407568" w:rsidP="00407568">
      <w:pPr>
        <w:pStyle w:val="ListParagraph"/>
        <w:spacing w:line="360" w:lineRule="auto"/>
        <w:ind w:left="0" w:firstLine="567"/>
        <w:jc w:val="both"/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</w:pPr>
      <w:r w:rsidRPr="00657D47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Միևնույն ժամանակ, </w:t>
      </w:r>
      <w:r w:rsidRPr="0093354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Վարչական իրավախախտումների վերաբերյալ օրենսգրք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ում </w:t>
      </w:r>
      <w:r w:rsidRPr="00657D47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նախատեսվել են համապատասխան վարչական պատասխանատվության միջոցներ՝ </w:t>
      </w:r>
      <w:r w:rsidRPr="00047051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սահմանային շերտում գտնվող հանքավայրերից</w:t>
      </w:r>
      <w:r w:rsidRPr="005C2BD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, ինչպես նաև 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սահմանային շերտի </w:t>
      </w:r>
      <w:r w:rsidRPr="005C2BD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սահմանային գետերի ափերին գտնվող </w:t>
      </w:r>
      <w:r w:rsidRPr="00AB0633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գետաողողատային տիպի հանքավայրերից</w:t>
      </w:r>
      <w:r w:rsidRPr="00AB0633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օգտակար հանածոյ</w:t>
      </w:r>
      <w:r w:rsidRPr="00AB0633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ի պաշարների արդյունահանման աշխատանքները </w:t>
      </w:r>
      <w:r w:rsidRPr="00AB0633">
        <w:rPr>
          <w:rFonts w:ascii="GHEA Grapalat" w:hAnsi="GHEA Grapalat"/>
          <w:color w:val="000000" w:themeColor="text1"/>
          <w:sz w:val="24"/>
          <w:szCs w:val="24"/>
          <w:lang w:val="hy-AM"/>
        </w:rPr>
        <w:t>ՋիՊիԷս</w:t>
      </w:r>
      <w:r w:rsidRPr="00AB0633">
        <w:rPr>
          <w:rFonts w:ascii="GHEA Grapalat" w:hAnsi="GHEA Grapalat"/>
          <w:color w:val="000000"/>
          <w:sz w:val="24"/>
          <w:szCs w:val="24"/>
          <w:lang w:val="hy-AM"/>
        </w:rPr>
        <w:t xml:space="preserve"> (GPS) </w:t>
      </w:r>
      <w:r w:rsidRPr="00AB0633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համակարգով չկահավորված կամ այդ համակարգը սերվերային ենթակառուցվածքին 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անխափան </w:t>
      </w:r>
      <w:r w:rsidRPr="00AB0633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չմիացված՝ հանութաբարձիչ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և հանութափոխադրիչ</w:t>
      </w:r>
      <w:r w:rsidRPr="00AB0633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տրանսպորտային միջոցներով իրականացնելու դեպքում նախատեսվել է տուգանքի նշանակում կազմակերպության պաշտոնատար անձանց նկատմամբ` սահմանված </w:t>
      </w:r>
      <w:r w:rsidRPr="00AB0633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նվազագույն</w:t>
      </w:r>
      <w:r w:rsidRPr="00AB0633">
        <w:rPr>
          <w:rFonts w:ascii="GHEA Grapalat" w:hAnsi="GHEA Grapalat"/>
          <w:b/>
          <w:bCs/>
          <w:sz w:val="24"/>
          <w:szCs w:val="24"/>
          <w:lang w:val="hy-AM"/>
        </w:rPr>
        <w:t xml:space="preserve"> աշխատավարձի</w:t>
      </w:r>
      <w:r w:rsidRPr="00AB063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B0633">
        <w:rPr>
          <w:rFonts w:ascii="GHEA Grapalat" w:hAnsi="GHEA Grapalat"/>
          <w:b/>
          <w:sz w:val="24"/>
          <w:szCs w:val="24"/>
          <w:lang w:val="hy-AM"/>
        </w:rPr>
        <w:t>հինգհազարապատիկի չափով</w:t>
      </w:r>
      <w:r w:rsidRPr="00AB0633">
        <w:rPr>
          <w:rFonts w:ascii="GHEA Grapalat" w:hAnsi="GHEA Grapalat"/>
          <w:bCs/>
          <w:sz w:val="24"/>
          <w:szCs w:val="24"/>
          <w:lang w:val="hy-AM"/>
        </w:rPr>
        <w:t xml:space="preserve">: </w:t>
      </w:r>
    </w:p>
    <w:p w14:paraId="6E0CA594" w14:textId="77777777" w:rsidR="00407568" w:rsidRPr="00E926F2" w:rsidRDefault="00407568" w:rsidP="00407568">
      <w:pPr>
        <w:spacing w:before="100" w:beforeAutospacing="1" w:after="100" w:afterAutospacing="1" w:line="360" w:lineRule="auto"/>
        <w:contextualSpacing/>
        <w:jc w:val="both"/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21383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Վարչական իրավախախտումների վերաբերյալ օրենսգրքի 60</w:t>
      </w:r>
      <w:r w:rsidRPr="00213832">
        <w:rPr>
          <w:rFonts w:ascii="GHEA Grapalat" w:hAnsi="GHEA Grapalat"/>
          <w:bCs/>
          <w:color w:val="000000" w:themeColor="text1"/>
          <w:sz w:val="24"/>
          <w:szCs w:val="24"/>
          <w:vertAlign w:val="superscript"/>
          <w:lang w:val="hy-AM"/>
        </w:rPr>
        <w:t>1</w:t>
      </w:r>
      <w:r w:rsidRPr="0021383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-ին հոդվածը «Նորմատիվ իրավական ակտերի մասին» օրենքի 14-րդ հոդվածի 3-րդ մասի պահանջներին համապատասխանեց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նելու նպատակով </w:t>
      </w:r>
      <w:r w:rsidRPr="0021383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շարադրվել է նոր խմբագրությամբ, մասնավորապես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՝ ուղղ</w:t>
      </w:r>
      <w:r w:rsidRPr="0021383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վել է 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նշյալ հոդվածի </w:t>
      </w:r>
      <w:r w:rsidRPr="0021383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համարակալումը։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Միաժամանակ բարձրացվել է նշյալ հոդվածի 3-րդ, 4-րդ, 5-րդ և 6-րդ մասերով սահմանված տուգանքների սահմանաչափը։</w:t>
      </w:r>
    </w:p>
    <w:p w14:paraId="76390FAE" w14:textId="77777777" w:rsidR="00407568" w:rsidRPr="00ED4E11" w:rsidRDefault="00407568" w:rsidP="00407568">
      <w:pPr>
        <w:spacing w:after="0" w:line="360" w:lineRule="auto"/>
        <w:ind w:left="165" w:right="135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ED4E11">
        <w:rPr>
          <w:rFonts w:ascii="GHEA Grapalat" w:hAnsi="GHEA Grapalat"/>
          <w:sz w:val="24"/>
          <w:szCs w:val="24"/>
          <w:lang w:val="hy-AM"/>
        </w:rPr>
        <w:t xml:space="preserve">Օրենսգրքում նախատեսվել է լրացում, համաձայն որի՝ </w:t>
      </w:r>
      <w:bookmarkStart w:id="0" w:name="_Hlk147832684"/>
      <w:r w:rsidRPr="00ED4E11">
        <w:rPr>
          <w:rFonts w:ascii="GHEA Grapalat" w:hAnsi="GHEA Grapalat"/>
          <w:sz w:val="24"/>
          <w:szCs w:val="24"/>
          <w:lang w:val="hy-AM"/>
        </w:rPr>
        <w:t xml:space="preserve">սահմանային շերտում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ED4E11">
        <w:rPr>
          <w:rFonts w:ascii="GHEA Grapalat" w:hAnsi="GHEA Grapalat"/>
          <w:sz w:val="24"/>
          <w:szCs w:val="24"/>
          <w:lang w:val="hy-AM"/>
        </w:rPr>
        <w:t xml:space="preserve">սահմանային գետի </w:t>
      </w:r>
      <w:r w:rsidRPr="00ED4E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ափերին գտնվող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հանքավայրերում </w:t>
      </w:r>
      <w:r w:rsidRPr="00ED4E11">
        <w:rPr>
          <w:rFonts w:ascii="GHEA Grapalat" w:hAnsi="GHEA Grapalat"/>
          <w:sz w:val="24"/>
          <w:szCs w:val="24"/>
          <w:lang w:val="hy-AM"/>
        </w:rPr>
        <w:t>արդյունահանում</w:t>
      </w:r>
      <w:r w:rsidRPr="00ED4E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օգտակար հանածոյի</w:t>
      </w:r>
      <w:r w:rsidRPr="00ED4E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պաշարների ուսումնասիրությ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Pr="00ED4E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Pr="00ED4E11">
        <w:rPr>
          <w:rFonts w:ascii="GHEA Grapalat" w:hAnsi="GHEA Grapalat"/>
          <w:sz w:val="24"/>
          <w:szCs w:val="24"/>
          <w:lang w:val="hy-AM"/>
        </w:rPr>
        <w:t xml:space="preserve">իրականացնելու համար ընդերքօգտագործման իրավունք հայցելու դիմումին կից կներկայացվեն </w:t>
      </w:r>
      <w:bookmarkEnd w:id="0"/>
      <w:r w:rsidRPr="00ED4E11">
        <w:rPr>
          <w:rFonts w:ascii="GHEA Grapalat" w:hAnsi="GHEA Grapalat"/>
          <w:sz w:val="24"/>
          <w:szCs w:val="24"/>
          <w:lang w:val="hy-AM"/>
        </w:rPr>
        <w:t>արտաքին գործերի, ազգային անվտանգության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ED4E11">
        <w:rPr>
          <w:rFonts w:ascii="GHEA Grapalat" w:hAnsi="GHEA Grapalat"/>
          <w:sz w:val="24"/>
          <w:szCs w:val="24"/>
          <w:lang w:val="hy-AM"/>
        </w:rPr>
        <w:t xml:space="preserve"> պաշտպանության բնագավառ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ED4E11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C05DE">
        <w:rPr>
          <w:rFonts w:ascii="GHEA Grapalat" w:hAnsi="GHEA Grapalat"/>
          <w:sz w:val="24"/>
          <w:szCs w:val="24"/>
          <w:lang w:val="hy-AM"/>
        </w:rPr>
        <w:t xml:space="preserve">իսկ մաքսային հսկողության գոտու կարգավիճակ ունեցող տարածքներում՝ նաև մաքսային բնագավառի </w:t>
      </w:r>
      <w:r w:rsidRPr="00ED4E11">
        <w:rPr>
          <w:rFonts w:ascii="GHEA Grapalat" w:hAnsi="GHEA Grapalat"/>
          <w:sz w:val="24"/>
          <w:szCs w:val="24"/>
          <w:lang w:val="hy-AM"/>
        </w:rPr>
        <w:t xml:space="preserve">պետական լիազորված </w:t>
      </w:r>
      <w:r w:rsidRPr="00D80C1E">
        <w:rPr>
          <w:rFonts w:ascii="GHEA Grapalat" w:hAnsi="GHEA Grapalat"/>
          <w:sz w:val="24"/>
          <w:szCs w:val="24"/>
          <w:lang w:val="hy-AM"/>
        </w:rPr>
        <w:t xml:space="preserve">մարմինների՝ իրենց իրավասությունների շրջանակներում </w:t>
      </w:r>
      <w:r>
        <w:rPr>
          <w:rFonts w:ascii="GHEA Grapalat" w:hAnsi="GHEA Grapalat"/>
          <w:sz w:val="24"/>
          <w:szCs w:val="24"/>
          <w:lang w:val="hy-AM"/>
        </w:rPr>
        <w:t xml:space="preserve">տրամադրված </w:t>
      </w:r>
      <w:r w:rsidRPr="00ED4E11">
        <w:rPr>
          <w:rFonts w:ascii="GHEA Grapalat" w:hAnsi="GHEA Grapalat"/>
          <w:sz w:val="24"/>
          <w:szCs w:val="24"/>
          <w:lang w:val="hy-AM"/>
        </w:rPr>
        <w:t>համաձայնությունները։</w:t>
      </w:r>
    </w:p>
    <w:p w14:paraId="061B7C3A" w14:textId="77777777" w:rsidR="00407568" w:rsidRDefault="00407568" w:rsidP="00407568">
      <w:pPr>
        <w:spacing w:after="0" w:line="360" w:lineRule="auto"/>
        <w:ind w:left="165" w:right="135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ED4E11">
        <w:rPr>
          <w:rFonts w:ascii="GHEA Grapalat" w:hAnsi="GHEA Grapalat"/>
          <w:sz w:val="24"/>
          <w:szCs w:val="24"/>
          <w:lang w:val="hy-AM"/>
        </w:rPr>
        <w:t xml:space="preserve">Լիազոր մարմնի կողմից դիմումին ընթացք կտրվի միայն </w:t>
      </w:r>
      <w:r>
        <w:rPr>
          <w:rFonts w:ascii="GHEA Grapalat" w:hAnsi="GHEA Grapalat"/>
          <w:sz w:val="24"/>
          <w:szCs w:val="24"/>
          <w:lang w:val="hy-AM"/>
        </w:rPr>
        <w:t>համապատասխան</w:t>
      </w:r>
      <w:r w:rsidRPr="00ED4E11">
        <w:rPr>
          <w:rFonts w:ascii="GHEA Grapalat" w:hAnsi="GHEA Grapalat"/>
          <w:sz w:val="24"/>
          <w:szCs w:val="24"/>
          <w:lang w:val="hy-AM"/>
        </w:rPr>
        <w:t xml:space="preserve"> պետական լիազորված մարմինների համաձայնությունների առկայության դեպքում։ Տրված համաձայնությունները </w:t>
      </w:r>
      <w:r w:rsidRPr="00ED4E1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ED4E11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կարող են</w:t>
      </w:r>
      <w:r w:rsidRPr="00ED4E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ներկայացվել Լիազոր մարմին համապատասխան բնագավառի </w:t>
      </w:r>
      <w:r w:rsidRPr="00ED4E11">
        <w:rPr>
          <w:rFonts w:ascii="GHEA Grapalat" w:hAnsi="GHEA Grapalat"/>
          <w:sz w:val="24"/>
          <w:szCs w:val="24"/>
          <w:lang w:val="hy-AM"/>
        </w:rPr>
        <w:t>լիազորված</w:t>
      </w:r>
      <w:r w:rsidRPr="00ED4E1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ED4E11">
        <w:rPr>
          <w:rFonts w:ascii="GHEA Grapalat" w:hAnsi="GHEA Grapalat"/>
          <w:sz w:val="24"/>
          <w:szCs w:val="24"/>
          <w:lang w:val="hy-AM"/>
        </w:rPr>
        <w:t>մարմնի համաձայնության</w:t>
      </w:r>
      <w:r w:rsidRPr="00ED4E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տրամադրման օրվանից հետո` վեց ամսվա ընթացքում: </w:t>
      </w:r>
      <w:r w:rsidRPr="00ED4E11">
        <w:rPr>
          <w:rFonts w:ascii="GHEA Grapalat" w:hAnsi="GHEA Grapalat"/>
          <w:sz w:val="24"/>
          <w:szCs w:val="24"/>
          <w:lang w:val="hy-AM"/>
        </w:rPr>
        <w:t xml:space="preserve">Համաձայնություններից որևէ մեկի բացակայության դեպքում ներկայացված դիմումը Լիազոր մարմնի կողմից քննարկման ենթակա չէ։ </w:t>
      </w:r>
      <w:r w:rsidRPr="00ED4E11">
        <w:rPr>
          <w:rFonts w:ascii="Calibri" w:hAnsi="Calibri" w:cs="Calibri"/>
          <w:sz w:val="24"/>
          <w:szCs w:val="24"/>
          <w:lang w:val="hy-AM"/>
        </w:rPr>
        <w:t> </w:t>
      </w:r>
      <w:r w:rsidRPr="00ED4E11">
        <w:rPr>
          <w:rFonts w:ascii="GHEA Grapalat" w:hAnsi="GHEA Grapalat"/>
          <w:sz w:val="24"/>
          <w:szCs w:val="24"/>
          <w:lang w:val="hy-AM"/>
        </w:rPr>
        <w:t xml:space="preserve">Լիազոր մարմինը ներկայացված փաստաթղթերի փաթեթը 5-օրյա ժամկետում վերադարձնում է դիմումատուին՝ </w:t>
      </w:r>
      <w:r w:rsidRPr="00ED4E11">
        <w:rPr>
          <w:rFonts w:ascii="Calibri" w:hAnsi="Calibri" w:cs="Calibri"/>
          <w:sz w:val="24"/>
          <w:szCs w:val="24"/>
          <w:lang w:val="hy-AM"/>
        </w:rPr>
        <w:t> </w:t>
      </w:r>
      <w:r w:rsidRPr="00ED4E11">
        <w:rPr>
          <w:rFonts w:ascii="GHEA Grapalat" w:hAnsi="GHEA Grapalat"/>
          <w:sz w:val="24"/>
          <w:szCs w:val="24"/>
          <w:lang w:val="hy-AM"/>
        </w:rPr>
        <w:t>նշելով վերադարձման պատճառը։</w:t>
      </w:r>
    </w:p>
    <w:p w14:paraId="677973D7" w14:textId="77777777" w:rsidR="00407568" w:rsidRDefault="00407568" w:rsidP="00407568">
      <w:pPr>
        <w:spacing w:after="0" w:line="360" w:lineRule="auto"/>
        <w:ind w:left="165" w:right="135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ED4E11">
        <w:rPr>
          <w:rFonts w:ascii="GHEA Grapalat" w:hAnsi="GHEA Grapalat"/>
          <w:sz w:val="24"/>
          <w:szCs w:val="24"/>
          <w:lang w:val="hy-AM"/>
        </w:rPr>
        <w:t xml:space="preserve">Բացի այդ, նախագծով ոչ մետաղական օգտակար հանածոյի հանույթի միանգամյա թույլտվություն ստացած անձի պարտավորություններում լրացվել է դրույթ, որով նախատեսվել է, որ գետերի հունի արգելապատնեշների կառուցման նպատակով ոչ մետաղական օգտակար հանածոյի հանույթի միանգամյա թույլտվություն ստացած անձը պարտավոր է </w:t>
      </w:r>
      <w:r w:rsidRPr="003E2561">
        <w:rPr>
          <w:rFonts w:ascii="GHEA Grapalat" w:hAnsi="GHEA Grapalat"/>
          <w:sz w:val="24"/>
          <w:szCs w:val="24"/>
          <w:lang w:val="hy-AM"/>
        </w:rPr>
        <w:t>գետերի հուների արգելապատնեշների կառուցման նպատակով արդյունահանման աշխատանքների մեկնարկի օրվա, արդյունահանման աշխատանքների իրականացման տևողության (ժամկետի) և արդյունահանման ծավալների վերաբերյալ գրավոր իրազեկել ընդերքի օգտագործման և պահպանության բնագավառում լիազոր մարմնին և բնապահպանության և ընդերքի ոլորտում վերահսկողություն իրականացնող տեսչական մարմնին, արդյունահանման աշխատանքները սկսելուց առնվազն 3 օր առաջ։</w:t>
      </w:r>
    </w:p>
    <w:p w14:paraId="395DF6D7" w14:textId="77777777" w:rsidR="00407568" w:rsidRDefault="00407568" w:rsidP="00407568">
      <w:pPr>
        <w:spacing w:after="0" w:line="360" w:lineRule="auto"/>
        <w:ind w:left="165" w:right="135" w:firstLine="450"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  <w:r w:rsidRPr="00ED4E11">
        <w:rPr>
          <w:rFonts w:ascii="GHEA Grapalat" w:hAnsi="GHEA Grapalat"/>
          <w:sz w:val="24"/>
          <w:szCs w:val="24"/>
          <w:lang w:val="hy-AM"/>
        </w:rPr>
        <w:t>Հարկ է նշել նաև, որ սահմանային շերտում սահմանային գետերի հասկացության պարզաբանումը անուղղակի ձևով ներկայացված է «Պետական սահմանի մասին» օրենքի 21-րդ հոդվածի 2-րդ մասում, որում կիրառվում</w:t>
      </w:r>
      <w:r w:rsidRPr="00ED4E11">
        <w:rPr>
          <w:rFonts w:ascii="GHEA Grapalat" w:hAnsi="GHEA Grapalat"/>
          <w:spacing w:val="-6"/>
          <w:sz w:val="24"/>
          <w:szCs w:val="24"/>
          <w:lang w:val="hy-AM"/>
        </w:rPr>
        <w:t xml:space="preserve"> է «սահմանային շերտ» տերմինը, ինչը օրենքի իմաստով սահմանային գետի մի մասն է, որը հարում է պետական սահմանին կամ պետական սահմանը ջրային տարածքով անցնելիս սահմանային ջրերի ափերին՝ մինչև մեկ կիլոմետր լայնությամբ: Նշենք նաև, որ Հայաստանի Հանրապետության ընդերքի մասին օրենսգրքի 59-րդ հոդվածի 1-ին մասի 24-րդ և 26-րդ կետերում կիրառվում է «սահմանային շերտի սահմանային գետեր» ձևակերպումը:</w:t>
      </w:r>
    </w:p>
    <w:p w14:paraId="64D379FC" w14:textId="77777777" w:rsidR="00407568" w:rsidRPr="007E174F" w:rsidRDefault="00407568" w:rsidP="00407568">
      <w:pPr>
        <w:spacing w:after="0" w:line="360" w:lineRule="auto"/>
        <w:ind w:left="165" w:right="135" w:firstLine="450"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  <w:r w:rsidRPr="007E174F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Ընդերքօգտագործողի պարտավորություններում լրացվել են համապատասխան դրույթներ</w:t>
      </w:r>
      <w:r w:rsidRPr="007E174F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1A7F7C">
        <w:rPr>
          <w:rFonts w:ascii="GHEA Grapalat" w:hAnsi="GHEA Grapalat"/>
          <w:b/>
          <w:bCs/>
          <w:sz w:val="24"/>
          <w:szCs w:val="24"/>
          <w:lang w:val="hy-AM"/>
        </w:rPr>
        <w:t xml:space="preserve">սահմանային շերտում և սահմանային գետի </w:t>
      </w:r>
      <w:r w:rsidRPr="001A7F7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ափերին գտնվող </w:t>
      </w:r>
      <w:r w:rsidRPr="001A7F7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հանքավայրերում </w:t>
      </w:r>
      <w:r w:rsidRPr="001A7F7C">
        <w:rPr>
          <w:rFonts w:ascii="GHEA Grapalat" w:hAnsi="GHEA Grapalat"/>
          <w:sz w:val="24"/>
          <w:szCs w:val="24"/>
          <w:lang w:val="hy-AM"/>
        </w:rPr>
        <w:t>օգտակար</w:t>
      </w:r>
      <w:r w:rsidRPr="00594CB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հանածոյի </w:t>
      </w:r>
      <w:r w:rsidRPr="00F659D2">
        <w:rPr>
          <w:rFonts w:ascii="GHEA Grapalat" w:hAnsi="GHEA Grapalat"/>
          <w:spacing w:val="-6"/>
          <w:sz w:val="24"/>
          <w:szCs w:val="24"/>
          <w:lang w:val="hy-AM"/>
        </w:rPr>
        <w:t>արդյունահանման աշխատանքները բացառապես ՋիՊիԷս (GPS) համակարգով կահավորված և այդ համակարգը սերվերային ենթակառուցվածքին անխափան միացված՝ հանութաբարձիչ</w:t>
      </w:r>
      <w:bookmarkStart w:id="1" w:name="_Hlk187673821"/>
      <w:r w:rsidRPr="00F659D2">
        <w:rPr>
          <w:rFonts w:ascii="GHEA Grapalat" w:hAnsi="GHEA Grapalat"/>
          <w:spacing w:val="-6"/>
          <w:sz w:val="24"/>
          <w:szCs w:val="24"/>
          <w:lang w:val="hy-AM"/>
        </w:rPr>
        <w:t xml:space="preserve"> և հանութափոխադրիչ տեխնիկական միջոցնե</w:t>
      </w:r>
      <w:r>
        <w:rPr>
          <w:rFonts w:ascii="GHEA Grapalat" w:hAnsi="GHEA Grapalat"/>
          <w:spacing w:val="-6"/>
          <w:sz w:val="24"/>
          <w:szCs w:val="24"/>
          <w:lang w:val="hy-AM"/>
        </w:rPr>
        <w:t>րի</w:t>
      </w:r>
      <w:r w:rsidRPr="00F659D2">
        <w:rPr>
          <w:rFonts w:ascii="GHEA Grapalat" w:hAnsi="GHEA Grapalat"/>
          <w:spacing w:val="-6"/>
          <w:sz w:val="24"/>
          <w:szCs w:val="24"/>
          <w:lang w:val="hy-AM"/>
        </w:rPr>
        <w:t xml:space="preserve">, </w:t>
      </w:r>
      <w:bookmarkEnd w:id="1"/>
      <w:r w:rsidRPr="00F659D2">
        <w:rPr>
          <w:rFonts w:ascii="GHEA Grapalat" w:hAnsi="GHEA Grapalat"/>
          <w:spacing w:val="-6"/>
          <w:sz w:val="24"/>
          <w:szCs w:val="24"/>
          <w:lang w:val="hy-AM"/>
        </w:rPr>
        <w:t>օգտակար հանածոն տեղափոխող բեռնատար ավտոմոբիլների միջոցով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F659D2">
        <w:rPr>
          <w:rFonts w:ascii="GHEA Grapalat" w:hAnsi="GHEA Grapalat"/>
          <w:spacing w:val="-6"/>
          <w:sz w:val="24"/>
          <w:szCs w:val="24"/>
          <w:lang w:val="hy-AM"/>
        </w:rPr>
        <w:t>իրականացնել</w:t>
      </w:r>
      <w:r>
        <w:rPr>
          <w:rFonts w:ascii="GHEA Grapalat" w:hAnsi="GHEA Grapalat"/>
          <w:spacing w:val="-6"/>
          <w:sz w:val="24"/>
          <w:szCs w:val="24"/>
          <w:lang w:val="hy-AM"/>
        </w:rPr>
        <w:t>ու</w:t>
      </w:r>
      <w:r w:rsidRPr="007E174F">
        <w:rPr>
          <w:rFonts w:ascii="GHEA Grapalat" w:hAnsi="GHEA Grapalat"/>
          <w:spacing w:val="-6"/>
          <w:sz w:val="24"/>
          <w:szCs w:val="24"/>
          <w:lang w:val="hy-AM"/>
        </w:rPr>
        <w:t xml:space="preserve">, իսկ նշված պայմանների՝ օգտակար հանածոների արդյունահանման իրավունք ստացած անձի կողմից անձամբ  չիրականացվելու դեպքում՝ համապատասխան ծառայություն մատուցող անձի հետ պայմանագրի կնքման վերաբերյալ։ Նշված պայմանագրի կնքման դեպքում՝ ծառայություն մատուցող անձի համար սահմանվել է պարտականություն՝ </w:t>
      </w:r>
      <w:r>
        <w:rPr>
          <w:rFonts w:ascii="GHEA Grapalat" w:hAnsi="GHEA Grapalat"/>
          <w:spacing w:val="-6"/>
          <w:sz w:val="24"/>
          <w:szCs w:val="24"/>
          <w:lang w:val="hy-AM"/>
        </w:rPr>
        <w:t>նշյալ տրանսպորտային,</w:t>
      </w:r>
      <w:r w:rsidRPr="00F659D2">
        <w:rPr>
          <w:rFonts w:ascii="GHEA Grapalat" w:hAnsi="GHEA Grapalat"/>
          <w:spacing w:val="-6"/>
          <w:sz w:val="24"/>
          <w:szCs w:val="24"/>
          <w:lang w:val="hy-AM"/>
        </w:rPr>
        <w:t xml:space="preserve"> տեխնիկական միջոցնե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րի </w:t>
      </w:r>
      <w:r w:rsidRPr="007E174F">
        <w:rPr>
          <w:rFonts w:ascii="GHEA Grapalat" w:hAnsi="GHEA Grapalat"/>
          <w:spacing w:val="-6"/>
          <w:sz w:val="24"/>
          <w:szCs w:val="24"/>
          <w:lang w:val="hy-AM"/>
        </w:rPr>
        <w:t xml:space="preserve">տեղաշարժի մինչև </w:t>
      </w:r>
      <w:r>
        <w:rPr>
          <w:rFonts w:ascii="GHEA Grapalat" w:hAnsi="GHEA Grapalat"/>
          <w:spacing w:val="-6"/>
          <w:sz w:val="24"/>
          <w:szCs w:val="24"/>
          <w:lang w:val="hy-AM"/>
        </w:rPr>
        <w:t>1 տարի</w:t>
      </w:r>
      <w:r w:rsidRPr="007E174F">
        <w:rPr>
          <w:rFonts w:ascii="GHEA Grapalat" w:hAnsi="GHEA Grapalat"/>
          <w:spacing w:val="-6"/>
          <w:sz w:val="24"/>
          <w:szCs w:val="24"/>
          <w:lang w:val="hy-AM"/>
        </w:rPr>
        <w:t xml:space="preserve"> վաղեմությամբ արձանագրումները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7E174F">
        <w:rPr>
          <w:rFonts w:ascii="GHEA Grapalat" w:hAnsi="GHEA Grapalat"/>
          <w:spacing w:val="-6"/>
          <w:sz w:val="24"/>
          <w:szCs w:val="24"/>
          <w:lang w:val="hy-AM"/>
        </w:rPr>
        <w:t xml:space="preserve">պահպանելու և հարցման դեպքում այդ տեղեկատվությունը երեք աշխատանքային օրվա ընթացքում </w:t>
      </w:r>
      <w:r w:rsidRPr="00F659D2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Կառավարության կողմից սահմանված տվյալներին հասանելիություն ունեցող մարմիններին տրամադրելու</w:t>
      </w:r>
      <w:r w:rsidRPr="007E174F">
        <w:rPr>
          <w:rFonts w:ascii="GHEA Grapalat" w:hAnsi="GHEA Grapalat"/>
          <w:spacing w:val="-6"/>
          <w:sz w:val="24"/>
          <w:szCs w:val="24"/>
          <w:lang w:val="hy-AM"/>
        </w:rPr>
        <w:t xml:space="preserve">, ինչպես նաև նշված մարմիններին վերոնշյալ </w:t>
      </w:r>
      <w:r>
        <w:rPr>
          <w:rFonts w:ascii="GHEA Grapalat" w:hAnsi="GHEA Grapalat"/>
          <w:spacing w:val="-6"/>
          <w:sz w:val="24"/>
          <w:szCs w:val="24"/>
          <w:lang w:val="hy-AM"/>
        </w:rPr>
        <w:t>տրանսպորտային միջոցների</w:t>
      </w:r>
      <w:r w:rsidRPr="007E174F">
        <w:rPr>
          <w:rFonts w:ascii="GHEA Grapalat" w:hAnsi="GHEA Grapalat"/>
          <w:spacing w:val="-6"/>
          <w:sz w:val="24"/>
          <w:szCs w:val="24"/>
          <w:lang w:val="hy-AM"/>
        </w:rPr>
        <w:t xml:space="preserve"> տեղաշարժը արձանագրող սերվերային ենթակառուցվածքին շուրջօրյա հասանելիություն տրամադրելու մասին։ </w:t>
      </w:r>
    </w:p>
    <w:p w14:paraId="1FFB9742" w14:textId="77777777" w:rsidR="00407568" w:rsidRPr="00ED4E11" w:rsidRDefault="00407568" w:rsidP="00407568">
      <w:pPr>
        <w:spacing w:after="0" w:line="360" w:lineRule="auto"/>
        <w:ind w:left="165" w:right="135" w:firstLine="450"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</w:p>
    <w:p w14:paraId="11E6893C" w14:textId="77777777" w:rsidR="00407568" w:rsidRPr="00ED4E11" w:rsidRDefault="00407568" w:rsidP="00407568">
      <w:pPr>
        <w:pStyle w:val="ListParagraph"/>
        <w:tabs>
          <w:tab w:val="left" w:pos="0"/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ED4E11">
        <w:rPr>
          <w:rFonts w:ascii="GHEA Grapalat" w:hAnsi="GHEA Grapalat"/>
          <w:b/>
          <w:i/>
          <w:sz w:val="24"/>
          <w:szCs w:val="24"/>
          <w:lang w:val="hy-AM"/>
        </w:rPr>
        <w:t>4. Նախագծի մշակման գործընթացում ներգրավված ինստիտուտները և անձինք</w:t>
      </w:r>
      <w:r w:rsidRPr="00ED4E11">
        <w:rPr>
          <w:rFonts w:ascii="GHEA Grapalat" w:hAnsi="GHEA Grapalat"/>
          <w:sz w:val="24"/>
          <w:szCs w:val="24"/>
          <w:lang w:val="af-ZA"/>
        </w:rPr>
        <w:t xml:space="preserve"> – </w:t>
      </w:r>
      <w:r w:rsidRPr="00ED4E11">
        <w:rPr>
          <w:rFonts w:ascii="GHEA Grapalat" w:hAnsi="GHEA Grapalat" w:cs="Sylfaen"/>
          <w:sz w:val="24"/>
          <w:szCs w:val="24"/>
          <w:lang w:val="hy-AM"/>
        </w:rPr>
        <w:t>Սույն նախագծերը մշակվել</w:t>
      </w:r>
      <w:r w:rsidRPr="00ED4E1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4E11">
        <w:rPr>
          <w:rFonts w:ascii="GHEA Grapalat" w:hAnsi="GHEA Grapalat" w:cs="Sylfaen"/>
          <w:sz w:val="24"/>
          <w:szCs w:val="24"/>
          <w:lang w:val="hy-AM"/>
        </w:rPr>
        <w:t>են</w:t>
      </w:r>
      <w:r w:rsidRPr="00ED4E1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4E11">
        <w:rPr>
          <w:rFonts w:ascii="GHEA Grapalat" w:hAnsi="GHEA Grapalat" w:cs="Sylfaen"/>
          <w:sz w:val="24"/>
          <w:szCs w:val="24"/>
          <w:lang w:val="hy-AM"/>
        </w:rPr>
        <w:t>ՀՀ տարածքային կառավարման և ենթակառուցվածքների նախարարության</w:t>
      </w:r>
      <w:r w:rsidRPr="00ED4E1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4E11">
        <w:rPr>
          <w:rFonts w:ascii="GHEA Grapalat" w:hAnsi="GHEA Grapalat"/>
          <w:sz w:val="24"/>
          <w:szCs w:val="24"/>
          <w:lang w:val="hy-AM"/>
        </w:rPr>
        <w:t>կողմից</w:t>
      </w:r>
      <w:r w:rsidRPr="00ED4E11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542B767F" w14:textId="77777777" w:rsidR="00407568" w:rsidRPr="00ED4E11" w:rsidRDefault="00407568" w:rsidP="0040756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ED4E11">
        <w:rPr>
          <w:rFonts w:ascii="GHEA Grapalat" w:hAnsi="GHEA Grapalat"/>
          <w:b/>
          <w:i/>
          <w:sz w:val="24"/>
          <w:szCs w:val="24"/>
          <w:lang w:val="hy-AM"/>
        </w:rPr>
        <w:t>5. Ակնկալվող</w:t>
      </w:r>
      <w:r w:rsidRPr="00ED4E11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ED4E11">
        <w:rPr>
          <w:rFonts w:ascii="GHEA Grapalat" w:hAnsi="GHEA Grapalat"/>
          <w:b/>
          <w:i/>
          <w:sz w:val="24"/>
          <w:szCs w:val="24"/>
          <w:lang w:val="hy-AM"/>
        </w:rPr>
        <w:t>արդյունքը</w:t>
      </w:r>
      <w:r w:rsidRPr="00ED4E1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D4E11">
        <w:rPr>
          <w:rFonts w:ascii="GHEA Grapalat" w:hAnsi="GHEA Grapalat" w:cs="Sylfaen"/>
          <w:sz w:val="24"/>
          <w:szCs w:val="24"/>
          <w:lang w:val="af-ZA"/>
        </w:rPr>
        <w:t>– Ներկայացված նախագծերի ընդուն</w:t>
      </w:r>
      <w:r w:rsidRPr="00ED4E11">
        <w:rPr>
          <w:rFonts w:ascii="GHEA Grapalat" w:hAnsi="GHEA Grapalat" w:cs="Sylfaen"/>
          <w:sz w:val="24"/>
          <w:szCs w:val="24"/>
          <w:lang w:val="hy-AM"/>
        </w:rPr>
        <w:t xml:space="preserve">ման արդյունքում </w:t>
      </w:r>
      <w:r w:rsidRPr="00ED4E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ընդերքօգտագործման</w:t>
      </w:r>
      <w:r w:rsidRPr="00ED4E11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ED4E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</w:t>
      </w:r>
      <w:r w:rsidRPr="00ED4E11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ED4E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կրող՝ </w:t>
      </w:r>
      <w:r w:rsidRPr="00ED4E11">
        <w:rPr>
          <w:rFonts w:ascii="GHEA Grapalat" w:hAnsi="GHEA Grapalat"/>
          <w:sz w:val="24"/>
          <w:szCs w:val="24"/>
          <w:lang w:val="hy-AM"/>
        </w:rPr>
        <w:t>գետաողողատ</w:t>
      </w:r>
      <w:r>
        <w:rPr>
          <w:rFonts w:ascii="GHEA Grapalat" w:hAnsi="GHEA Grapalat"/>
          <w:sz w:val="24"/>
          <w:szCs w:val="24"/>
          <w:lang w:val="hy-AM"/>
        </w:rPr>
        <w:t>ային տիպի հանքավայրերից</w:t>
      </w:r>
      <w:r w:rsidRPr="00ED4E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4E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ավազ </w:t>
      </w:r>
      <w:r w:rsidRPr="00ED4E11">
        <w:rPr>
          <w:rFonts w:ascii="GHEA Grapalat" w:hAnsi="GHEA Grapalat"/>
          <w:sz w:val="24"/>
          <w:szCs w:val="24"/>
          <w:lang w:val="hy-AM"/>
        </w:rPr>
        <w:t xml:space="preserve">արդյունահանող կազմակերպությունների կողմից տվյալ </w:t>
      </w:r>
      <w:r>
        <w:rPr>
          <w:rFonts w:ascii="GHEA Grapalat" w:hAnsi="GHEA Grapalat"/>
          <w:sz w:val="24"/>
          <w:szCs w:val="24"/>
          <w:lang w:val="hy-AM"/>
        </w:rPr>
        <w:t xml:space="preserve">գետի </w:t>
      </w:r>
      <w:r w:rsidRPr="00ED4E11">
        <w:rPr>
          <w:rFonts w:ascii="GHEA Grapalat" w:hAnsi="GHEA Grapalat"/>
          <w:sz w:val="24"/>
          <w:szCs w:val="24"/>
          <w:lang w:val="hy-AM"/>
        </w:rPr>
        <w:t>գետաողողատներից արդյունահան</w:t>
      </w:r>
      <w:r>
        <w:rPr>
          <w:rFonts w:ascii="GHEA Grapalat" w:hAnsi="GHEA Grapalat"/>
          <w:sz w:val="24"/>
          <w:szCs w:val="24"/>
          <w:lang w:val="hy-AM"/>
        </w:rPr>
        <w:t>ում իրականացնելիս</w:t>
      </w:r>
      <w:r w:rsidRPr="00ED4E11">
        <w:rPr>
          <w:rFonts w:ascii="GHEA Grapalat" w:hAnsi="GHEA Grapalat"/>
          <w:sz w:val="24"/>
          <w:szCs w:val="24"/>
          <w:lang w:val="hy-AM"/>
        </w:rPr>
        <w:t xml:space="preserve"> գետի հունից ավազի արդյունահանման, ընդերքի օգտագործման ընթացքում շրջակա միջավայրին սպառնացող հնարավոր վնասի տեսանկյունից անթույլատրելի </w:t>
      </w:r>
      <w:r w:rsidRPr="00ED4E11">
        <w:rPr>
          <w:rFonts w:ascii="GHEA Grapalat" w:hAnsi="GHEA Grapalat"/>
          <w:bCs/>
          <w:sz w:val="24"/>
          <w:szCs w:val="24"/>
          <w:lang w:val="hy-AM"/>
        </w:rPr>
        <w:t xml:space="preserve">և (կամ) </w:t>
      </w:r>
      <w:r w:rsidRPr="00ED4E11">
        <w:rPr>
          <w:rFonts w:ascii="GHEA Grapalat" w:hAnsi="GHEA Grapalat"/>
          <w:sz w:val="24"/>
          <w:szCs w:val="24"/>
          <w:lang w:val="hy-AM"/>
        </w:rPr>
        <w:t xml:space="preserve">անդառնալի գնահատվող դեպքերի բացառում: </w:t>
      </w:r>
      <w:proofErr w:type="spellStart"/>
      <w:r w:rsidRPr="00ED4E11">
        <w:rPr>
          <w:rFonts w:ascii="GHEA Grapalat" w:hAnsi="GHEA Grapalat"/>
          <w:sz w:val="24"/>
          <w:szCs w:val="24"/>
        </w:rPr>
        <w:t>Ինչպես</w:t>
      </w:r>
      <w:proofErr w:type="spellEnd"/>
      <w:r w:rsidRPr="00ED4E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D4E11">
        <w:rPr>
          <w:rFonts w:ascii="GHEA Grapalat" w:hAnsi="GHEA Grapalat"/>
          <w:sz w:val="24"/>
          <w:szCs w:val="24"/>
        </w:rPr>
        <w:t>նաև</w:t>
      </w:r>
      <w:proofErr w:type="spellEnd"/>
      <w:r w:rsidRPr="00ED4E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ընդերքօգտագործման</w:t>
      </w:r>
      <w:r w:rsidRPr="00ED4E11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ED4E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</w:t>
      </w:r>
      <w:r w:rsidRPr="00ED4E11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ED4E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կրող՝</w:t>
      </w:r>
      <w:r w:rsidRPr="00ED4E11">
        <w:rPr>
          <w:rFonts w:ascii="GHEA Grapalat" w:hAnsi="GHEA Grapalat"/>
          <w:sz w:val="24"/>
          <w:szCs w:val="24"/>
          <w:lang w:val="hy-AM"/>
        </w:rPr>
        <w:t xml:space="preserve"> սահմանային շերտում սահմանային գետերի գետաողողատ</w:t>
      </w:r>
      <w:r>
        <w:rPr>
          <w:rFonts w:ascii="GHEA Grapalat" w:hAnsi="GHEA Grapalat"/>
          <w:sz w:val="24"/>
          <w:szCs w:val="24"/>
          <w:lang w:val="hy-AM"/>
        </w:rPr>
        <w:t>ային տիպի հանքավայրերում</w:t>
      </w:r>
      <w:r w:rsidRPr="00ED4E1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ընդերքօգտագործող</w:t>
      </w:r>
      <w:r w:rsidRPr="00ED4E11">
        <w:rPr>
          <w:rFonts w:ascii="GHEA Grapalat" w:hAnsi="GHEA Grapalat"/>
          <w:sz w:val="24"/>
          <w:szCs w:val="24"/>
          <w:lang w:val="hy-AM"/>
        </w:rPr>
        <w:t xml:space="preserve"> կազմակերպությունների կողմից գետի հունից </w:t>
      </w:r>
      <w:r>
        <w:rPr>
          <w:rFonts w:ascii="GHEA Grapalat" w:hAnsi="GHEA Grapalat"/>
          <w:sz w:val="24"/>
          <w:szCs w:val="24"/>
          <w:lang w:val="hy-AM"/>
        </w:rPr>
        <w:t xml:space="preserve">ավազի </w:t>
      </w:r>
      <w:r w:rsidRPr="00ED4E11">
        <w:rPr>
          <w:rFonts w:ascii="GHEA Grapalat" w:hAnsi="GHEA Grapalat"/>
          <w:sz w:val="24"/>
          <w:szCs w:val="24"/>
          <w:lang w:val="hy-AM"/>
        </w:rPr>
        <w:t>արդյունահանման դեպքերի</w:t>
      </w:r>
      <w:r w:rsidRPr="00ED4E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բացառում </w:t>
      </w:r>
      <w:r w:rsidRPr="00ED4E11">
        <w:rPr>
          <w:rFonts w:ascii="GHEA Grapalat" w:hAnsi="GHEA Grapalat"/>
          <w:sz w:val="24"/>
          <w:szCs w:val="24"/>
          <w:lang w:val="hy-AM"/>
        </w:rPr>
        <w:t>և իրավախախտում կատարած անձանց հայտնաբերում:</w:t>
      </w:r>
      <w:r w:rsidRPr="00ED4E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D4E11">
        <w:rPr>
          <w:rFonts w:ascii="GHEA Grapalat" w:hAnsi="GHEA Grapalat"/>
          <w:sz w:val="24"/>
          <w:szCs w:val="24"/>
        </w:rPr>
        <w:t>Նախագծերի</w:t>
      </w:r>
      <w:proofErr w:type="spellEnd"/>
      <w:r w:rsidRPr="00ED4E1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D4E11">
        <w:rPr>
          <w:rFonts w:ascii="GHEA Grapalat" w:hAnsi="GHEA Grapalat" w:cs="Sylfaen"/>
          <w:sz w:val="24"/>
          <w:szCs w:val="24"/>
          <w:lang w:val="af-ZA"/>
        </w:rPr>
        <w:t>ընդուն</w:t>
      </w:r>
      <w:r w:rsidRPr="00ED4E11">
        <w:rPr>
          <w:rFonts w:ascii="GHEA Grapalat" w:hAnsi="GHEA Grapalat" w:cs="Sylfaen"/>
          <w:sz w:val="24"/>
          <w:szCs w:val="24"/>
          <w:lang w:val="hy-AM"/>
        </w:rPr>
        <w:t xml:space="preserve">ման արդյունքում </w:t>
      </w:r>
      <w:proofErr w:type="spellStart"/>
      <w:r w:rsidRPr="00ED4E11">
        <w:rPr>
          <w:rFonts w:ascii="GHEA Grapalat" w:hAnsi="GHEA Grapalat" w:cs="Sylfaen"/>
          <w:sz w:val="24"/>
          <w:szCs w:val="24"/>
        </w:rPr>
        <w:t>կապահովվի</w:t>
      </w:r>
      <w:proofErr w:type="spellEnd"/>
      <w:r w:rsidRPr="00ED4E1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D4E11">
        <w:rPr>
          <w:rFonts w:ascii="GHEA Grapalat" w:hAnsi="GHEA Grapalat" w:cs="Sylfaen"/>
          <w:sz w:val="24"/>
          <w:szCs w:val="24"/>
        </w:rPr>
        <w:t>նաև</w:t>
      </w:r>
      <w:proofErr w:type="spellEnd"/>
      <w:r w:rsidRPr="00ED4E1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4E11">
        <w:rPr>
          <w:rFonts w:ascii="GHEA Grapalat" w:hAnsi="GHEA Grapalat"/>
          <w:sz w:val="24"/>
          <w:szCs w:val="24"/>
          <w:lang w:val="hy-AM"/>
        </w:rPr>
        <w:t>ափապաշտպան արգելապատնեշների կառուցման նպատակով միանգամյա թույլտվության տրամադրման հետ կապված</w:t>
      </w:r>
      <w:r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Pr="00D80C1E">
        <w:rPr>
          <w:rFonts w:ascii="GHEA Grapalat" w:hAnsi="GHEA Grapalat"/>
          <w:sz w:val="24"/>
          <w:szCs w:val="24"/>
          <w:lang w:val="hy-AM"/>
        </w:rPr>
        <w:t xml:space="preserve">սահմանային շերտում և սահմանային գետի </w:t>
      </w:r>
      <w:r w:rsidRPr="00D80C1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ափերին գտնվող </w:t>
      </w:r>
      <w:r w:rsidRPr="00D80C1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հանքավայրերում </w:t>
      </w:r>
      <w:r w:rsidRPr="00D80C1E">
        <w:rPr>
          <w:rFonts w:ascii="GHEA Grapalat" w:hAnsi="GHEA Grapalat"/>
          <w:spacing w:val="-6"/>
          <w:sz w:val="24"/>
          <w:szCs w:val="24"/>
          <w:lang w:val="hy-AM"/>
        </w:rPr>
        <w:t>օգտակար հանածոների արդյունահանման աշխատանքները բացառապես ՋիՊիԷս (GPS) համակարգով կահավորված և այդ համակարգը սերվերային ենթակառուցվածքին անխափան միացված՝ տրանսպորտային, տեխնիկական միջոցներով իրականացնելու</w:t>
      </w:r>
      <w:r w:rsidRPr="00D80C1E">
        <w:rPr>
          <w:rFonts w:ascii="GHEA Grapalat" w:hAnsi="GHEA Grapalat"/>
          <w:sz w:val="24"/>
          <w:szCs w:val="24"/>
          <w:lang w:val="hy-AM"/>
        </w:rPr>
        <w:t xml:space="preserve"> հարաբերություն</w:t>
      </w:r>
      <w:r w:rsidRPr="00ED4E11">
        <w:rPr>
          <w:rFonts w:ascii="GHEA Grapalat" w:hAnsi="GHEA Grapalat"/>
          <w:sz w:val="24"/>
          <w:szCs w:val="24"/>
          <w:lang w:val="hy-AM"/>
        </w:rPr>
        <w:t>ների կարգավորում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ED4E11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ED4E11">
        <w:rPr>
          <w:rFonts w:ascii="GHEA Grapalat" w:hAnsi="GHEA Grapalat"/>
          <w:sz w:val="24"/>
          <w:szCs w:val="24"/>
        </w:rPr>
        <w:t>Արաքս</w:t>
      </w:r>
      <w:proofErr w:type="spellEnd"/>
      <w:r w:rsidRPr="00ED4E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D4E11">
        <w:rPr>
          <w:rFonts w:ascii="GHEA Grapalat" w:hAnsi="GHEA Grapalat"/>
          <w:sz w:val="24"/>
          <w:szCs w:val="24"/>
        </w:rPr>
        <w:t>գետի</w:t>
      </w:r>
      <w:proofErr w:type="spellEnd"/>
      <w:r w:rsidRPr="00ED4E11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Pr="00ED4E11">
        <w:rPr>
          <w:rFonts w:ascii="GHEA Grapalat" w:hAnsi="GHEA Grapalat"/>
          <w:sz w:val="24"/>
          <w:szCs w:val="24"/>
        </w:rPr>
        <w:t>ինչպես</w:t>
      </w:r>
      <w:proofErr w:type="spellEnd"/>
      <w:r w:rsidRPr="00ED4E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D4E11">
        <w:rPr>
          <w:rFonts w:ascii="GHEA Grapalat" w:hAnsi="GHEA Grapalat"/>
          <w:sz w:val="24"/>
          <w:szCs w:val="24"/>
        </w:rPr>
        <w:t>նաև</w:t>
      </w:r>
      <w:proofErr w:type="spellEnd"/>
      <w:r w:rsidRPr="00ED4E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D4E11">
        <w:rPr>
          <w:rFonts w:ascii="GHEA Grapalat" w:hAnsi="GHEA Grapalat"/>
          <w:sz w:val="24"/>
          <w:szCs w:val="24"/>
        </w:rPr>
        <w:t>նույն</w:t>
      </w:r>
      <w:proofErr w:type="spellEnd"/>
      <w:r w:rsidRPr="00ED4E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D4E11">
        <w:rPr>
          <w:rFonts w:ascii="GHEA Grapalat" w:hAnsi="GHEA Grapalat"/>
          <w:sz w:val="24"/>
          <w:szCs w:val="24"/>
        </w:rPr>
        <w:t>խնդիրները</w:t>
      </w:r>
      <w:proofErr w:type="spellEnd"/>
      <w:r w:rsidRPr="00ED4E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D4E11">
        <w:rPr>
          <w:rFonts w:ascii="GHEA Grapalat" w:hAnsi="GHEA Grapalat"/>
          <w:sz w:val="24"/>
          <w:szCs w:val="24"/>
        </w:rPr>
        <w:t>այլ</w:t>
      </w:r>
      <w:proofErr w:type="spellEnd"/>
      <w:r w:rsidRPr="00ED4E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D4E11">
        <w:rPr>
          <w:rFonts w:ascii="GHEA Grapalat" w:hAnsi="GHEA Grapalat"/>
          <w:sz w:val="24"/>
          <w:szCs w:val="24"/>
        </w:rPr>
        <w:t>գետերի</w:t>
      </w:r>
      <w:proofErr w:type="spellEnd"/>
      <w:r w:rsidRPr="00ED4E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D4E11">
        <w:rPr>
          <w:rFonts w:ascii="GHEA Grapalat" w:hAnsi="GHEA Grapalat"/>
          <w:sz w:val="24"/>
          <w:szCs w:val="24"/>
        </w:rPr>
        <w:t>շուրջ</w:t>
      </w:r>
      <w:proofErr w:type="spellEnd"/>
      <w:r w:rsidRPr="00ED4E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D4E11">
        <w:rPr>
          <w:rFonts w:ascii="GHEA Grapalat" w:hAnsi="GHEA Grapalat"/>
          <w:sz w:val="24"/>
          <w:szCs w:val="24"/>
        </w:rPr>
        <w:t>առաջանալու</w:t>
      </w:r>
      <w:proofErr w:type="spellEnd"/>
      <w:r w:rsidRPr="00ED4E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D4E11">
        <w:rPr>
          <w:rFonts w:ascii="GHEA Grapalat" w:hAnsi="GHEA Grapalat"/>
          <w:sz w:val="24"/>
          <w:szCs w:val="24"/>
        </w:rPr>
        <w:t>դեպքում</w:t>
      </w:r>
      <w:proofErr w:type="spellEnd"/>
      <w:r w:rsidRPr="00ED4E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D4E11">
        <w:rPr>
          <w:rFonts w:ascii="GHEA Grapalat" w:hAnsi="GHEA Grapalat"/>
          <w:sz w:val="24"/>
          <w:szCs w:val="24"/>
        </w:rPr>
        <w:t>դրանց</w:t>
      </w:r>
      <w:proofErr w:type="spellEnd"/>
      <w:r w:rsidRPr="00ED4E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D4E11">
        <w:rPr>
          <w:rFonts w:ascii="GHEA Grapalat" w:hAnsi="GHEA Grapalat"/>
          <w:sz w:val="24"/>
          <w:szCs w:val="24"/>
        </w:rPr>
        <w:t>արագ</w:t>
      </w:r>
      <w:proofErr w:type="spellEnd"/>
      <w:r w:rsidRPr="00ED4E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D4E11">
        <w:rPr>
          <w:rFonts w:ascii="GHEA Grapalat" w:hAnsi="GHEA Grapalat"/>
          <w:sz w:val="24"/>
          <w:szCs w:val="24"/>
        </w:rPr>
        <w:t>կարգավորելու</w:t>
      </w:r>
      <w:proofErr w:type="spellEnd"/>
      <w:r w:rsidRPr="00ED4E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D4E11">
        <w:rPr>
          <w:rFonts w:ascii="GHEA Grapalat" w:hAnsi="GHEA Grapalat"/>
          <w:sz w:val="24"/>
          <w:szCs w:val="24"/>
        </w:rPr>
        <w:t>մե</w:t>
      </w:r>
      <w:proofErr w:type="spellEnd"/>
      <w:r w:rsidRPr="00ED4E11">
        <w:rPr>
          <w:rFonts w:ascii="GHEA Grapalat" w:hAnsi="GHEA Grapalat"/>
          <w:sz w:val="24"/>
          <w:szCs w:val="24"/>
          <w:lang w:val="hy-AM"/>
        </w:rPr>
        <w:t>խ</w:t>
      </w:r>
      <w:proofErr w:type="spellStart"/>
      <w:r w:rsidRPr="00ED4E11">
        <w:rPr>
          <w:rFonts w:ascii="GHEA Grapalat" w:hAnsi="GHEA Grapalat"/>
          <w:sz w:val="24"/>
          <w:szCs w:val="24"/>
        </w:rPr>
        <w:t>անիզմների</w:t>
      </w:r>
      <w:proofErr w:type="spellEnd"/>
      <w:r w:rsidRPr="00ED4E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D4E11">
        <w:rPr>
          <w:rFonts w:ascii="GHEA Grapalat" w:hAnsi="GHEA Grapalat"/>
          <w:sz w:val="24"/>
          <w:szCs w:val="24"/>
        </w:rPr>
        <w:t>ապահովումը</w:t>
      </w:r>
      <w:proofErr w:type="spellEnd"/>
      <w:r w:rsidRPr="00ED4E11">
        <w:rPr>
          <w:rFonts w:ascii="GHEA Grapalat" w:hAnsi="GHEA Grapalat"/>
          <w:sz w:val="24"/>
          <w:szCs w:val="24"/>
          <w:lang w:val="hy-AM"/>
        </w:rPr>
        <w:t>:</w:t>
      </w:r>
    </w:p>
    <w:p w14:paraId="226DCCB7" w14:textId="77777777" w:rsidR="00407568" w:rsidRPr="00ED4E11" w:rsidRDefault="00407568" w:rsidP="00407568">
      <w:pPr>
        <w:tabs>
          <w:tab w:val="left" w:pos="4155"/>
        </w:tabs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ED4E11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6. </w:t>
      </w:r>
      <w:r w:rsidRPr="00ED4E1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– </w:t>
      </w:r>
      <w:r w:rsidRPr="00ED4E11">
        <w:rPr>
          <w:rFonts w:ascii="GHEA Grapalat" w:hAnsi="GHEA Grapalat"/>
          <w:color w:val="000000" w:themeColor="text1"/>
          <w:sz w:val="24"/>
          <w:szCs w:val="24"/>
          <w:lang w:val="hy-AM"/>
        </w:rPr>
        <w:t>Ներկայացված</w:t>
      </w:r>
      <w:r w:rsidRPr="00ED4E11">
        <w:rPr>
          <w:rFonts w:ascii="GHEA Grapalat" w:hAnsi="GHEA Grapalat"/>
          <w:bCs/>
          <w:sz w:val="24"/>
          <w:szCs w:val="24"/>
          <w:lang w:val="hy-AM"/>
        </w:rPr>
        <w:t xml:space="preserve"> նախագծերի</w:t>
      </w:r>
      <w:r w:rsidRPr="00ED4E1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եկամուտների և ծախսերի էական ավելացում կամ նվազեցում չի նախատեսվում:</w:t>
      </w:r>
    </w:p>
    <w:p w14:paraId="69535581" w14:textId="77777777" w:rsidR="00407568" w:rsidRPr="005A5BF4" w:rsidRDefault="00407568" w:rsidP="00407568">
      <w:pPr>
        <w:tabs>
          <w:tab w:val="left" w:pos="4155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A5BF4"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  <w:lang w:val="hy-AM"/>
        </w:rPr>
        <w:t>7</w:t>
      </w:r>
      <w:r w:rsidRPr="005A5BF4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hy-AM"/>
        </w:rPr>
        <w:t>.</w:t>
      </w:r>
      <w:r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Կապը</w:t>
      </w:r>
      <w:r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ռազմավարական</w:t>
      </w:r>
      <w:r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փաստաթղթերի</w:t>
      </w:r>
      <w:r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հետ</w:t>
      </w:r>
      <w:r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. </w:t>
      </w:r>
      <w:r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Հայաստանի</w:t>
      </w:r>
      <w:r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վերափոխման</w:t>
      </w:r>
      <w:r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ռազմավարություն</w:t>
      </w:r>
      <w:r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</w:t>
      </w:r>
      <w:r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Կառավարության</w:t>
      </w:r>
      <w:r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2021-2026</w:t>
      </w:r>
      <w:r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թթ</w:t>
      </w:r>
      <w:r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. </w:t>
      </w:r>
      <w:r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ծրագիր</w:t>
      </w:r>
      <w:r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, </w:t>
      </w:r>
      <w:r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ոլորտային</w:t>
      </w:r>
      <w:r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և</w:t>
      </w:r>
      <w:r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/</w:t>
      </w:r>
      <w:r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կամ</w:t>
      </w:r>
      <w:r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այլ</w:t>
      </w:r>
      <w:r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ռազմավարություններ.</w:t>
      </w:r>
    </w:p>
    <w:p w14:paraId="3D042B93" w14:textId="77777777" w:rsidR="00407568" w:rsidRPr="00E705C8" w:rsidRDefault="00407568" w:rsidP="00407568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Ներկայացվող նախագծ</w:t>
      </w:r>
      <w:r w:rsidRPr="00336FC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եր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ի մշակումը բխում է </w:t>
      </w:r>
      <w:r w:rsidRPr="00F659D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ՀՀ կառավարության 2021 թվականի օգոստոսի 18-ի N 1363-Ա որոշմամբ հաստատված հավելվածի  «2</w:t>
      </w:r>
      <w:r w:rsidRPr="00F659D2">
        <w:rPr>
          <w:rFonts w:ascii="GHEA Grapalat" w:hAnsi="GHEA Grapalat" w:cs="Arial" w:hint="eastAsia"/>
          <w:color w:val="000000" w:themeColor="text1"/>
          <w:sz w:val="24"/>
          <w:szCs w:val="24"/>
          <w:lang w:val="hy-AM"/>
        </w:rPr>
        <w:t>․</w:t>
      </w:r>
      <w:r w:rsidRPr="00F659D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8 բնական ռեսուրսների կայուն կառավարում» բաժնից (Կառավարության 2021-2026թթ. Ծրագիր)։</w:t>
      </w:r>
    </w:p>
    <w:p w14:paraId="38BA10DF" w14:textId="53F5DE61" w:rsidR="00E705C8" w:rsidRPr="00407568" w:rsidRDefault="00E705C8" w:rsidP="00407568">
      <w:bookmarkStart w:id="2" w:name="_GoBack"/>
      <w:bookmarkEnd w:id="2"/>
    </w:p>
    <w:sectPr w:rsidR="00E705C8" w:rsidRPr="00407568" w:rsidSect="00566725">
      <w:pgSz w:w="12240" w:h="15840"/>
      <w:pgMar w:top="810" w:right="81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E13E7"/>
    <w:multiLevelType w:val="hybridMultilevel"/>
    <w:tmpl w:val="48CE6BF2"/>
    <w:lvl w:ilvl="0" w:tplc="E834C9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2B52175"/>
    <w:multiLevelType w:val="multilevel"/>
    <w:tmpl w:val="52B52175"/>
    <w:lvl w:ilvl="0">
      <w:start w:val="1"/>
      <w:numFmt w:val="decimal"/>
      <w:lvlText w:val="%1)"/>
      <w:lvlJc w:val="left"/>
      <w:pPr>
        <w:ind w:left="108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7F42340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B40180C"/>
    <w:multiLevelType w:val="hybridMultilevel"/>
    <w:tmpl w:val="7F22E24C"/>
    <w:lvl w:ilvl="0" w:tplc="A1560126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A70CD"/>
    <w:rsid w:val="00015DBE"/>
    <w:rsid w:val="00021475"/>
    <w:rsid w:val="00045411"/>
    <w:rsid w:val="00047051"/>
    <w:rsid w:val="00063963"/>
    <w:rsid w:val="000659DE"/>
    <w:rsid w:val="00070329"/>
    <w:rsid w:val="0007778B"/>
    <w:rsid w:val="000C05DE"/>
    <w:rsid w:val="00112BA4"/>
    <w:rsid w:val="00132714"/>
    <w:rsid w:val="00155045"/>
    <w:rsid w:val="001649D3"/>
    <w:rsid w:val="00174E0D"/>
    <w:rsid w:val="001A7F7C"/>
    <w:rsid w:val="001C0FB8"/>
    <w:rsid w:val="001D547D"/>
    <w:rsid w:val="001F0EA9"/>
    <w:rsid w:val="0020678C"/>
    <w:rsid w:val="002133CA"/>
    <w:rsid w:val="00227D2B"/>
    <w:rsid w:val="002A190D"/>
    <w:rsid w:val="002D49BF"/>
    <w:rsid w:val="00336FC5"/>
    <w:rsid w:val="003851AB"/>
    <w:rsid w:val="003B73C6"/>
    <w:rsid w:val="003D2624"/>
    <w:rsid w:val="003D60FE"/>
    <w:rsid w:val="003E2561"/>
    <w:rsid w:val="003E2ECA"/>
    <w:rsid w:val="003E7474"/>
    <w:rsid w:val="004029D0"/>
    <w:rsid w:val="00407568"/>
    <w:rsid w:val="00440DF6"/>
    <w:rsid w:val="004528FB"/>
    <w:rsid w:val="004654AE"/>
    <w:rsid w:val="004E79F3"/>
    <w:rsid w:val="0052321C"/>
    <w:rsid w:val="005476A2"/>
    <w:rsid w:val="00566725"/>
    <w:rsid w:val="00594CB6"/>
    <w:rsid w:val="005A1BBC"/>
    <w:rsid w:val="005A5BF4"/>
    <w:rsid w:val="005D3F5C"/>
    <w:rsid w:val="005F4CC8"/>
    <w:rsid w:val="00643567"/>
    <w:rsid w:val="00665AE1"/>
    <w:rsid w:val="006A652F"/>
    <w:rsid w:val="006C5D20"/>
    <w:rsid w:val="006D0BEE"/>
    <w:rsid w:val="006D49B0"/>
    <w:rsid w:val="006E5021"/>
    <w:rsid w:val="00713CF6"/>
    <w:rsid w:val="00754FF5"/>
    <w:rsid w:val="00787567"/>
    <w:rsid w:val="007E174F"/>
    <w:rsid w:val="00840AFD"/>
    <w:rsid w:val="008A6D1D"/>
    <w:rsid w:val="008D5EAA"/>
    <w:rsid w:val="00923038"/>
    <w:rsid w:val="00977FE6"/>
    <w:rsid w:val="00991CD2"/>
    <w:rsid w:val="009C37EE"/>
    <w:rsid w:val="009C5358"/>
    <w:rsid w:val="00AA70CD"/>
    <w:rsid w:val="00AC29B6"/>
    <w:rsid w:val="00AD6BC8"/>
    <w:rsid w:val="00B27841"/>
    <w:rsid w:val="00B63E0D"/>
    <w:rsid w:val="00BA2912"/>
    <w:rsid w:val="00BC646C"/>
    <w:rsid w:val="00BF4308"/>
    <w:rsid w:val="00C406EF"/>
    <w:rsid w:val="00C47C01"/>
    <w:rsid w:val="00CA1535"/>
    <w:rsid w:val="00CA46D4"/>
    <w:rsid w:val="00D14140"/>
    <w:rsid w:val="00D65AF4"/>
    <w:rsid w:val="00D80C1E"/>
    <w:rsid w:val="00DA6C19"/>
    <w:rsid w:val="00DD3049"/>
    <w:rsid w:val="00DF27CE"/>
    <w:rsid w:val="00E705C8"/>
    <w:rsid w:val="00E926F2"/>
    <w:rsid w:val="00EC077F"/>
    <w:rsid w:val="00ED4E11"/>
    <w:rsid w:val="00EE1ABD"/>
    <w:rsid w:val="00F33476"/>
    <w:rsid w:val="00F57A36"/>
    <w:rsid w:val="00F61662"/>
    <w:rsid w:val="00F659D2"/>
    <w:rsid w:val="00FC1EB0"/>
    <w:rsid w:val="00FD6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BE523"/>
  <w15:docId w15:val="{C81DE27E-1101-4319-90A8-A6042522C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3C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B73C6"/>
    <w:rPr>
      <w:b/>
      <w:bCs/>
    </w:rPr>
  </w:style>
  <w:style w:type="paragraph" w:styleId="ListParagraph">
    <w:name w:val="List Paragraph"/>
    <w:aliases w:val="Bulletpoints,Bullet WP tables,Numbered Para 1,Dot pt,No Spacing1,List Paragraph Char Char Char,Indicator Text,Bullet 1,List Paragraph1,Bullet Points,MAIN CONTENT,List Paragraph12,F5 List Paragraph,Heading 2_sj,Report Para,Citation List,3"/>
    <w:basedOn w:val="Normal"/>
    <w:link w:val="ListParagraphChar"/>
    <w:uiPriority w:val="34"/>
    <w:qFormat/>
    <w:rsid w:val="003B7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3B73C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5021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021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ListParagraphChar">
    <w:name w:val="List Paragraph Char"/>
    <w:aliases w:val="Bulletpoints Char,Bullet WP tables Char,Numbered Para 1 Char,Dot pt Char,No Spacing1 Char,List Paragraph Char Char Char Char,Indicator Text Char,Bullet 1 Char,List Paragraph1 Char,Bullet Points Char,MAIN CONTENT Char,Report Para Char"/>
    <w:link w:val="ListParagraph"/>
    <w:uiPriority w:val="34"/>
    <w:qFormat/>
    <w:locked/>
    <w:rsid w:val="00594CB6"/>
    <w:rPr>
      <w:rFonts w:ascii="Times New Roman" w:eastAsia="Times New Roman" w:hAnsi="Times New Roman" w:cs="Times New Roman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7</Pages>
  <Words>1214</Words>
  <Characters>9996</Characters>
  <Application>Microsoft Office Word</Application>
  <DocSecurity>0</DocSecurity>
  <Lines>171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>https://mul2.gov.am/tasks/1150370/oneclick?token=3ab5f9be18d544b5af973d2f4688e115</cp:keywords>
  <dc:description/>
  <cp:lastModifiedBy>Tatshat Hovhannisyan</cp:lastModifiedBy>
  <cp:revision>68</cp:revision>
  <cp:lastPrinted>2025-04-01T07:03:00Z</cp:lastPrinted>
  <dcterms:created xsi:type="dcterms:W3CDTF">2022-03-13T05:41:00Z</dcterms:created>
  <dcterms:modified xsi:type="dcterms:W3CDTF">2025-05-21T13:15:00Z</dcterms:modified>
</cp:coreProperties>
</file>