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A9E542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3324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ԳՐԻՆ ՍՈԼՈՒՇՆՍ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AF76A1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77777777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Գեղարքունիքի մարզի Լճաշեն գյուղում </w:t>
      </w:r>
      <w:r w:rsidR="00433C8E" w:rsidRPr="00433C8E">
        <w:rPr>
          <w:rFonts w:ascii="GHEA Grapalat" w:eastAsia="Calibri" w:hAnsi="GHEA Grapalat" w:cs="Times New Roman"/>
          <w:sz w:val="24"/>
          <w:szCs w:val="24"/>
          <w:lang w:val="hy-AM"/>
        </w:rPr>
        <w:t>կառուց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>2-րդ գեր ժամանակակից ջերմոցային համալիրը՝ 52 013 քառակուսի մետր ընդհանուր մակերեսով, որը համալրված է լինելու առաջատար տեխնոլոգիաներով և սարքավորումներով։ Նախապատրաստական աշխատանքները սկսվել են 2024թ.-ի մայիս ամսից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։ Առաջին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ջերմատունը արդեն իսկ կառուցվ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և գործում է</w:t>
      </w:r>
      <w:r w:rsidR="00433C8E"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14:paraId="562978FE" w14:textId="0D5EBF2D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2021 թվականին։</w:t>
      </w:r>
    </w:p>
    <w:p w14:paraId="632F6892" w14:textId="6DAEDFD5" w:rsidR="00433C8E" w:rsidRDefault="00433C8E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Ընկերությունը հավակնում է զբաղեցնել առաջատար դիրք ռուսաստանյան և արաբական շուկա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ներում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Ջերմոցում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վելու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տարբեր, բարձր բերքատվություն ապահովող տեսակների գունավոր պղպեղներ և դրա հիմնական մասը՝ 95 տոկոսը, արտահանվելու է, իսկ մնացած 5 տոկոսը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անմիջապես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մատակարարվելու է 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>ՀՀ խոշորագույն առևտրային մանրածախ ցանցերին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05725F0" w14:textId="4D02C70C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>ներառում է նաև ներմուծվող ջերմոցների արժեքը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շինարարական աշխատանքների իրականացման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շրջանառու միջոցների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72FD9B4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76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240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85F43F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0FD79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017C03F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B0A4E0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23324B">
        <w:rPr>
          <w:rFonts w:ascii="GHEA Grapalat" w:eastAsia="Calibri" w:hAnsi="GHEA Grapalat" w:cs="Times New Roman"/>
          <w:sz w:val="24"/>
          <w:szCs w:val="24"/>
          <w:lang w:val="hy-AM"/>
        </w:rPr>
        <w:t>ԳՐԻՆ ՍՈԼՈՒՇՆՍ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F9CD2B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A0FCE3" w14:textId="77777777" w:rsidR="00F36856" w:rsidRDefault="00F36856" w:rsidP="008325A3">
      <w:pPr>
        <w:spacing w:after="0" w:line="240" w:lineRule="auto"/>
      </w:pPr>
      <w:r>
        <w:separator/>
      </w:r>
    </w:p>
  </w:endnote>
  <w:endnote w:type="continuationSeparator" w:id="0">
    <w:p w14:paraId="7BE48DC7" w14:textId="77777777" w:rsidR="00F36856" w:rsidRDefault="00F3685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36856">
    <w:pPr>
      <w:pStyle w:val="Footer"/>
    </w:pPr>
  </w:p>
  <w:p w14:paraId="722B2118" w14:textId="77777777" w:rsidR="00085719" w:rsidRDefault="00F368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EAB15E" w14:textId="77777777" w:rsidR="00F36856" w:rsidRDefault="00F36856" w:rsidP="008325A3">
      <w:pPr>
        <w:spacing w:after="0" w:line="240" w:lineRule="auto"/>
      </w:pPr>
      <w:r>
        <w:separator/>
      </w:r>
    </w:p>
  </w:footnote>
  <w:footnote w:type="continuationSeparator" w:id="0">
    <w:p w14:paraId="28DCDFD4" w14:textId="77777777" w:rsidR="00F36856" w:rsidRDefault="00F3685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61</cp:revision>
  <dcterms:created xsi:type="dcterms:W3CDTF">2022-01-19T13:25:00Z</dcterms:created>
  <dcterms:modified xsi:type="dcterms:W3CDTF">2025-04-28T12:57:00Z</dcterms:modified>
</cp:coreProperties>
</file>