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F97E07" w14:textId="070C77D8" w:rsidR="00444389" w:rsidRPr="00CA29BB" w:rsidRDefault="00444389" w:rsidP="005D2806">
      <w:pPr>
        <w:pStyle w:val="NormalWeb"/>
        <w:spacing w:after="0" w:line="360" w:lineRule="auto"/>
        <w:ind w:firstLine="709"/>
        <w:jc w:val="center"/>
        <w:rPr>
          <w:rFonts w:ascii="GHEA Grapalat" w:eastAsia="Calibri" w:hAnsi="GHEA Grapalat" w:cs="Cambria"/>
          <w:b/>
          <w:sz w:val="24"/>
          <w:szCs w:val="24"/>
          <w:lang w:val="hy-AM"/>
        </w:rPr>
      </w:pPr>
      <w:r w:rsidRPr="00CA29BB">
        <w:rPr>
          <w:rFonts w:ascii="GHEA Grapalat" w:eastAsia="Calibri" w:hAnsi="GHEA Grapalat" w:cs="Cambria"/>
          <w:b/>
          <w:sz w:val="24"/>
          <w:szCs w:val="24"/>
          <w:lang w:val="hy-AM"/>
        </w:rPr>
        <w:t>ՀԻՄՆԱՎՈՐՈՒՄ</w:t>
      </w:r>
    </w:p>
    <w:p w14:paraId="5C64C4A8" w14:textId="59779848" w:rsidR="00444389" w:rsidRPr="00434220" w:rsidRDefault="00000731" w:rsidP="005D2806">
      <w:pPr>
        <w:pStyle w:val="NormalWeb"/>
        <w:spacing w:after="0" w:line="360" w:lineRule="auto"/>
        <w:ind w:firstLine="709"/>
        <w:jc w:val="center"/>
        <w:rPr>
          <w:rFonts w:ascii="GHEA Grapalat" w:eastAsia="Calibri" w:hAnsi="GHEA Grapalat" w:cs="Cambria"/>
          <w:b/>
          <w:sz w:val="24"/>
          <w:szCs w:val="24"/>
          <w:lang w:val="hy-AM"/>
        </w:rPr>
      </w:pPr>
      <w:r w:rsidRPr="00CA29BB">
        <w:rPr>
          <w:rFonts w:ascii="GHEA Grapalat" w:eastAsia="Calibri" w:hAnsi="GHEA Grapalat" w:cs="Cambria"/>
          <w:b/>
          <w:sz w:val="24"/>
          <w:szCs w:val="24"/>
          <w:lang w:val="hy-AM"/>
        </w:rPr>
        <w:t xml:space="preserve">«ԱՆՀԱՏՈՒՅՑ ՕԳՏԱԳՈՐԾՄԱՆ ԻՐԱՎՈՒՆՔՈՎ ԱՆՇԱՐԺ ԳՈՒՅՔ ՏՐԱՄԱԴՐԵԼՈՒ ՄԱՍԻՆ» ՀԱՅԱՍՏԱՆԻ ՀԱՆՐԱՊԵՏՈՒԹՅԱՆ ԿԱՌԱՎԱՐՈՒԹՅԱՆ ՈՐՈՇՄԱՆ ՆԱԽԱԳԾԻ </w:t>
      </w:r>
      <w:r w:rsidR="00434220">
        <w:rPr>
          <w:rFonts w:ascii="GHEA Grapalat" w:eastAsia="Calibri" w:hAnsi="GHEA Grapalat" w:cs="Cambria"/>
          <w:b/>
          <w:sz w:val="24"/>
          <w:szCs w:val="24"/>
          <w:lang w:val="hy-AM"/>
        </w:rPr>
        <w:t>ՎԵՐԱԲԵՐՅԱԼ</w:t>
      </w:r>
    </w:p>
    <w:p w14:paraId="6B56CC85" w14:textId="77777777" w:rsidR="00FC37FA" w:rsidRPr="00C557B3" w:rsidRDefault="00FC37FA" w:rsidP="006268F8">
      <w:pPr>
        <w:pStyle w:val="NormalWeb"/>
        <w:spacing w:after="0" w:line="360" w:lineRule="auto"/>
        <w:ind w:firstLine="709"/>
        <w:jc w:val="center"/>
        <w:rPr>
          <w:rFonts w:ascii="GHEA Grapalat" w:hAnsi="GHEA Grapalat"/>
          <w:sz w:val="24"/>
          <w:szCs w:val="24"/>
          <w:lang w:val="fr-FR"/>
        </w:rPr>
      </w:pPr>
    </w:p>
    <w:p w14:paraId="57364244" w14:textId="4F197F7D" w:rsidR="00963BD7" w:rsidRPr="00C557B3" w:rsidRDefault="00963BD7" w:rsidP="005B7033">
      <w:pPr>
        <w:pStyle w:val="NormalWeb"/>
        <w:spacing w:after="0" w:line="360" w:lineRule="auto"/>
        <w:ind w:firstLine="709"/>
        <w:jc w:val="both"/>
        <w:rPr>
          <w:rFonts w:ascii="GHEA Grapalat" w:eastAsia="Calibri" w:hAnsi="GHEA Grapalat" w:cs="Cambria"/>
          <w:b/>
          <w:bCs/>
          <w:sz w:val="24"/>
          <w:szCs w:val="24"/>
          <w:lang w:val="hy-AM"/>
        </w:rPr>
      </w:pPr>
      <w:r w:rsidRPr="00C557B3">
        <w:rPr>
          <w:rFonts w:ascii="GHEA Grapalat" w:eastAsia="Calibri" w:hAnsi="GHEA Grapalat" w:cs="Cambria"/>
          <w:b/>
          <w:bCs/>
          <w:sz w:val="24"/>
          <w:szCs w:val="24"/>
          <w:lang w:val="hy-AM"/>
        </w:rPr>
        <w:t>1. Իրավական ակտի ընդունման անհրաժեշտությունը</w:t>
      </w:r>
    </w:p>
    <w:p w14:paraId="49811B8B" w14:textId="2FA2531C" w:rsidR="00F02C7C" w:rsidRPr="00C557B3" w:rsidRDefault="00F02C7C" w:rsidP="00757955">
      <w:pPr>
        <w:pStyle w:val="NormalWeb"/>
        <w:spacing w:before="240" w:after="0" w:line="360" w:lineRule="auto"/>
        <w:ind w:firstLine="709"/>
        <w:jc w:val="both"/>
        <w:rPr>
          <w:rFonts w:ascii="GHEA Grapalat" w:eastAsia="Calibri" w:hAnsi="GHEA Grapalat" w:cs="Cambria"/>
          <w:bCs/>
          <w:sz w:val="24"/>
          <w:szCs w:val="24"/>
          <w:lang w:val="hy-AM"/>
        </w:rPr>
      </w:pPr>
      <w:r w:rsidRPr="00C557B3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ՀՀ էկոնոմիկայի նախարարություն է դիմել </w:t>
      </w:r>
      <w:r w:rsidR="009003EC" w:rsidRPr="00C557B3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«</w:t>
      </w:r>
      <w:r w:rsidR="009003EC" w:rsidRPr="00C557B3">
        <w:rPr>
          <w:rFonts w:ascii="GHEA Grapalat" w:hAnsi="GHEA Grapalat" w:cs="GHEA Grapalat"/>
          <w:sz w:val="24"/>
          <w:szCs w:val="24"/>
          <w:lang w:val="hy-AM"/>
        </w:rPr>
        <w:t>Հայաստանի թեթև արդյունաբերության զարգացման կենտրոն</w:t>
      </w:r>
      <w:r w:rsidR="009003EC" w:rsidRPr="00C557B3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» </w:t>
      </w:r>
      <w:r w:rsidRPr="00C557B3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հիմնադրամը (այսուհետ՝ </w:t>
      </w:r>
      <w:r w:rsidR="009003EC" w:rsidRPr="00C557B3">
        <w:rPr>
          <w:rFonts w:ascii="GHEA Grapalat" w:eastAsia="Calibri" w:hAnsi="GHEA Grapalat" w:cs="Cambria"/>
          <w:bCs/>
          <w:sz w:val="24"/>
          <w:szCs w:val="24"/>
          <w:lang w:val="hy-AM"/>
        </w:rPr>
        <w:t>հ</w:t>
      </w:r>
      <w:r w:rsidRPr="00C557B3">
        <w:rPr>
          <w:rFonts w:ascii="GHEA Grapalat" w:eastAsia="Calibri" w:hAnsi="GHEA Grapalat" w:cs="Cambria"/>
          <w:bCs/>
          <w:sz w:val="24"/>
          <w:szCs w:val="24"/>
          <w:lang w:val="hy-AM"/>
        </w:rPr>
        <w:t>իմնադրամ)՝ Երևան</w:t>
      </w:r>
      <w:r w:rsidR="005359BC" w:rsidRPr="005359BC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  <w:r w:rsidR="005359BC" w:rsidRPr="00C557B3">
        <w:rPr>
          <w:rFonts w:ascii="GHEA Grapalat" w:eastAsia="Calibri" w:hAnsi="GHEA Grapalat" w:cs="Cambria"/>
          <w:bCs/>
          <w:sz w:val="24"/>
          <w:szCs w:val="24"/>
          <w:lang w:val="hy-AM"/>
        </w:rPr>
        <w:t>քաղաք</w:t>
      </w:r>
      <w:r w:rsidR="005359BC">
        <w:rPr>
          <w:rFonts w:ascii="GHEA Grapalat" w:eastAsia="Calibri" w:hAnsi="GHEA Grapalat" w:cs="Cambria"/>
          <w:bCs/>
          <w:sz w:val="24"/>
          <w:szCs w:val="24"/>
          <w:lang w:val="hy-AM"/>
        </w:rPr>
        <w:t>ի</w:t>
      </w:r>
      <w:r w:rsidRPr="00C557B3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Կոմիտասի պողոտայի 49/3 հասցեում գտնվող շենքի 3-րդ հարկը՝ 410 քառ</w:t>
      </w:r>
      <w:r w:rsidRPr="00C557B3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Pr="00C557B3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մետր մակերեսով անշարժ գույքը անհատույց օգտագործման իրավունքով </w:t>
      </w:r>
      <w:r w:rsidR="00757955" w:rsidRPr="00C557B3">
        <w:rPr>
          <w:rFonts w:ascii="GHEA Grapalat" w:eastAsia="Calibri" w:hAnsi="GHEA Grapalat" w:cs="Cambria"/>
          <w:bCs/>
          <w:sz w:val="24"/>
          <w:szCs w:val="24"/>
          <w:lang w:val="hy-AM"/>
        </w:rPr>
        <w:t>հ</w:t>
      </w:r>
      <w:r w:rsidRPr="00C557B3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իմնադրամին տրամադրելու խնդրանքով՝ </w:t>
      </w:r>
      <w:bookmarkStart w:id="0" w:name="_Hlk186810521"/>
      <w:r w:rsidR="009003EC" w:rsidRPr="00C557B3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իր </w:t>
      </w:r>
      <w:r w:rsidR="009003EC" w:rsidRPr="00C557B3">
        <w:rPr>
          <w:rFonts w:ascii="GHEA Grapalat" w:hAnsi="GHEA Grapalat" w:cs="GHEA Grapalat"/>
          <w:sz w:val="24"/>
          <w:szCs w:val="24"/>
          <w:lang w:val="hy-AM"/>
        </w:rPr>
        <w:t>կանոնադրական գործառույթներին համապատասխան գործունեություն իրականացնելու համար, մասնավորապես՝</w:t>
      </w:r>
      <w:r w:rsidR="009003EC" w:rsidRPr="00C557B3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  <w:r w:rsidRPr="00C557B3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թեթև արդյունաբերության զարգացման համար Միացյալ ազգերի կազմակերպության «Հայաստանի Հանրապետության արտահանման ուղղվածություն ունեցող ոլորտների մրցունակության բարձրացում՝ արդիականացման միջոցով և դեպի շուկա մուտք ապահովելով» ծրագրի (այսուհետ՝ </w:t>
      </w:r>
      <w:r w:rsidR="009003EC" w:rsidRPr="00C557B3">
        <w:rPr>
          <w:rFonts w:ascii="GHEA Grapalat" w:eastAsia="Calibri" w:hAnsi="GHEA Grapalat" w:cs="Cambria"/>
          <w:bCs/>
          <w:sz w:val="24"/>
          <w:szCs w:val="24"/>
          <w:lang w:val="hy-AM"/>
        </w:rPr>
        <w:t>ծ</w:t>
      </w:r>
      <w:r w:rsidRPr="00C557B3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րագիր) հետ համատեղ թեթև արդյունաբերության ոլորտի ուսուցման կենտրոնի </w:t>
      </w:r>
      <w:r w:rsidR="009003EC" w:rsidRPr="00C557B3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(այսուհետ՝ կենտրոն) </w:t>
      </w:r>
      <w:r w:rsidRPr="00C557B3">
        <w:rPr>
          <w:rFonts w:ascii="GHEA Grapalat" w:eastAsia="Calibri" w:hAnsi="GHEA Grapalat" w:cs="Cambria"/>
          <w:bCs/>
          <w:sz w:val="24"/>
          <w:szCs w:val="24"/>
          <w:lang w:val="hy-AM"/>
        </w:rPr>
        <w:t>գործունեության, մասնագետների պատրաստման և ոլորտի ընկերություններին համապատասխան ծառայությունների մատուցման նպատակով։</w:t>
      </w:r>
    </w:p>
    <w:p w14:paraId="75B00CBE" w14:textId="6FEC1CDB" w:rsidR="007948D4" w:rsidRPr="00C557B3" w:rsidRDefault="00CC70A0" w:rsidP="00C557B3">
      <w:pPr>
        <w:pStyle w:val="NormalWeb"/>
        <w:spacing w:after="0" w:line="360" w:lineRule="auto"/>
        <w:ind w:firstLine="709"/>
        <w:jc w:val="both"/>
        <w:rPr>
          <w:rFonts w:ascii="GHEA Grapalat" w:eastAsia="Calibri" w:hAnsi="GHEA Grapalat" w:cs="Cambria"/>
          <w:bCs/>
          <w:sz w:val="24"/>
          <w:szCs w:val="24"/>
          <w:lang w:val="hy-AM"/>
        </w:rPr>
      </w:pPr>
      <w:r w:rsidRPr="00C557B3">
        <w:rPr>
          <w:rFonts w:ascii="GHEA Grapalat" w:eastAsia="Calibri" w:hAnsi="GHEA Grapalat" w:cs="Cambria"/>
          <w:bCs/>
          <w:sz w:val="24"/>
          <w:szCs w:val="24"/>
          <w:lang w:val="hy-AM"/>
        </w:rPr>
        <w:t>Հիմնադրամ</w:t>
      </w:r>
      <w:r w:rsidR="009003EC" w:rsidRPr="00C557B3">
        <w:rPr>
          <w:rFonts w:ascii="GHEA Grapalat" w:eastAsia="Calibri" w:hAnsi="GHEA Grapalat" w:cs="Cambria"/>
          <w:bCs/>
          <w:sz w:val="24"/>
          <w:szCs w:val="24"/>
          <w:lang w:val="hy-AM"/>
        </w:rPr>
        <w:t>ի համահիմնադիր</w:t>
      </w:r>
      <w:r w:rsidRPr="00C557B3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«Թեթև արդյունաբերության արտահանման կոնսորցիում»</w:t>
      </w:r>
      <w:r w:rsidR="009003EC" w:rsidRPr="00C557B3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ՍՊԸ-ն</w:t>
      </w:r>
      <w:r w:rsidRPr="00C557B3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  <w:r w:rsidR="00C77DE5" w:rsidRPr="00C557B3">
        <w:rPr>
          <w:rFonts w:ascii="GHEA Grapalat" w:eastAsia="Calibri" w:hAnsi="GHEA Grapalat" w:cs="Cambria"/>
          <w:bCs/>
          <w:sz w:val="24"/>
          <w:szCs w:val="24"/>
          <w:lang w:val="hy-AM"/>
        </w:rPr>
        <w:t>ավելի քան</w:t>
      </w:r>
      <w:r w:rsidRPr="00C557B3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5 տարի զբաղեցրել է վերոնշյալ տարածքը, որը </w:t>
      </w:r>
      <w:r w:rsidR="009003EC" w:rsidRPr="00C557B3">
        <w:rPr>
          <w:rFonts w:ascii="GHEA Grapalat" w:eastAsia="Calibri" w:hAnsi="GHEA Grapalat" w:cs="Cambria"/>
          <w:bCs/>
          <w:sz w:val="24"/>
          <w:szCs w:val="24"/>
          <w:lang w:val="hy-AM"/>
        </w:rPr>
        <w:t>ծ</w:t>
      </w:r>
      <w:r w:rsidRPr="00C557B3">
        <w:rPr>
          <w:rFonts w:ascii="GHEA Grapalat" w:eastAsia="Calibri" w:hAnsi="GHEA Grapalat" w:cs="Cambria"/>
          <w:bCs/>
          <w:sz w:val="24"/>
          <w:szCs w:val="24"/>
          <w:lang w:val="hy-AM"/>
        </w:rPr>
        <w:t>րագրի ֆինանսավորմամբ ամբողջովին վերանորոգվել</w:t>
      </w:r>
      <w:r w:rsidR="009003EC" w:rsidRPr="00C557B3">
        <w:rPr>
          <w:rFonts w:ascii="GHEA Grapalat" w:eastAsia="Calibri" w:hAnsi="GHEA Grapalat" w:cs="Cambria"/>
          <w:bCs/>
          <w:sz w:val="24"/>
          <w:szCs w:val="24"/>
          <w:lang w:val="hy-AM"/>
        </w:rPr>
        <w:t>,</w:t>
      </w:r>
      <w:r w:rsidRPr="00C557B3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կահավորվել է և օգտագործվում է վերոնշյալ նպատակներով։</w:t>
      </w:r>
      <w:bookmarkEnd w:id="0"/>
    </w:p>
    <w:p w14:paraId="0E418170" w14:textId="62C7FBC2" w:rsidR="003E73B5" w:rsidRPr="00C557B3" w:rsidRDefault="00EB0451" w:rsidP="00C557B3">
      <w:pPr>
        <w:pStyle w:val="NormalWeb"/>
        <w:spacing w:before="240" w:after="0" w:line="360" w:lineRule="auto"/>
        <w:ind w:firstLine="709"/>
        <w:jc w:val="both"/>
        <w:rPr>
          <w:rFonts w:ascii="GHEA Grapalat" w:eastAsia="Calibri" w:hAnsi="GHEA Grapalat" w:cs="Cambria"/>
          <w:b/>
          <w:bCs/>
          <w:sz w:val="24"/>
          <w:szCs w:val="24"/>
          <w:lang w:val="hy-AM"/>
        </w:rPr>
      </w:pPr>
      <w:r w:rsidRPr="00C557B3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 </w:t>
      </w:r>
      <w:r w:rsidR="003E73B5" w:rsidRPr="00C557B3">
        <w:rPr>
          <w:rFonts w:ascii="GHEA Grapalat" w:eastAsia="Calibri" w:hAnsi="GHEA Grapalat" w:cs="Cambria"/>
          <w:b/>
          <w:bCs/>
          <w:sz w:val="24"/>
          <w:szCs w:val="24"/>
          <w:lang w:val="hy-AM"/>
        </w:rPr>
        <w:t xml:space="preserve">2. </w:t>
      </w:r>
      <w:r w:rsidR="00757955" w:rsidRPr="00C557B3">
        <w:rPr>
          <w:rFonts w:ascii="GHEA Grapalat" w:eastAsia="Calibri" w:hAnsi="GHEA Grapalat" w:cs="Cambria"/>
          <w:b/>
          <w:bCs/>
          <w:sz w:val="24"/>
          <w:szCs w:val="24"/>
          <w:lang w:val="hy-AM"/>
        </w:rPr>
        <w:t>Ընթացիկ</w:t>
      </w:r>
      <w:r w:rsidR="003E73B5" w:rsidRPr="00C557B3">
        <w:rPr>
          <w:rFonts w:ascii="GHEA Grapalat" w:eastAsia="Calibri" w:hAnsi="GHEA Grapalat" w:cs="Cambria"/>
          <w:b/>
          <w:bCs/>
          <w:sz w:val="24"/>
          <w:szCs w:val="24"/>
          <w:lang w:val="hy-AM"/>
        </w:rPr>
        <w:t xml:space="preserve"> իրավիճակը և խնդիրները.</w:t>
      </w:r>
    </w:p>
    <w:p w14:paraId="5C776521" w14:textId="183469BE" w:rsidR="001046D9" w:rsidRPr="00C557B3" w:rsidRDefault="001D3653" w:rsidP="00757955">
      <w:pPr>
        <w:pStyle w:val="NormalWeb"/>
        <w:spacing w:before="240" w:after="0" w:line="360" w:lineRule="auto"/>
        <w:ind w:firstLine="709"/>
        <w:jc w:val="both"/>
        <w:rPr>
          <w:rFonts w:ascii="GHEA Grapalat" w:eastAsia="Calibri" w:hAnsi="GHEA Grapalat" w:cs="Cambria"/>
          <w:bCs/>
          <w:sz w:val="24"/>
          <w:szCs w:val="24"/>
          <w:lang w:val="hy-AM"/>
        </w:rPr>
      </w:pPr>
      <w:r w:rsidRPr="00C557B3">
        <w:rPr>
          <w:rFonts w:ascii="GHEA Grapalat" w:eastAsia="Calibri" w:hAnsi="GHEA Grapalat" w:cs="Cambria"/>
          <w:bCs/>
          <w:sz w:val="24"/>
          <w:szCs w:val="24"/>
          <w:lang w:val="hy-AM"/>
        </w:rPr>
        <w:t>«Ներդրումների աջակցման կենտրոն» հիմնադրամի և «Թեթև արդյունաբերության արտահանման կոնսորցիում»</w:t>
      </w:r>
      <w:r w:rsidR="009003EC" w:rsidRPr="00C557B3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ՍՊԸ</w:t>
      </w:r>
      <w:r w:rsidRPr="00C557B3">
        <w:rPr>
          <w:rFonts w:ascii="GHEA Grapalat" w:eastAsia="Calibri" w:hAnsi="GHEA Grapalat" w:cs="Cambria"/>
          <w:bCs/>
          <w:sz w:val="24"/>
          <w:szCs w:val="24"/>
          <w:lang w:val="hy-AM"/>
        </w:rPr>
        <w:t>-ի միջև կնք</w:t>
      </w:r>
      <w:r w:rsidR="009003EC" w:rsidRPr="00C557B3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ված </w:t>
      </w:r>
      <w:r w:rsidRPr="00C557B3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համագործակցության պայմանագրի ժամկետը, համաձայն որի «Ներդրումների աջակցման կենտրոն» հիմնադրամը </w:t>
      </w:r>
      <w:r w:rsidR="009003EC" w:rsidRPr="00C557B3">
        <w:rPr>
          <w:rFonts w:ascii="GHEA Grapalat" w:eastAsia="Calibri" w:hAnsi="GHEA Grapalat" w:cs="Cambria"/>
          <w:bCs/>
          <w:sz w:val="24"/>
          <w:szCs w:val="24"/>
          <w:lang w:val="hy-AM"/>
        </w:rPr>
        <w:t>ծ</w:t>
      </w:r>
      <w:r w:rsidRPr="00C557B3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րագրին տրամադրել է համապատասխան տարածք՝ դասընթացները պատշաճ կազմակերպելու նպատակով, ավարտվել է։ </w:t>
      </w:r>
      <w:r w:rsidR="001046D9" w:rsidRPr="00C557B3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Ներկայումս խնդիրներ են առաջացել </w:t>
      </w:r>
      <w:r w:rsidR="009003EC" w:rsidRPr="00C557B3">
        <w:rPr>
          <w:rFonts w:ascii="GHEA Grapalat" w:eastAsia="Calibri" w:hAnsi="GHEA Grapalat" w:cs="Cambria"/>
          <w:bCs/>
          <w:sz w:val="24"/>
          <w:szCs w:val="24"/>
          <w:lang w:val="hy-AM"/>
        </w:rPr>
        <w:t>հ</w:t>
      </w:r>
      <w:r w:rsidR="001046D9" w:rsidRPr="00C557B3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իմնադրամի </w:t>
      </w:r>
      <w:r w:rsidR="009003EC" w:rsidRPr="00C557B3">
        <w:rPr>
          <w:rFonts w:ascii="GHEA Grapalat" w:eastAsia="Calibri" w:hAnsi="GHEA Grapalat" w:cs="Cambria"/>
          <w:bCs/>
          <w:sz w:val="24"/>
          <w:szCs w:val="24"/>
          <w:lang w:val="hy-AM"/>
        </w:rPr>
        <w:t>գործունեության</w:t>
      </w:r>
      <w:r w:rsidR="00C77DE5" w:rsidRPr="00C557B3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և կոմունալ վճարների կատարման </w:t>
      </w:r>
      <w:r w:rsidR="009003EC" w:rsidRPr="00C557B3">
        <w:rPr>
          <w:rFonts w:ascii="GHEA Grapalat" w:eastAsia="Calibri" w:hAnsi="GHEA Grapalat" w:cs="Cambria"/>
          <w:bCs/>
          <w:sz w:val="24"/>
          <w:szCs w:val="24"/>
          <w:lang w:val="hy-AM"/>
        </w:rPr>
        <w:t>հետ կապված</w:t>
      </w:r>
      <w:r w:rsidR="001046D9" w:rsidRPr="00C557B3">
        <w:rPr>
          <w:rFonts w:ascii="GHEA Grapalat" w:eastAsia="Calibri" w:hAnsi="GHEA Grapalat" w:cs="Cambria"/>
          <w:bCs/>
          <w:sz w:val="24"/>
          <w:szCs w:val="24"/>
          <w:lang w:val="hy-AM"/>
        </w:rPr>
        <w:t>։</w:t>
      </w:r>
    </w:p>
    <w:p w14:paraId="53795DE7" w14:textId="2D122655" w:rsidR="003E73B5" w:rsidRPr="00C557B3" w:rsidRDefault="001046D9" w:rsidP="005B7033">
      <w:pPr>
        <w:pStyle w:val="NormalWeb"/>
        <w:spacing w:after="0" w:line="360" w:lineRule="auto"/>
        <w:ind w:firstLine="709"/>
        <w:jc w:val="both"/>
        <w:rPr>
          <w:rFonts w:ascii="GHEA Grapalat" w:eastAsia="Calibri" w:hAnsi="GHEA Grapalat" w:cs="Cambria"/>
          <w:bCs/>
          <w:sz w:val="24"/>
          <w:szCs w:val="24"/>
          <w:lang w:val="hy-AM"/>
        </w:rPr>
      </w:pPr>
      <w:r w:rsidRPr="00C557B3">
        <w:rPr>
          <w:rFonts w:ascii="GHEA Grapalat" w:eastAsia="Calibri" w:hAnsi="GHEA Grapalat" w:cs="Cambria"/>
          <w:bCs/>
          <w:sz w:val="24"/>
          <w:szCs w:val="24"/>
          <w:lang w:val="hy-AM"/>
        </w:rPr>
        <w:lastRenderedPageBreak/>
        <w:t>ՀՀ էկոնոմիկայի նախարարությունը</w:t>
      </w:r>
      <w:r w:rsidR="000D6ADF" w:rsidRPr="00C557B3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՝ կարևորելով </w:t>
      </w:r>
      <w:r w:rsidR="009003EC" w:rsidRPr="00C557B3">
        <w:rPr>
          <w:rFonts w:ascii="GHEA Grapalat" w:eastAsia="Calibri" w:hAnsi="GHEA Grapalat" w:cs="Cambria"/>
          <w:bCs/>
          <w:sz w:val="24"/>
          <w:szCs w:val="24"/>
          <w:lang w:val="hy-AM"/>
        </w:rPr>
        <w:t>հ</w:t>
      </w:r>
      <w:r w:rsidR="000D6ADF" w:rsidRPr="00C557B3">
        <w:rPr>
          <w:rFonts w:ascii="GHEA Grapalat" w:eastAsia="Calibri" w:hAnsi="GHEA Grapalat" w:cs="Cambria"/>
          <w:bCs/>
          <w:sz w:val="24"/>
          <w:szCs w:val="24"/>
          <w:lang w:val="hy-AM"/>
        </w:rPr>
        <w:t>իմնադրամի կողմից իրականացվող ծրագրերը, մշակել է «Անհատույց օգտագործման իրավունքով անշարժ գույք տրամադրելու մասին» ՀՀ կառավարության որոշման նախագիծը։</w:t>
      </w:r>
    </w:p>
    <w:p w14:paraId="58FB3EA5" w14:textId="03B19E5B" w:rsidR="00757955" w:rsidRPr="00C557B3" w:rsidRDefault="00757955" w:rsidP="00757955">
      <w:pPr>
        <w:pStyle w:val="NormalWeb"/>
        <w:spacing w:before="240" w:after="0" w:line="360" w:lineRule="auto"/>
        <w:ind w:firstLine="709"/>
        <w:jc w:val="both"/>
        <w:rPr>
          <w:rFonts w:ascii="GHEA Grapalat" w:eastAsia="Calibri" w:hAnsi="GHEA Grapalat" w:cs="Cambria"/>
          <w:b/>
          <w:bCs/>
          <w:sz w:val="24"/>
          <w:szCs w:val="24"/>
          <w:lang w:val="hy-AM"/>
        </w:rPr>
      </w:pPr>
      <w:r w:rsidRPr="00C557B3">
        <w:rPr>
          <w:rFonts w:ascii="GHEA Grapalat" w:eastAsia="Calibri" w:hAnsi="GHEA Grapalat" w:cs="Cambria"/>
          <w:b/>
          <w:bCs/>
          <w:sz w:val="24"/>
          <w:szCs w:val="24"/>
          <w:lang w:val="hy-AM"/>
        </w:rPr>
        <w:t>3</w:t>
      </w:r>
      <w:r w:rsidRPr="00C557B3">
        <w:rPr>
          <w:rFonts w:ascii="Cambria Math" w:eastAsia="Calibri" w:hAnsi="Cambria Math" w:cs="Cambria Math"/>
          <w:b/>
          <w:bCs/>
          <w:sz w:val="24"/>
          <w:szCs w:val="24"/>
          <w:lang w:val="hy-AM"/>
        </w:rPr>
        <w:t>․</w:t>
      </w:r>
      <w:r w:rsidRPr="00C557B3">
        <w:rPr>
          <w:rFonts w:ascii="GHEA Grapalat" w:eastAsia="Calibri" w:hAnsi="GHEA Grapalat" w:cs="Cambria"/>
          <w:b/>
          <w:bCs/>
          <w:sz w:val="24"/>
          <w:szCs w:val="24"/>
          <w:lang w:val="hy-AM"/>
        </w:rPr>
        <w:t xml:space="preserve"> Կարգավորման նպատակը և բնույթը</w:t>
      </w:r>
    </w:p>
    <w:p w14:paraId="2C555117" w14:textId="592DF319" w:rsidR="00757955" w:rsidRPr="007335AF" w:rsidRDefault="00757955" w:rsidP="009D23AE">
      <w:pPr>
        <w:pStyle w:val="NormalWeb"/>
        <w:spacing w:after="0" w:line="360" w:lineRule="auto"/>
        <w:ind w:firstLine="709"/>
        <w:jc w:val="both"/>
        <w:rPr>
          <w:rFonts w:ascii="Sylfaen" w:eastAsia="Microsoft JhengHei" w:hAnsi="Sylfaen" w:cs="Microsoft JhengHei"/>
          <w:bCs/>
          <w:sz w:val="24"/>
          <w:szCs w:val="24"/>
          <w:lang w:val="hy-AM"/>
        </w:rPr>
      </w:pPr>
      <w:r w:rsidRPr="00C557B3">
        <w:rPr>
          <w:rFonts w:ascii="GHEA Grapalat" w:eastAsia="Calibri" w:hAnsi="GHEA Grapalat" w:cs="Cambria"/>
          <w:bCs/>
          <w:sz w:val="24"/>
          <w:szCs w:val="24"/>
          <w:lang w:val="hy-AM"/>
        </w:rPr>
        <w:t>Հաշվի առնելով թեթև արդյունաբերության ոլորտում որակյալ կադրերի պատրաստման դերը և ծառայությունների մատուցման լավարկման կարևորությունը՝ անհրաժեշտություն է առաջացել</w:t>
      </w:r>
      <w:r w:rsidRPr="00C557B3">
        <w:rPr>
          <w:rFonts w:ascii="GHEA Grapalat" w:hAnsi="GHEA Grapalat"/>
          <w:sz w:val="24"/>
          <w:szCs w:val="24"/>
          <w:lang w:val="hy-AM"/>
        </w:rPr>
        <w:t xml:space="preserve">  Երևան</w:t>
      </w:r>
      <w:r w:rsidR="005359BC" w:rsidRPr="005359BC">
        <w:rPr>
          <w:rFonts w:ascii="GHEA Grapalat" w:hAnsi="GHEA Grapalat"/>
          <w:sz w:val="24"/>
          <w:szCs w:val="24"/>
          <w:lang w:val="hy-AM"/>
        </w:rPr>
        <w:t xml:space="preserve"> </w:t>
      </w:r>
      <w:r w:rsidR="005359BC" w:rsidRPr="00C557B3">
        <w:rPr>
          <w:rFonts w:ascii="GHEA Grapalat" w:hAnsi="GHEA Grapalat"/>
          <w:sz w:val="24"/>
          <w:szCs w:val="24"/>
          <w:lang w:val="hy-AM"/>
        </w:rPr>
        <w:t>քաղաք</w:t>
      </w:r>
      <w:r w:rsidR="005359BC">
        <w:rPr>
          <w:rFonts w:ascii="GHEA Grapalat" w:hAnsi="GHEA Grapalat"/>
          <w:sz w:val="24"/>
          <w:szCs w:val="24"/>
          <w:lang w:val="hy-AM"/>
        </w:rPr>
        <w:t>ի</w:t>
      </w:r>
      <w:r w:rsidRPr="00C557B3">
        <w:rPr>
          <w:rFonts w:ascii="GHEA Grapalat" w:hAnsi="GHEA Grapalat"/>
          <w:sz w:val="24"/>
          <w:szCs w:val="24"/>
          <w:lang w:val="hy-AM"/>
        </w:rPr>
        <w:t xml:space="preserve">  Կոմիտասի պողոտայի 49/3 հասցեում գտնվող շենքի 3-րդ հարկը՝ 4</w:t>
      </w:r>
      <w:r w:rsidR="00012518" w:rsidRPr="00012518">
        <w:rPr>
          <w:rFonts w:ascii="GHEA Grapalat" w:hAnsi="GHEA Grapalat"/>
          <w:sz w:val="24"/>
          <w:szCs w:val="24"/>
          <w:lang w:val="hy-AM"/>
        </w:rPr>
        <w:t>26,3</w:t>
      </w:r>
      <w:r w:rsidRPr="00C557B3">
        <w:rPr>
          <w:rFonts w:ascii="GHEA Grapalat" w:hAnsi="GHEA Grapalat"/>
          <w:sz w:val="24"/>
          <w:szCs w:val="24"/>
          <w:lang w:val="hy-AM"/>
        </w:rPr>
        <w:t xml:space="preserve"> քառ</w:t>
      </w:r>
      <w:r w:rsidRPr="00C557B3">
        <w:rPr>
          <w:rFonts w:ascii="Cambria Math" w:hAnsi="Cambria Math" w:cs="Cambria Math"/>
          <w:sz w:val="24"/>
          <w:szCs w:val="24"/>
          <w:lang w:val="hy-AM"/>
        </w:rPr>
        <w:t>․</w:t>
      </w:r>
      <w:r w:rsidRPr="00C557B3">
        <w:rPr>
          <w:rFonts w:ascii="GHEA Grapalat" w:hAnsi="GHEA Grapalat"/>
          <w:sz w:val="24"/>
          <w:szCs w:val="24"/>
          <w:lang w:val="hy-AM"/>
        </w:rPr>
        <w:t xml:space="preserve"> մետր մակերեսով անշարժ գույքը</w:t>
      </w:r>
      <w:r w:rsidR="00012518" w:rsidRPr="00012518">
        <w:rPr>
          <w:rFonts w:ascii="GHEA Grapalat" w:hAnsi="GHEA Grapalat"/>
          <w:sz w:val="24"/>
          <w:szCs w:val="24"/>
          <w:lang w:val="hy-AM"/>
        </w:rPr>
        <w:t xml:space="preserve"> (</w:t>
      </w:r>
      <w:r w:rsidR="00012518">
        <w:rPr>
          <w:rFonts w:ascii="GHEA Grapalat" w:hAnsi="GHEA Grapalat"/>
          <w:sz w:val="24"/>
          <w:szCs w:val="24"/>
          <w:lang w:val="hy-AM"/>
        </w:rPr>
        <w:t>համաձայն նոր չափագրման արդյունքների</w:t>
      </w:r>
      <w:r w:rsidR="00012518" w:rsidRPr="00012518">
        <w:rPr>
          <w:rFonts w:ascii="GHEA Grapalat" w:hAnsi="GHEA Grapalat"/>
          <w:sz w:val="24"/>
          <w:szCs w:val="24"/>
          <w:lang w:val="hy-AM"/>
        </w:rPr>
        <w:t>)</w:t>
      </w:r>
      <w:r w:rsidRPr="00C557B3">
        <w:rPr>
          <w:rFonts w:ascii="GHEA Grapalat" w:hAnsi="GHEA Grapalat"/>
          <w:sz w:val="24"/>
          <w:szCs w:val="24"/>
          <w:lang w:val="hy-AM"/>
        </w:rPr>
        <w:t xml:space="preserve"> </w:t>
      </w:r>
      <w:r w:rsidR="00AF29A4">
        <w:rPr>
          <w:rFonts w:ascii="GHEA Grapalat" w:hAnsi="GHEA Grapalat"/>
          <w:sz w:val="24"/>
          <w:szCs w:val="24"/>
          <w:lang w:val="hy-AM"/>
        </w:rPr>
        <w:t>մինչև 2025 թվականի դեկտեմբերի 29-ը</w:t>
      </w:r>
      <w:r w:rsidRPr="00C557B3">
        <w:rPr>
          <w:rFonts w:ascii="GHEA Grapalat" w:hAnsi="GHEA Grapalat"/>
          <w:sz w:val="24"/>
          <w:szCs w:val="24"/>
          <w:lang w:val="hy-AM"/>
        </w:rPr>
        <w:t xml:space="preserve"> անհատույց օգտագործման իրավունքով </w:t>
      </w:r>
      <w:r w:rsidR="00C93F54">
        <w:rPr>
          <w:rFonts w:ascii="GHEA Grapalat" w:hAnsi="GHEA Grapalat"/>
          <w:sz w:val="24"/>
          <w:szCs w:val="24"/>
          <w:lang w:val="hy-AM"/>
        </w:rPr>
        <w:t>տրամադրել</w:t>
      </w:r>
      <w:r w:rsidRPr="00C557B3">
        <w:rPr>
          <w:rFonts w:ascii="GHEA Grapalat" w:hAnsi="GHEA Grapalat"/>
          <w:sz w:val="24"/>
          <w:szCs w:val="24"/>
          <w:lang w:val="hy-AM"/>
        </w:rPr>
        <w:t xml:space="preserve"> հիմնադրամին՝ վերջինիս ծրագրերի իրականացման նպատակով:</w:t>
      </w:r>
      <w:r w:rsidR="007335AF">
        <w:rPr>
          <w:rFonts w:ascii="GHEA Grapalat" w:hAnsi="GHEA Grapalat"/>
          <w:sz w:val="24"/>
          <w:szCs w:val="24"/>
          <w:lang w:val="hy-AM"/>
        </w:rPr>
        <w:t xml:space="preserve"> </w:t>
      </w:r>
      <w:r w:rsidR="007335AF" w:rsidRPr="007335AF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Հարկ է նշել, որ վերոնշյալ գույքի հնարավոր օտարման դեպքում հիմնադրամը </w:t>
      </w:r>
      <w:r w:rsidR="007335AF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պատրաստ է </w:t>
      </w:r>
      <w:r w:rsidR="005359BC">
        <w:rPr>
          <w:rFonts w:ascii="GHEA Grapalat" w:eastAsia="Calibri" w:hAnsi="GHEA Grapalat" w:cs="Cambria"/>
          <w:bCs/>
          <w:sz w:val="24"/>
          <w:szCs w:val="24"/>
          <w:lang w:val="hy-AM"/>
        </w:rPr>
        <w:t>հնարավորինս շուտ</w:t>
      </w:r>
      <w:r w:rsidR="007335AF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  <w:r w:rsidR="007335AF" w:rsidRPr="007335AF">
        <w:rPr>
          <w:rFonts w:ascii="GHEA Grapalat" w:eastAsia="Calibri" w:hAnsi="GHEA Grapalat" w:cs="Cambria"/>
          <w:bCs/>
          <w:sz w:val="24"/>
          <w:szCs w:val="24"/>
          <w:lang w:val="hy-AM"/>
        </w:rPr>
        <w:t>ազատ</w:t>
      </w:r>
      <w:r w:rsidR="007335AF">
        <w:rPr>
          <w:rFonts w:ascii="GHEA Grapalat" w:eastAsia="Calibri" w:hAnsi="GHEA Grapalat" w:cs="Cambria"/>
          <w:bCs/>
          <w:sz w:val="24"/>
          <w:szCs w:val="24"/>
          <w:lang w:val="hy-AM"/>
        </w:rPr>
        <w:t>ել</w:t>
      </w:r>
      <w:r w:rsidR="007335AF" w:rsidRPr="007335AF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տարածքը։</w:t>
      </w:r>
    </w:p>
    <w:p w14:paraId="2BACBA37" w14:textId="77777777" w:rsidR="002B6A99" w:rsidRDefault="0015318B" w:rsidP="009D23AE">
      <w:pPr>
        <w:tabs>
          <w:tab w:val="left" w:pos="567"/>
        </w:tabs>
        <w:spacing w:before="240" w:line="360" w:lineRule="auto"/>
        <w:ind w:firstLine="720"/>
        <w:jc w:val="both"/>
        <w:rPr>
          <w:rFonts w:ascii="GHEA Grapalat" w:hAnsi="GHEA Grapalat" w:cs="Sylfaen"/>
          <w:b/>
          <w:i w:val="0"/>
          <w:sz w:val="24"/>
          <w:szCs w:val="24"/>
          <w:lang w:val="hy-AM"/>
        </w:rPr>
      </w:pPr>
      <w:r w:rsidRPr="00C557B3">
        <w:rPr>
          <w:rFonts w:ascii="GHEA Grapalat" w:hAnsi="GHEA Grapalat" w:cs="Sylfaen"/>
          <w:b/>
          <w:i w:val="0"/>
          <w:sz w:val="24"/>
          <w:szCs w:val="24"/>
          <w:lang w:val="hy-AM"/>
        </w:rPr>
        <w:t xml:space="preserve">4. </w:t>
      </w:r>
      <w:r w:rsidR="00FC37FA" w:rsidRPr="00C557B3">
        <w:rPr>
          <w:rFonts w:ascii="GHEA Grapalat" w:hAnsi="GHEA Grapalat" w:cs="Sylfaen"/>
          <w:b/>
          <w:i w:val="0"/>
          <w:sz w:val="24"/>
          <w:szCs w:val="24"/>
          <w:lang w:val="hy-AM"/>
        </w:rPr>
        <w:t xml:space="preserve">Կապը ռազմավարական փաստաթղթերի հետ. </w:t>
      </w:r>
    </w:p>
    <w:p w14:paraId="6C2B8F5F" w14:textId="77777777" w:rsidR="005359BC" w:rsidRPr="005359BC" w:rsidRDefault="002B6A99" w:rsidP="005359BC">
      <w:pPr>
        <w:pStyle w:val="NormalWeb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2B6A99">
        <w:rPr>
          <w:rFonts w:ascii="GHEA Grapalat" w:hAnsi="GHEA Grapalat"/>
          <w:sz w:val="24"/>
          <w:szCs w:val="24"/>
          <w:lang w:val="hy-AM"/>
        </w:rPr>
        <w:t>Հայաստանի վերափոխման ռազմավարություն 2050, Կառավարության 2021-2026թթ. ծրագիր, ոլորտային և/կամ այլ ռազմավարություններ».</w:t>
      </w:r>
    </w:p>
    <w:p w14:paraId="7D233525" w14:textId="2EF79C15" w:rsidR="002B6A99" w:rsidRPr="005359BC" w:rsidRDefault="002B6A99" w:rsidP="005359BC">
      <w:pPr>
        <w:pStyle w:val="NormalWeb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2B6A99">
        <w:rPr>
          <w:rFonts w:ascii="GHEA Grapalat" w:hAnsi="GHEA Grapalat"/>
          <w:sz w:val="24"/>
          <w:szCs w:val="24"/>
          <w:lang w:val="hy-AM"/>
        </w:rPr>
        <w:t>Որոշման նախագիծը բխում է Կառավարության 2021-2026թթ. ծրագրի 6.7 կետով սահմանված Պետական գույքի արդյունավետ կառավարման դրույթներից։</w:t>
      </w:r>
    </w:p>
    <w:p w14:paraId="5B0242C0" w14:textId="21643F9C" w:rsidR="005D0B7E" w:rsidRPr="00C557B3" w:rsidRDefault="005D0B7E" w:rsidP="00757955">
      <w:pPr>
        <w:pStyle w:val="NormalWeb"/>
        <w:spacing w:before="240" w:after="0" w:line="360" w:lineRule="auto"/>
        <w:ind w:firstLine="709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C557B3">
        <w:rPr>
          <w:rFonts w:ascii="GHEA Grapalat" w:hAnsi="GHEA Grapalat"/>
          <w:b/>
          <w:bCs/>
          <w:sz w:val="24"/>
          <w:szCs w:val="24"/>
          <w:lang w:val="hy-AM"/>
        </w:rPr>
        <w:t xml:space="preserve">5. </w:t>
      </w:r>
      <w:r w:rsidR="009803AE" w:rsidRPr="00C557B3">
        <w:rPr>
          <w:rFonts w:ascii="GHEA Grapalat" w:hAnsi="GHEA Grapalat"/>
          <w:b/>
          <w:bCs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7C1D2A4E" w14:textId="77777777" w:rsidR="00757955" w:rsidRPr="00C557B3" w:rsidRDefault="009803AE" w:rsidP="00757955">
      <w:pPr>
        <w:pStyle w:val="NormalWeb"/>
        <w:spacing w:before="240"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C557B3">
        <w:rPr>
          <w:rFonts w:ascii="GHEA Grapalat" w:hAnsi="GHEA Grapalat"/>
          <w:sz w:val="24"/>
          <w:szCs w:val="24"/>
          <w:lang w:val="hy-AM"/>
        </w:rPr>
        <w:t xml:space="preserve">Նախագիծը մշակվել է ՀՀ </w:t>
      </w:r>
      <w:r w:rsidR="0071041F" w:rsidRPr="00C557B3">
        <w:rPr>
          <w:rFonts w:ascii="GHEA Grapalat" w:hAnsi="GHEA Grapalat"/>
          <w:sz w:val="24"/>
          <w:szCs w:val="24"/>
          <w:lang w:val="hy-AM"/>
        </w:rPr>
        <w:t>էկոնոմիկայի</w:t>
      </w:r>
      <w:r w:rsidRPr="00C557B3">
        <w:rPr>
          <w:rFonts w:ascii="GHEA Grapalat" w:hAnsi="GHEA Grapalat"/>
          <w:sz w:val="24"/>
          <w:szCs w:val="24"/>
          <w:lang w:val="hy-AM"/>
        </w:rPr>
        <w:t xml:space="preserve"> նախարարության կողմից:</w:t>
      </w:r>
    </w:p>
    <w:p w14:paraId="29A93AAB" w14:textId="57EEB832" w:rsidR="0015318B" w:rsidRPr="00C557B3" w:rsidRDefault="005D0B7E" w:rsidP="00757955">
      <w:pPr>
        <w:pStyle w:val="NormalWeb"/>
        <w:spacing w:before="240" w:after="0" w:line="360" w:lineRule="auto"/>
        <w:ind w:firstLine="709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C557B3">
        <w:rPr>
          <w:rFonts w:ascii="GHEA Grapalat" w:hAnsi="GHEA Grapalat"/>
          <w:b/>
          <w:bCs/>
          <w:sz w:val="24"/>
          <w:szCs w:val="24"/>
          <w:lang w:val="hy-AM"/>
        </w:rPr>
        <w:t>6</w:t>
      </w:r>
      <w:r w:rsidR="0015318B" w:rsidRPr="00C557B3">
        <w:rPr>
          <w:rFonts w:ascii="GHEA Grapalat" w:hAnsi="GHEA Grapalat"/>
          <w:b/>
          <w:bCs/>
          <w:sz w:val="24"/>
          <w:szCs w:val="24"/>
          <w:lang w:val="hy-AM"/>
        </w:rPr>
        <w:t xml:space="preserve">. </w:t>
      </w:r>
      <w:r w:rsidR="00757955" w:rsidRPr="00C557B3">
        <w:rPr>
          <w:rFonts w:ascii="GHEA Grapalat" w:hAnsi="GHEA Grapalat"/>
          <w:b/>
          <w:bCs/>
          <w:sz w:val="24"/>
          <w:szCs w:val="24"/>
          <w:lang w:val="hy-AM"/>
        </w:rPr>
        <w:t>Նախագծի ընդունման կապակցությամբ Հայաստանի Հանրապետության պետական բյուջեում ծախսերի և եկամուտների էական ավելացման կամ նվազեցման բացակայության մասին</w:t>
      </w:r>
    </w:p>
    <w:p w14:paraId="67826179" w14:textId="4EDFE564" w:rsidR="00976627" w:rsidRPr="00C557B3" w:rsidRDefault="009803AE" w:rsidP="00757955">
      <w:pPr>
        <w:tabs>
          <w:tab w:val="left" w:pos="567"/>
        </w:tabs>
        <w:spacing w:before="240" w:line="360" w:lineRule="auto"/>
        <w:ind w:firstLine="72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C557B3">
        <w:rPr>
          <w:rFonts w:ascii="GHEA Grapalat" w:hAnsi="GHEA Grapalat"/>
          <w:i w:val="0"/>
          <w:sz w:val="24"/>
          <w:szCs w:val="24"/>
          <w:lang w:val="hy-AM"/>
        </w:rPr>
        <w:t>Ն</w:t>
      </w:r>
      <w:r w:rsidR="0015318B" w:rsidRPr="00C557B3">
        <w:rPr>
          <w:rFonts w:ascii="GHEA Grapalat" w:hAnsi="GHEA Grapalat"/>
          <w:i w:val="0"/>
          <w:sz w:val="24"/>
          <w:szCs w:val="24"/>
          <w:lang w:val="hy-AM"/>
        </w:rPr>
        <w:t>ախագծի ընդունման դեպքում Հայաստանի Հանրապետության պետական բյուջեում ծախսերի և եկամուտների ավելացում կամ նվազեցում չի նախատեսվում։</w:t>
      </w:r>
    </w:p>
    <w:p w14:paraId="296E3E34" w14:textId="2E8B654F" w:rsidR="00C557B3" w:rsidRPr="00C557B3" w:rsidRDefault="00C557B3" w:rsidP="00C557B3">
      <w:pPr>
        <w:pStyle w:val="NormalWeb"/>
        <w:spacing w:before="240" w:after="0" w:line="360" w:lineRule="auto"/>
        <w:ind w:firstLine="709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C557B3">
        <w:rPr>
          <w:rFonts w:ascii="GHEA Grapalat" w:hAnsi="GHEA Grapalat"/>
          <w:b/>
          <w:bCs/>
          <w:sz w:val="24"/>
          <w:szCs w:val="24"/>
          <w:lang w:val="hy-AM"/>
        </w:rPr>
        <w:t>7</w:t>
      </w:r>
      <w:r w:rsidRPr="00C557B3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C557B3">
        <w:rPr>
          <w:rFonts w:ascii="GHEA Grapalat" w:hAnsi="GHEA Grapalat"/>
          <w:b/>
          <w:bCs/>
          <w:sz w:val="24"/>
          <w:szCs w:val="24"/>
          <w:lang w:val="hy-AM"/>
        </w:rPr>
        <w:t xml:space="preserve"> Այլ տեղեկություններ (եթե այդպիսիք առկա են)</w:t>
      </w:r>
    </w:p>
    <w:p w14:paraId="1ED0F83E" w14:textId="6B38D1C2" w:rsidR="00C557B3" w:rsidRPr="00C557B3" w:rsidRDefault="00C557B3" w:rsidP="00C557B3">
      <w:pPr>
        <w:pStyle w:val="NormalWeb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C557B3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Կենտրոնի կողմից շուրջ 550 ուսանողներ և ոլորտի մասնագետներ են պատրաստվել մոդելավորման հիմունքների, նորաձևության, դիզայնի, արտադրության արդյունավերտ պլանավորման և կառավարման, թվային մոդելավորման և այլ դասընթացների մասով։ </w:t>
      </w:r>
      <w:r w:rsidRPr="00C557B3">
        <w:rPr>
          <w:rFonts w:ascii="GHEA Grapalat" w:eastAsia="Calibri" w:hAnsi="GHEA Grapalat" w:cs="Cambria"/>
          <w:bCs/>
          <w:sz w:val="24"/>
          <w:szCs w:val="24"/>
          <w:lang w:val="hy-AM"/>
        </w:rPr>
        <w:lastRenderedPageBreak/>
        <w:t xml:space="preserve">Ընդհանուր առմամբ մատուցվել են 1079 ծառայություններ որակի վերահսկման, հագուստի և կոշիկի մոդելավորման, ինչպես նաև չափսերի բազմացման ուղղություններով։ Ծրագրի աջակցությամբ աճել են հագուստի ոլորտի ձեռնարկությունների շրջանառությունը, արտահանումը, տեղական վաճառքները և աշխատողների քանակը։ Կենտրոնը հանդիսանում է Insituto di Moda Burgo-ի պաշտոնական ներկայացուցչությունը Հայաստանում։ Կենտրոնը սերտորեն համագործակցում է ՀՀ էկոնոմիկայի նախարարության հետ՝ աջակցելով ոլորտի զարգացմանը և մինչ օրս ամբողջական ծավալով շարունակում է իր գործունեությունը։ </w:t>
      </w:r>
      <w:bookmarkStart w:id="1" w:name="_GoBack"/>
      <w:bookmarkEnd w:id="1"/>
    </w:p>
    <w:sectPr w:rsidR="00C557B3" w:rsidRPr="00C557B3" w:rsidSect="00CA29BB">
      <w:pgSz w:w="11907" w:h="16840" w:code="9"/>
      <w:pgMar w:top="1080" w:right="851" w:bottom="360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Cambria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altName w:val="Arial Armenian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55DEA"/>
    <w:multiLevelType w:val="hybridMultilevel"/>
    <w:tmpl w:val="B9F0CC12"/>
    <w:lvl w:ilvl="0" w:tplc="D598AAD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C6114A0"/>
    <w:multiLevelType w:val="hybridMultilevel"/>
    <w:tmpl w:val="95ECE3B4"/>
    <w:lvl w:ilvl="0" w:tplc="D112219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26E7E2E"/>
    <w:multiLevelType w:val="hybridMultilevel"/>
    <w:tmpl w:val="95ECE3B4"/>
    <w:lvl w:ilvl="0" w:tplc="FFFFFFFF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3591EF1"/>
    <w:multiLevelType w:val="hybridMultilevel"/>
    <w:tmpl w:val="9CAABFA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23C81E18">
      <w:start w:val="1"/>
      <w:numFmt w:val="decimal"/>
      <w:lvlText w:val="%2)"/>
      <w:lvlJc w:val="left"/>
      <w:pPr>
        <w:ind w:left="1095" w:firstLine="70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42A"/>
    <w:rsid w:val="00000731"/>
    <w:rsid w:val="00012518"/>
    <w:rsid w:val="000311ED"/>
    <w:rsid w:val="00036536"/>
    <w:rsid w:val="00054A3B"/>
    <w:rsid w:val="00057D8E"/>
    <w:rsid w:val="000945CB"/>
    <w:rsid w:val="000A404C"/>
    <w:rsid w:val="000C3762"/>
    <w:rsid w:val="000D6ADF"/>
    <w:rsid w:val="001046D9"/>
    <w:rsid w:val="0013613A"/>
    <w:rsid w:val="0015318B"/>
    <w:rsid w:val="0018729D"/>
    <w:rsid w:val="001A7111"/>
    <w:rsid w:val="001D3653"/>
    <w:rsid w:val="001F6D4E"/>
    <w:rsid w:val="00222E8B"/>
    <w:rsid w:val="002B440A"/>
    <w:rsid w:val="002B6A99"/>
    <w:rsid w:val="002C4BF3"/>
    <w:rsid w:val="002D1D76"/>
    <w:rsid w:val="002E0F62"/>
    <w:rsid w:val="002F612B"/>
    <w:rsid w:val="00341D78"/>
    <w:rsid w:val="00384A73"/>
    <w:rsid w:val="003E73B5"/>
    <w:rsid w:val="004050A6"/>
    <w:rsid w:val="00434220"/>
    <w:rsid w:val="00444389"/>
    <w:rsid w:val="00452E99"/>
    <w:rsid w:val="00476C53"/>
    <w:rsid w:val="004851A2"/>
    <w:rsid w:val="004B13BB"/>
    <w:rsid w:val="004D6261"/>
    <w:rsid w:val="004E042A"/>
    <w:rsid w:val="005026E6"/>
    <w:rsid w:val="00530CE2"/>
    <w:rsid w:val="005359BC"/>
    <w:rsid w:val="00596560"/>
    <w:rsid w:val="005B7033"/>
    <w:rsid w:val="005B73F8"/>
    <w:rsid w:val="005C1D25"/>
    <w:rsid w:val="005D0B7E"/>
    <w:rsid w:val="005D2806"/>
    <w:rsid w:val="00604942"/>
    <w:rsid w:val="006268F8"/>
    <w:rsid w:val="006B0E26"/>
    <w:rsid w:val="006E39EC"/>
    <w:rsid w:val="0071041F"/>
    <w:rsid w:val="00730A2D"/>
    <w:rsid w:val="00731426"/>
    <w:rsid w:val="007335AF"/>
    <w:rsid w:val="00734DEA"/>
    <w:rsid w:val="00754004"/>
    <w:rsid w:val="00757955"/>
    <w:rsid w:val="007902D9"/>
    <w:rsid w:val="007948D4"/>
    <w:rsid w:val="007B7646"/>
    <w:rsid w:val="007F6859"/>
    <w:rsid w:val="008231CF"/>
    <w:rsid w:val="008528EE"/>
    <w:rsid w:val="00897E2C"/>
    <w:rsid w:val="008F4EA3"/>
    <w:rsid w:val="009003EC"/>
    <w:rsid w:val="00907A5A"/>
    <w:rsid w:val="00924A35"/>
    <w:rsid w:val="00963BD7"/>
    <w:rsid w:val="0097428E"/>
    <w:rsid w:val="00976627"/>
    <w:rsid w:val="009803AE"/>
    <w:rsid w:val="00981610"/>
    <w:rsid w:val="009D23AE"/>
    <w:rsid w:val="00A3289D"/>
    <w:rsid w:val="00A375C7"/>
    <w:rsid w:val="00A60D68"/>
    <w:rsid w:val="00AC67C3"/>
    <w:rsid w:val="00AD4367"/>
    <w:rsid w:val="00AF29A4"/>
    <w:rsid w:val="00B5374D"/>
    <w:rsid w:val="00BB5E0F"/>
    <w:rsid w:val="00BC2158"/>
    <w:rsid w:val="00BC40FF"/>
    <w:rsid w:val="00BD28FA"/>
    <w:rsid w:val="00C054E7"/>
    <w:rsid w:val="00C557B3"/>
    <w:rsid w:val="00C77DE5"/>
    <w:rsid w:val="00C93F54"/>
    <w:rsid w:val="00CA29BB"/>
    <w:rsid w:val="00CC70A0"/>
    <w:rsid w:val="00D70806"/>
    <w:rsid w:val="00E752B7"/>
    <w:rsid w:val="00EB0451"/>
    <w:rsid w:val="00EC1750"/>
    <w:rsid w:val="00EC7C2B"/>
    <w:rsid w:val="00ED75EC"/>
    <w:rsid w:val="00EE24F7"/>
    <w:rsid w:val="00F02C7C"/>
    <w:rsid w:val="00F10D4F"/>
    <w:rsid w:val="00F23489"/>
    <w:rsid w:val="00F262B1"/>
    <w:rsid w:val="00F35715"/>
    <w:rsid w:val="00FA2ABD"/>
    <w:rsid w:val="00FC37FA"/>
    <w:rsid w:val="00FC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97777E"/>
  <w15:docId w15:val="{C2BF4BB7-651D-4D5A-A9C0-EFB8AA23B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4389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444389"/>
    <w:pPr>
      <w:spacing w:after="120" w:line="240" w:lineRule="auto"/>
    </w:pPr>
    <w:rPr>
      <w:rFonts w:ascii="Arial Armenian" w:eastAsia="Times New Roman" w:hAnsi="Arial Armenian" w:cs="Times New Roman"/>
      <w:bCs w:val="0"/>
      <w:i w:val="0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754004"/>
    <w:pPr>
      <w:ind w:left="720"/>
      <w:contextualSpacing/>
    </w:pPr>
  </w:style>
  <w:style w:type="paragraph" w:customStyle="1" w:styleId="norm">
    <w:name w:val="norm"/>
    <w:basedOn w:val="Normal"/>
    <w:link w:val="normChar"/>
    <w:rsid w:val="006268F8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  <w:style w:type="character" w:customStyle="1" w:styleId="normChar">
    <w:name w:val="norm Char"/>
    <w:link w:val="norm"/>
    <w:locked/>
    <w:rsid w:val="006268F8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452E99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  <w:style w:type="character" w:customStyle="1" w:styleId="mechtexChar">
    <w:name w:val="mechtex Char"/>
    <w:link w:val="mechtex"/>
    <w:uiPriority w:val="99"/>
    <w:rsid w:val="00452E99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40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404C"/>
    <w:rPr>
      <w:rFonts w:ascii="Segoe UI" w:eastAsia="Calibri" w:hAnsi="Segoe UI" w:cs="Segoe UI"/>
      <w:bCs/>
      <w:i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814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592</Words>
  <Characters>3380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 Nazaryan</dc:creator>
  <cp:keywords>https://mul2.gov.am/tasks/1156320/oneclick?token=3694ac722931faaaecb1cc1d6534475b</cp:keywords>
  <cp:lastModifiedBy>Anna Vardazaryan</cp:lastModifiedBy>
  <cp:revision>13</cp:revision>
  <cp:lastPrinted>2022-07-28T04:27:00Z</cp:lastPrinted>
  <dcterms:created xsi:type="dcterms:W3CDTF">2025-02-10T09:47:00Z</dcterms:created>
  <dcterms:modified xsi:type="dcterms:W3CDTF">2025-05-20T09:45:00Z</dcterms:modified>
</cp:coreProperties>
</file>