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CEB26A" w14:textId="77777777" w:rsidR="00572EEA" w:rsidRPr="00E150CF" w:rsidRDefault="00572EEA" w:rsidP="00572EEA">
      <w:pPr>
        <w:spacing w:after="0" w:line="360" w:lineRule="auto"/>
        <w:ind w:firstLine="360"/>
        <w:jc w:val="center"/>
        <w:rPr>
          <w:rFonts w:ascii="GHEA Grapalat" w:eastAsia="Times New Roman" w:hAnsi="GHEA Grapalat"/>
          <w:b/>
          <w:bCs/>
          <w:sz w:val="24"/>
          <w:szCs w:val="24"/>
          <w:lang w:val="hy-AM"/>
        </w:rPr>
      </w:pPr>
      <w:r w:rsidRPr="00E150CF">
        <w:rPr>
          <w:rFonts w:ascii="GHEA Grapalat" w:eastAsia="Times New Roman" w:hAnsi="GHEA Grapalat"/>
          <w:b/>
          <w:bCs/>
          <w:sz w:val="24"/>
          <w:szCs w:val="24"/>
        </w:rPr>
        <w:t>ԱՄՓՈՓԱԹԵՐԹ</w:t>
      </w:r>
      <w:r>
        <w:rPr>
          <w:rFonts w:ascii="GHEA Grapalat" w:eastAsia="Times New Roman" w:hAnsi="GHEA Grapalat"/>
          <w:b/>
          <w:bCs/>
          <w:sz w:val="24"/>
          <w:szCs w:val="24"/>
        </w:rPr>
        <w:t xml:space="preserve"> 2</w:t>
      </w:r>
    </w:p>
    <w:p w14:paraId="339F6214" w14:textId="77777777" w:rsidR="00572EEA" w:rsidRPr="00E150CF" w:rsidRDefault="00572EEA" w:rsidP="00572EEA">
      <w:pPr>
        <w:spacing w:line="360" w:lineRule="auto"/>
        <w:ind w:firstLine="709"/>
        <w:jc w:val="center"/>
        <w:rPr>
          <w:rFonts w:ascii="GHEA Grapalat" w:eastAsia="Times New Roman" w:hAnsi="GHEA Grapalat"/>
          <w:b/>
          <w:sz w:val="24"/>
          <w:szCs w:val="24"/>
          <w:lang w:val="hy-AM" w:eastAsia="ru-RU"/>
        </w:rPr>
      </w:pPr>
      <w:r w:rsidRPr="00E150CF">
        <w:rPr>
          <w:rFonts w:ascii="GHEA Grapalat" w:hAnsi="GHEA Grapalat" w:cs="Calibri"/>
          <w:b/>
          <w:sz w:val="24"/>
          <w:szCs w:val="24"/>
          <w:shd w:val="clear" w:color="auto" w:fill="FFFFFF"/>
          <w:lang w:val="hy-AM"/>
        </w:rPr>
        <w:t>«ՀԱՅԱՍՏԱՆԻ</w:t>
      </w:r>
      <w:r w:rsidRPr="00E150CF">
        <w:rPr>
          <w:rFonts w:ascii="GHEA Grapalat" w:eastAsia="GHEA Grapalat" w:hAnsi="GHEA Grapalat" w:cs="GHEA Grapalat"/>
          <w:b/>
          <w:sz w:val="24"/>
          <w:szCs w:val="24"/>
          <w:shd w:val="clear" w:color="auto" w:fill="FFFFFF"/>
          <w:lang w:val="hy-AM"/>
        </w:rPr>
        <w:t xml:space="preserve"> </w:t>
      </w:r>
      <w:r w:rsidRPr="00E150CF">
        <w:rPr>
          <w:rFonts w:ascii="GHEA Grapalat" w:hAnsi="GHEA Grapalat" w:cs="Calibri"/>
          <w:b/>
          <w:sz w:val="24"/>
          <w:szCs w:val="24"/>
          <w:shd w:val="clear" w:color="auto" w:fill="FFFFFF"/>
          <w:lang w:val="hy-AM"/>
        </w:rPr>
        <w:t>ՀԱՆՐԱՊԵՏՈՒԹՅԱՆ</w:t>
      </w:r>
      <w:r w:rsidRPr="00E150CF">
        <w:rPr>
          <w:rFonts w:ascii="GHEA Grapalat" w:eastAsia="GHEA Grapalat" w:hAnsi="GHEA Grapalat" w:cs="GHEA Grapalat"/>
          <w:b/>
          <w:sz w:val="24"/>
          <w:szCs w:val="24"/>
          <w:shd w:val="clear" w:color="auto" w:fill="FFFFFF"/>
          <w:lang w:val="hy-AM"/>
        </w:rPr>
        <w:t xml:space="preserve"> </w:t>
      </w:r>
      <w:r w:rsidRPr="00E150CF">
        <w:rPr>
          <w:rFonts w:ascii="GHEA Grapalat" w:hAnsi="GHEA Grapalat" w:cs="Calibri"/>
          <w:b/>
          <w:sz w:val="24"/>
          <w:szCs w:val="24"/>
          <w:shd w:val="clear" w:color="auto" w:fill="FFFFFF"/>
          <w:lang w:val="hy-AM"/>
        </w:rPr>
        <w:t>ԿԱՌԱՎԱՐՈՒԹՅԱՆ</w:t>
      </w:r>
      <w:r>
        <w:rPr>
          <w:rFonts w:ascii="GHEA Grapalat" w:eastAsia="GHEA Grapalat" w:hAnsi="GHEA Grapalat" w:cs="GHEA Grapalat"/>
          <w:b/>
          <w:sz w:val="24"/>
          <w:szCs w:val="24"/>
          <w:shd w:val="clear" w:color="auto" w:fill="FFFFFF"/>
          <w:lang w:val="hy-AM"/>
        </w:rPr>
        <w:t xml:space="preserve"> 2024</w:t>
      </w:r>
      <w:r w:rsidRPr="00E150CF">
        <w:rPr>
          <w:rFonts w:ascii="GHEA Grapalat" w:eastAsia="GHEA Grapalat" w:hAnsi="GHEA Grapalat" w:cs="GHEA Grapalat"/>
          <w:b/>
          <w:sz w:val="24"/>
          <w:szCs w:val="24"/>
          <w:shd w:val="clear" w:color="auto" w:fill="FFFFFF"/>
          <w:lang w:val="hy-AM"/>
        </w:rPr>
        <w:t xml:space="preserve"> </w:t>
      </w:r>
      <w:r w:rsidRPr="00E150CF">
        <w:rPr>
          <w:rFonts w:ascii="GHEA Grapalat" w:hAnsi="GHEA Grapalat" w:cs="Calibri"/>
          <w:b/>
          <w:sz w:val="24"/>
          <w:szCs w:val="24"/>
          <w:shd w:val="clear" w:color="auto" w:fill="FFFFFF"/>
          <w:lang w:val="hy-AM"/>
        </w:rPr>
        <w:t>ԹՎԱԿԱՆԻ</w:t>
      </w:r>
      <w:r w:rsidRPr="00E150CF">
        <w:rPr>
          <w:rFonts w:ascii="GHEA Grapalat" w:eastAsia="GHEA Grapalat" w:hAnsi="GHEA Grapalat" w:cs="GHEA Grapalat"/>
          <w:b/>
          <w:sz w:val="24"/>
          <w:szCs w:val="24"/>
          <w:shd w:val="clear" w:color="auto" w:fill="FFFFFF"/>
          <w:lang w:val="hy-AM"/>
        </w:rPr>
        <w:t xml:space="preserve"> ՍԵՊՏԵՄԲԵՐ</w:t>
      </w:r>
      <w:r w:rsidRPr="00E150CF">
        <w:rPr>
          <w:rFonts w:ascii="GHEA Grapalat" w:hAnsi="GHEA Grapalat" w:cs="Calibri"/>
          <w:b/>
          <w:sz w:val="24"/>
          <w:szCs w:val="24"/>
          <w:shd w:val="clear" w:color="auto" w:fill="FFFFFF"/>
          <w:lang w:val="hy-AM"/>
        </w:rPr>
        <w:t>Ի</w:t>
      </w:r>
      <w:r>
        <w:rPr>
          <w:rFonts w:ascii="GHEA Grapalat" w:eastAsia="GHEA Grapalat" w:hAnsi="GHEA Grapalat" w:cs="GHEA Grapalat"/>
          <w:b/>
          <w:sz w:val="24"/>
          <w:szCs w:val="24"/>
          <w:shd w:val="clear" w:color="auto" w:fill="FFFFFF"/>
          <w:lang w:val="hy-AM"/>
        </w:rPr>
        <w:t xml:space="preserve"> 26</w:t>
      </w:r>
      <w:r w:rsidRPr="00E150CF">
        <w:rPr>
          <w:rFonts w:ascii="GHEA Grapalat" w:eastAsia="GHEA Grapalat" w:hAnsi="GHEA Grapalat" w:cs="GHEA Grapalat"/>
          <w:b/>
          <w:sz w:val="24"/>
          <w:szCs w:val="24"/>
          <w:shd w:val="clear" w:color="auto" w:fill="FFFFFF"/>
          <w:lang w:val="hy-AM"/>
        </w:rPr>
        <w:t>-</w:t>
      </w:r>
      <w:r w:rsidRPr="00E150CF">
        <w:rPr>
          <w:rFonts w:ascii="GHEA Grapalat" w:hAnsi="GHEA Grapalat" w:cs="Calibri"/>
          <w:b/>
          <w:sz w:val="24"/>
          <w:szCs w:val="24"/>
          <w:shd w:val="clear" w:color="auto" w:fill="FFFFFF"/>
          <w:lang w:val="hy-AM"/>
        </w:rPr>
        <w:t xml:space="preserve">Ի </w:t>
      </w:r>
      <w:r>
        <w:rPr>
          <w:rFonts w:ascii="GHEA Grapalat" w:eastAsia="GHEA Grapalat" w:hAnsi="GHEA Grapalat" w:cs="GHEA Grapalat"/>
          <w:b/>
          <w:sz w:val="24"/>
          <w:szCs w:val="24"/>
          <w:shd w:val="clear" w:color="auto" w:fill="FFFFFF"/>
          <w:lang w:val="hy-AM"/>
        </w:rPr>
        <w:t>N1545</w:t>
      </w:r>
      <w:r w:rsidRPr="00E150CF">
        <w:rPr>
          <w:rFonts w:ascii="GHEA Grapalat" w:eastAsia="GHEA Grapalat" w:hAnsi="GHEA Grapalat" w:cs="GHEA Grapalat"/>
          <w:b/>
          <w:sz w:val="24"/>
          <w:szCs w:val="24"/>
          <w:shd w:val="clear" w:color="auto" w:fill="FFFFFF"/>
          <w:lang w:val="hy-AM"/>
        </w:rPr>
        <w:t xml:space="preserve">-Ն </w:t>
      </w:r>
      <w:r w:rsidRPr="00E150CF">
        <w:rPr>
          <w:rFonts w:ascii="GHEA Grapalat" w:hAnsi="GHEA Grapalat" w:cs="Calibri"/>
          <w:b/>
          <w:sz w:val="24"/>
          <w:szCs w:val="24"/>
          <w:shd w:val="clear" w:color="auto" w:fill="FFFFFF"/>
          <w:lang w:val="hy-AM"/>
        </w:rPr>
        <w:t>ՈՐՈՇՄԱՆ ՄԵՋ</w:t>
      </w:r>
      <w:r>
        <w:rPr>
          <w:rFonts w:ascii="GHEA Grapalat" w:hAnsi="GHEA Grapalat" w:cs="Calibri"/>
          <w:b/>
          <w:sz w:val="24"/>
          <w:szCs w:val="24"/>
          <w:shd w:val="clear" w:color="auto" w:fill="FFFFFF"/>
          <w:lang w:val="hy-AM"/>
        </w:rPr>
        <w:t xml:space="preserve"> </w:t>
      </w:r>
      <w:r w:rsidRPr="00E150CF">
        <w:rPr>
          <w:rFonts w:ascii="GHEA Grapalat" w:hAnsi="GHEA Grapalat" w:cs="Calibri"/>
          <w:b/>
          <w:sz w:val="24"/>
          <w:szCs w:val="24"/>
          <w:shd w:val="clear" w:color="auto" w:fill="FFFFFF"/>
          <w:lang w:val="hy-AM"/>
        </w:rPr>
        <w:t>ԼՐԱՑՈՒՄ ԿԱՏԱՐԵԼՈՒ ՄԱՍԻՆ»</w:t>
      </w:r>
      <w:r w:rsidRPr="00E150CF">
        <w:rPr>
          <w:rFonts w:ascii="GHEA Grapalat" w:hAnsi="GHEA Grapalat" w:cs="GHEA Grapalat"/>
          <w:b/>
          <w:sz w:val="24"/>
          <w:szCs w:val="24"/>
          <w:lang w:val="hy-AM"/>
        </w:rPr>
        <w:t xml:space="preserve"> ԿԱՌԱՎԱՐՈՒԹՅԱՆ ՈՐՈՇՄԱՆ </w:t>
      </w:r>
      <w:r w:rsidRPr="00E150CF">
        <w:rPr>
          <w:rFonts w:ascii="GHEA Grapalat" w:hAnsi="GHEA Grapalat"/>
          <w:b/>
          <w:sz w:val="24"/>
          <w:szCs w:val="24"/>
          <w:lang w:val="hy-AM"/>
        </w:rPr>
        <w:t>ՆԱԽԱԳԾԻ</w:t>
      </w:r>
      <w:r w:rsidRPr="00E150CF">
        <w:rPr>
          <w:rFonts w:ascii="GHEA Grapalat" w:hAnsi="GHEA Grapalat" w:cs="GHEA Grapalat"/>
          <w:b/>
          <w:sz w:val="24"/>
          <w:szCs w:val="24"/>
          <w:shd w:val="clear" w:color="auto" w:fill="FFFFFF"/>
          <w:lang w:val="hy-AM"/>
        </w:rPr>
        <w:t xml:space="preserve"> ՎԵՐԱԲԵՐՅԱԼ</w:t>
      </w:r>
      <w:r w:rsidRPr="00E150CF">
        <w:rPr>
          <w:rFonts w:ascii="GHEA Grapalat" w:hAnsi="GHEA Grapalat" w:cs="GHEA Grapalat"/>
          <w:b/>
          <w:sz w:val="24"/>
          <w:szCs w:val="24"/>
          <w:shd w:val="clear" w:color="auto" w:fill="FFFFFF"/>
          <w:lang w:val="af-ZA"/>
        </w:rPr>
        <w:t xml:space="preserve"> ՍՏԱՑՎԱԾ ԱՌԱՐԿՈՒԹՅՈՒՆՆԵՐԻ ԵՎ ԱՌԱՋԱՐԿՈՒԹՅՈՒՆՆԵՐԻ</w:t>
      </w:r>
    </w:p>
    <w:p w14:paraId="04825D61" w14:textId="77777777" w:rsidR="00572EEA" w:rsidRPr="00E150CF" w:rsidRDefault="00572EEA" w:rsidP="00572EEA">
      <w:pPr>
        <w:spacing w:after="0" w:line="360" w:lineRule="auto"/>
        <w:jc w:val="center"/>
        <w:rPr>
          <w:rFonts w:ascii="GHEA Grapalat" w:hAnsi="GHEA Grapalat" w:cs="GHEA Grapalat"/>
          <w:b/>
          <w:sz w:val="24"/>
          <w:szCs w:val="24"/>
          <w:shd w:val="clear" w:color="auto" w:fill="FFFFFF"/>
          <w:lang w:val="af-ZA"/>
        </w:rPr>
      </w:pPr>
    </w:p>
    <w:tbl>
      <w:tblPr>
        <w:tblW w:w="10827"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52"/>
        <w:gridCol w:w="5940"/>
        <w:gridCol w:w="35"/>
      </w:tblGrid>
      <w:tr w:rsidR="00572EEA" w:rsidRPr="00E150CF" w14:paraId="3D74B853" w14:textId="77777777" w:rsidTr="00EE51FD">
        <w:trPr>
          <w:gridAfter w:val="1"/>
          <w:wAfter w:w="35" w:type="dxa"/>
          <w:trHeight w:val="168"/>
          <w:tblCellSpacing w:w="0" w:type="dxa"/>
          <w:jc w:val="center"/>
        </w:trPr>
        <w:tc>
          <w:tcPr>
            <w:tcW w:w="485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184509FD" w14:textId="77777777" w:rsidR="00572EEA" w:rsidRPr="00E150CF" w:rsidRDefault="00572EEA" w:rsidP="00EE51FD">
            <w:pPr>
              <w:tabs>
                <w:tab w:val="left" w:pos="3330"/>
              </w:tabs>
              <w:jc w:val="center"/>
              <w:rPr>
                <w:rFonts w:ascii="GHEA Grapalat" w:hAnsi="GHEA Grapalat" w:cs="Sylfaen"/>
                <w:sz w:val="24"/>
                <w:szCs w:val="24"/>
                <w:lang w:val="hy-AM"/>
              </w:rPr>
            </w:pPr>
            <w:r w:rsidRPr="00E150CF">
              <w:rPr>
                <w:rFonts w:ascii="GHEA Grapalat" w:eastAsia="Times New Roman" w:hAnsi="GHEA Grapalat"/>
                <w:b/>
                <w:sz w:val="24"/>
                <w:szCs w:val="24"/>
                <w:lang w:val="hy-AM" w:eastAsia="ru-RU"/>
              </w:rPr>
              <w:t xml:space="preserve">1. </w:t>
            </w:r>
            <w:r w:rsidRPr="003E3909">
              <w:rPr>
                <w:rFonts w:ascii="GHEA Grapalat" w:eastAsia="Times New Roman" w:hAnsi="GHEA Grapalat"/>
                <w:b/>
                <w:sz w:val="24"/>
                <w:szCs w:val="24"/>
                <w:lang w:val="hy-AM" w:eastAsia="ru-RU"/>
              </w:rPr>
              <w:t>ՎԱՐՉԱՊԵՏԻ ԱՇԽԱՏԱԿԱԶՄԻ ՏԱՐԱԾՔԱՅԻՆ ԶԱՐԳԱՑՄԱՆ և ՇՐՋԱԿԱ ՄԻՋԱՎԱՅՐԻ ՀԱՐՑԵՐԻ ՎԱՐՉՈՒԹՅՈՒՆ</w:t>
            </w:r>
          </w:p>
        </w:tc>
        <w:tc>
          <w:tcPr>
            <w:tcW w:w="5940" w:type="dxa"/>
            <w:tcBorders>
              <w:top w:val="outset" w:sz="6" w:space="0" w:color="auto"/>
              <w:left w:val="outset" w:sz="6" w:space="0" w:color="auto"/>
              <w:bottom w:val="outset" w:sz="6" w:space="0" w:color="auto"/>
              <w:right w:val="outset" w:sz="6" w:space="0" w:color="auto"/>
            </w:tcBorders>
            <w:shd w:val="clear" w:color="auto" w:fill="D0D0D0"/>
          </w:tcPr>
          <w:p w14:paraId="2B9CE7C8" w14:textId="77777777" w:rsidR="00572EEA" w:rsidRPr="001F01B0" w:rsidRDefault="00572EEA" w:rsidP="00EE51FD">
            <w:pPr>
              <w:spacing w:after="0" w:line="360" w:lineRule="auto"/>
              <w:jc w:val="center"/>
              <w:rPr>
                <w:rFonts w:ascii="GHEA Grapalat" w:eastAsia="Times New Roman" w:hAnsi="GHEA Grapalat"/>
                <w:b/>
                <w:color w:val="000000" w:themeColor="text1"/>
                <w:sz w:val="24"/>
                <w:szCs w:val="24"/>
                <w:lang w:val="hy-AM"/>
              </w:rPr>
            </w:pPr>
            <w:r>
              <w:rPr>
                <w:rFonts w:ascii="GHEA Grapalat" w:eastAsia="Times New Roman" w:hAnsi="GHEA Grapalat"/>
                <w:b/>
                <w:color w:val="000000" w:themeColor="text1"/>
                <w:sz w:val="24"/>
                <w:szCs w:val="24"/>
                <w:lang w:val="ru-RU"/>
              </w:rPr>
              <w:t>25</w:t>
            </w:r>
            <w:r>
              <w:rPr>
                <w:rFonts w:ascii="GHEA Grapalat" w:eastAsia="Times New Roman" w:hAnsi="GHEA Grapalat"/>
                <w:b/>
                <w:color w:val="000000" w:themeColor="text1"/>
                <w:sz w:val="24"/>
                <w:szCs w:val="24"/>
                <w:lang w:val="hy-AM"/>
              </w:rPr>
              <w:t>.03</w:t>
            </w:r>
            <w:r w:rsidRPr="001F01B0">
              <w:rPr>
                <w:rFonts w:ascii="GHEA Grapalat" w:eastAsia="Times New Roman" w:hAnsi="GHEA Grapalat"/>
                <w:b/>
                <w:color w:val="000000" w:themeColor="text1"/>
                <w:sz w:val="24"/>
                <w:szCs w:val="24"/>
                <w:lang w:val="hy-AM"/>
              </w:rPr>
              <w:t>.2025թ</w:t>
            </w:r>
            <w:r w:rsidRPr="001F01B0">
              <w:rPr>
                <w:rFonts w:ascii="GHEA Grapalat" w:eastAsia="MS Mincho" w:hAnsi="MS Mincho" w:cs="MS Mincho"/>
                <w:b/>
                <w:color w:val="000000" w:themeColor="text1"/>
                <w:sz w:val="24"/>
                <w:szCs w:val="24"/>
                <w:lang w:val="hy-AM"/>
              </w:rPr>
              <w:t>.</w:t>
            </w:r>
          </w:p>
        </w:tc>
      </w:tr>
      <w:tr w:rsidR="00572EEA" w:rsidRPr="00E150CF" w14:paraId="7D9B8916" w14:textId="77777777" w:rsidTr="00EE51FD">
        <w:trPr>
          <w:gridAfter w:val="1"/>
          <w:wAfter w:w="35" w:type="dxa"/>
          <w:trHeight w:val="507"/>
          <w:tblCellSpacing w:w="0" w:type="dxa"/>
          <w:jc w:val="center"/>
        </w:trPr>
        <w:tc>
          <w:tcPr>
            <w:tcW w:w="4852" w:type="dxa"/>
            <w:vMerge/>
            <w:tcBorders>
              <w:top w:val="outset" w:sz="6" w:space="0" w:color="auto"/>
              <w:left w:val="outset" w:sz="6" w:space="0" w:color="auto"/>
              <w:bottom w:val="outset" w:sz="6" w:space="0" w:color="auto"/>
              <w:right w:val="outset" w:sz="6" w:space="0" w:color="auto"/>
            </w:tcBorders>
          </w:tcPr>
          <w:p w14:paraId="41D02BBB" w14:textId="77777777" w:rsidR="00572EEA" w:rsidRPr="00E150CF" w:rsidRDefault="00572EEA" w:rsidP="00EE51FD">
            <w:pPr>
              <w:spacing w:after="0" w:line="360" w:lineRule="auto"/>
              <w:rPr>
                <w:rFonts w:ascii="GHEA Grapalat" w:eastAsia="Times New Roman" w:hAnsi="GHEA Grapalat"/>
                <w:sz w:val="24"/>
                <w:szCs w:val="24"/>
              </w:rPr>
            </w:pPr>
          </w:p>
        </w:tc>
        <w:tc>
          <w:tcPr>
            <w:tcW w:w="5940" w:type="dxa"/>
            <w:tcBorders>
              <w:top w:val="outset" w:sz="6" w:space="0" w:color="auto"/>
              <w:left w:val="outset" w:sz="6" w:space="0" w:color="auto"/>
              <w:bottom w:val="outset" w:sz="6" w:space="0" w:color="auto"/>
              <w:right w:val="outset" w:sz="6" w:space="0" w:color="auto"/>
            </w:tcBorders>
            <w:shd w:val="clear" w:color="auto" w:fill="D0D0D0"/>
          </w:tcPr>
          <w:p w14:paraId="6A2A8E21" w14:textId="77777777" w:rsidR="00572EEA" w:rsidRPr="001F01B0" w:rsidRDefault="00572EEA" w:rsidP="00EE51FD">
            <w:pPr>
              <w:spacing w:after="0" w:line="360" w:lineRule="auto"/>
              <w:jc w:val="center"/>
              <w:rPr>
                <w:rFonts w:ascii="GHEA Grapalat" w:eastAsia="Times New Roman" w:hAnsi="GHEA Grapalat"/>
                <w:b/>
                <w:color w:val="000000" w:themeColor="text1"/>
                <w:sz w:val="24"/>
                <w:szCs w:val="24"/>
                <w:lang w:val="hy-AM"/>
              </w:rPr>
            </w:pPr>
          </w:p>
        </w:tc>
      </w:tr>
      <w:tr w:rsidR="00572EEA" w:rsidRPr="00572EEA" w14:paraId="5CC06AD9" w14:textId="77777777" w:rsidTr="00EE51FD">
        <w:trPr>
          <w:trHeight w:val="849"/>
          <w:tblCellSpacing w:w="0" w:type="dxa"/>
          <w:jc w:val="center"/>
        </w:trPr>
        <w:tc>
          <w:tcPr>
            <w:tcW w:w="4852" w:type="dxa"/>
            <w:tcBorders>
              <w:top w:val="outset" w:sz="6" w:space="0" w:color="auto"/>
              <w:left w:val="outset" w:sz="6" w:space="0" w:color="auto"/>
              <w:bottom w:val="outset" w:sz="6" w:space="0" w:color="auto"/>
              <w:right w:val="outset" w:sz="6" w:space="0" w:color="auto"/>
            </w:tcBorders>
          </w:tcPr>
          <w:p w14:paraId="52E70FEB" w14:textId="77777777" w:rsidR="00572EEA" w:rsidRPr="00E150CF" w:rsidRDefault="00572EEA" w:rsidP="00EE51FD">
            <w:pPr>
              <w:spacing w:after="0" w:line="360" w:lineRule="auto"/>
              <w:rPr>
                <w:rFonts w:ascii="GHEA Grapalat" w:hAnsi="GHEA Grapalat"/>
                <w:color w:val="000000"/>
                <w:sz w:val="24"/>
                <w:szCs w:val="24"/>
                <w:lang w:val="hy-AM"/>
              </w:rPr>
            </w:pPr>
            <w:r>
              <w:rPr>
                <w:rFonts w:ascii="GHEA Grapalat" w:hAnsi="GHEA Grapalat" w:cs="Sylfaen"/>
                <w:color w:val="000000"/>
                <w:sz w:val="24"/>
                <w:szCs w:val="24"/>
                <w:shd w:val="clear" w:color="auto" w:fill="FFFFFF"/>
                <w:lang w:val="hy-AM"/>
              </w:rPr>
              <w:t xml:space="preserve">     </w:t>
            </w:r>
            <w:r w:rsidRPr="003E3909">
              <w:rPr>
                <w:rFonts w:ascii="GHEA Grapalat" w:hAnsi="GHEA Grapalat" w:cs="Sylfaen"/>
                <w:color w:val="000000"/>
                <w:sz w:val="24"/>
                <w:szCs w:val="24"/>
                <w:shd w:val="clear" w:color="auto" w:fill="FFFFFF"/>
                <w:lang w:val="hy-AM"/>
              </w:rPr>
              <w:t xml:space="preserve">«Սևանա լճի մասին» օրենքի 13-րդ հոդվածի 3-րդ մասի բ) կետի համաձայն՝ տարեկան ծրագիրը ներառում է Սևանա լճի էկոլոգիական կայունությունը չխախտող և լճի ջրային դրական հաշվեկշիռն ապահովող </w:t>
            </w:r>
            <w:r w:rsidRPr="00100BDD">
              <w:rPr>
                <w:rFonts w:ascii="GHEA Grapalat" w:hAnsi="GHEA Grapalat" w:cs="Sylfaen"/>
                <w:b/>
                <w:color w:val="000000"/>
                <w:sz w:val="24"/>
                <w:szCs w:val="24"/>
                <w:u w:val="single"/>
                <w:shd w:val="clear" w:color="auto" w:fill="FFFFFF"/>
                <w:lang w:val="hy-AM"/>
              </w:rPr>
              <w:t>ջրթողումների և անվերադարձ ջրառումների պլանները և ընթացիկ գրաֆիկները</w:t>
            </w:r>
            <w:r w:rsidRPr="003E3909">
              <w:rPr>
                <w:rFonts w:ascii="GHEA Grapalat" w:hAnsi="GHEA Grapalat" w:cs="Sylfaen"/>
                <w:color w:val="000000"/>
                <w:sz w:val="24"/>
                <w:szCs w:val="24"/>
                <w:shd w:val="clear" w:color="auto" w:fill="FFFFFF"/>
                <w:lang w:val="hy-AM"/>
              </w:rPr>
              <w:t xml:space="preserve">, մինչդեռ՝ Նախագծի 1-ին կետով լրացվող աղյուսակում առաջարկվում է հաստատել 2025 թվականի </w:t>
            </w:r>
            <w:r w:rsidRPr="00D6362D">
              <w:rPr>
                <w:rFonts w:ascii="GHEA Grapalat" w:hAnsi="GHEA Grapalat" w:cs="Sylfaen"/>
                <w:b/>
                <w:color w:val="000000"/>
                <w:sz w:val="24"/>
                <w:szCs w:val="24"/>
                <w:u w:val="single"/>
                <w:shd w:val="clear" w:color="auto" w:fill="FFFFFF"/>
                <w:lang w:val="hy-AM"/>
              </w:rPr>
              <w:t>Սևան-Հրազդան էներգետիկ-իռիգացիոն համակարգից սնվող ոռոգման ջրանցքների գլխամասային ջրառի պլան-ժամանակացույցը,</w:t>
            </w:r>
            <w:r w:rsidRPr="003E3909">
              <w:rPr>
                <w:rFonts w:ascii="GHEA Grapalat" w:hAnsi="GHEA Grapalat" w:cs="Sylfaen"/>
                <w:color w:val="000000"/>
                <w:sz w:val="24"/>
                <w:szCs w:val="24"/>
                <w:shd w:val="clear" w:color="auto" w:fill="FFFFFF"/>
                <w:lang w:val="hy-AM"/>
              </w:rPr>
              <w:t xml:space="preserve"> ինչը լրացուցիչ պարզաբանման կարիք ունի։</w:t>
            </w:r>
            <w:r>
              <w:rPr>
                <w:rFonts w:ascii="GHEA Grapalat" w:hAnsi="GHEA Grapalat" w:cs="Sylfaen"/>
                <w:color w:val="000000"/>
                <w:sz w:val="24"/>
                <w:szCs w:val="24"/>
                <w:shd w:val="clear" w:color="auto" w:fill="FFFFFF"/>
                <w:lang w:val="hy-AM"/>
              </w:rPr>
              <w:t xml:space="preserve"> </w:t>
            </w:r>
          </w:p>
        </w:tc>
        <w:tc>
          <w:tcPr>
            <w:tcW w:w="5940" w:type="dxa"/>
            <w:tcBorders>
              <w:top w:val="outset" w:sz="6" w:space="0" w:color="auto"/>
              <w:left w:val="outset" w:sz="6" w:space="0" w:color="auto"/>
              <w:bottom w:val="outset" w:sz="6" w:space="0" w:color="auto"/>
              <w:right w:val="nil"/>
            </w:tcBorders>
            <w:hideMark/>
          </w:tcPr>
          <w:p w14:paraId="055A9F30" w14:textId="77777777" w:rsidR="00572EEA" w:rsidRDefault="00572EEA" w:rsidP="00EE51FD">
            <w:pPr>
              <w:spacing w:after="0" w:line="360" w:lineRule="auto"/>
              <w:ind w:right="-540"/>
              <w:jc w:val="both"/>
              <w:rPr>
                <w:rFonts w:ascii="GHEA Grapalat" w:hAnsi="GHEA Grapalat"/>
                <w:b/>
                <w:sz w:val="24"/>
                <w:szCs w:val="24"/>
                <w:lang w:val="hy-AM"/>
              </w:rPr>
            </w:pPr>
            <w:r>
              <w:rPr>
                <w:rFonts w:ascii="GHEA Grapalat" w:hAnsi="GHEA Grapalat"/>
                <w:b/>
                <w:sz w:val="24"/>
                <w:szCs w:val="24"/>
                <w:lang w:val="hy-AM"/>
              </w:rPr>
              <w:t xml:space="preserve"> Ընդունվել է մասնակի՝ Նախագծի </w:t>
            </w:r>
          </w:p>
          <w:p w14:paraId="0099AEBC" w14:textId="77777777" w:rsidR="00572EEA" w:rsidRDefault="00572EEA" w:rsidP="00EE51FD">
            <w:pPr>
              <w:spacing w:after="0" w:line="360" w:lineRule="auto"/>
              <w:ind w:right="-540"/>
              <w:jc w:val="both"/>
              <w:rPr>
                <w:rFonts w:ascii="GHEA Grapalat" w:hAnsi="GHEA Grapalat"/>
                <w:b/>
                <w:sz w:val="24"/>
                <w:szCs w:val="24"/>
                <w:lang w:val="hy-AM"/>
              </w:rPr>
            </w:pPr>
            <w:r>
              <w:rPr>
                <w:rFonts w:ascii="GHEA Grapalat" w:hAnsi="GHEA Grapalat"/>
                <w:b/>
                <w:sz w:val="24"/>
                <w:szCs w:val="24"/>
                <w:lang w:val="hy-AM"/>
              </w:rPr>
              <w:t>հավելվածի վերնագրում կատարվել է</w:t>
            </w:r>
          </w:p>
          <w:p w14:paraId="22D121EA" w14:textId="77777777" w:rsidR="00572EEA" w:rsidRDefault="00572EEA" w:rsidP="00EE51FD">
            <w:pPr>
              <w:spacing w:after="0" w:line="360" w:lineRule="auto"/>
              <w:ind w:right="-540"/>
              <w:jc w:val="both"/>
              <w:rPr>
                <w:rFonts w:ascii="GHEA Grapalat" w:hAnsi="GHEA Grapalat"/>
                <w:b/>
                <w:sz w:val="24"/>
                <w:szCs w:val="24"/>
                <w:lang w:val="hy-AM"/>
              </w:rPr>
            </w:pPr>
            <w:r>
              <w:rPr>
                <w:rFonts w:ascii="GHEA Grapalat" w:hAnsi="GHEA Grapalat"/>
                <w:b/>
                <w:sz w:val="24"/>
                <w:szCs w:val="24"/>
                <w:lang w:val="hy-AM"/>
              </w:rPr>
              <w:t xml:space="preserve"> փոփոխություն։</w:t>
            </w:r>
          </w:p>
          <w:p w14:paraId="4C0EC9A7" w14:textId="77777777" w:rsidR="00572EEA" w:rsidRDefault="00572EEA" w:rsidP="00EE51FD">
            <w:pPr>
              <w:spacing w:after="0" w:line="360" w:lineRule="auto"/>
              <w:ind w:right="-540"/>
              <w:rPr>
                <w:rFonts w:ascii="GHEA Grapalat" w:hAnsi="GHEA Grapalat"/>
                <w:sz w:val="24"/>
                <w:szCs w:val="24"/>
                <w:lang w:val="hy-AM"/>
              </w:rPr>
            </w:pPr>
            <w:r>
              <w:rPr>
                <w:rFonts w:ascii="GHEA Grapalat" w:hAnsi="GHEA Grapalat"/>
                <w:sz w:val="24"/>
                <w:szCs w:val="24"/>
                <w:lang w:val="hy-AM"/>
              </w:rPr>
              <w:t xml:space="preserve">   Ջրառումների տարեկան առավելագույն </w:t>
            </w:r>
          </w:p>
          <w:p w14:paraId="6E5AE11F" w14:textId="77777777" w:rsidR="00572EEA" w:rsidRDefault="00572EEA" w:rsidP="00EE51FD">
            <w:pPr>
              <w:spacing w:after="0" w:line="360" w:lineRule="auto"/>
              <w:ind w:right="-540"/>
              <w:rPr>
                <w:rFonts w:ascii="GHEA Grapalat" w:hAnsi="GHEA Grapalat"/>
                <w:sz w:val="24"/>
                <w:szCs w:val="24"/>
                <w:lang w:val="hy-AM"/>
              </w:rPr>
            </w:pPr>
            <w:r>
              <w:rPr>
                <w:rFonts w:ascii="GHEA Grapalat" w:hAnsi="GHEA Grapalat"/>
                <w:sz w:val="24"/>
                <w:szCs w:val="24"/>
                <w:lang w:val="hy-AM"/>
              </w:rPr>
              <w:t>չափաքանակը չի ներառվում, քանի որ Սևանա լճից</w:t>
            </w:r>
          </w:p>
          <w:p w14:paraId="2F7B5581" w14:textId="77777777" w:rsidR="00572EEA" w:rsidRDefault="00572EEA" w:rsidP="00EE51FD">
            <w:pPr>
              <w:spacing w:after="0" w:line="360" w:lineRule="auto"/>
              <w:ind w:right="-540"/>
              <w:rPr>
                <w:rFonts w:ascii="GHEA Grapalat" w:hAnsi="GHEA Grapalat"/>
                <w:sz w:val="24"/>
                <w:szCs w:val="24"/>
                <w:lang w:val="hy-AM"/>
              </w:rPr>
            </w:pPr>
            <w:r>
              <w:rPr>
                <w:rFonts w:ascii="GHEA Grapalat" w:hAnsi="GHEA Grapalat"/>
                <w:sz w:val="24"/>
                <w:szCs w:val="24"/>
                <w:lang w:val="hy-AM"/>
              </w:rPr>
              <w:t xml:space="preserve"> ջրառ իրականացնող «Գեղարքունիք» ՋՕԸ-ն</w:t>
            </w:r>
          </w:p>
          <w:p w14:paraId="298BF76D" w14:textId="77777777" w:rsidR="00572EEA" w:rsidRDefault="00572EEA" w:rsidP="00EE51FD">
            <w:pPr>
              <w:spacing w:after="0" w:line="360" w:lineRule="auto"/>
              <w:ind w:right="-540"/>
              <w:rPr>
                <w:rFonts w:ascii="GHEA Grapalat" w:hAnsi="GHEA Grapalat"/>
                <w:sz w:val="24"/>
                <w:szCs w:val="24"/>
                <w:lang w:val="hy-AM"/>
              </w:rPr>
            </w:pPr>
            <w:r>
              <w:rPr>
                <w:rFonts w:ascii="GHEA Grapalat" w:hAnsi="GHEA Grapalat"/>
                <w:sz w:val="24"/>
                <w:szCs w:val="24"/>
                <w:lang w:val="hy-AM"/>
              </w:rPr>
              <w:t xml:space="preserve">ջրառ է իրականացնում համաձայն շրջակա </w:t>
            </w:r>
          </w:p>
          <w:p w14:paraId="799FE7F6" w14:textId="77777777" w:rsidR="00572EEA" w:rsidRPr="005630B6" w:rsidRDefault="00572EEA" w:rsidP="00EE51FD">
            <w:pPr>
              <w:spacing w:after="0" w:line="360" w:lineRule="auto"/>
              <w:ind w:right="-540"/>
              <w:rPr>
                <w:rFonts w:ascii="GHEA Grapalat" w:hAnsi="GHEA Grapalat"/>
                <w:sz w:val="24"/>
                <w:szCs w:val="24"/>
                <w:lang w:val="hy-AM"/>
              </w:rPr>
            </w:pPr>
            <w:r>
              <w:rPr>
                <w:rFonts w:ascii="GHEA Grapalat" w:hAnsi="GHEA Grapalat"/>
                <w:sz w:val="24"/>
                <w:szCs w:val="24"/>
                <w:lang w:val="hy-AM"/>
              </w:rPr>
              <w:t xml:space="preserve">միջավայրի նախարարության կողմից տրված ջրօգտագործման թույլտվությունների   </w:t>
            </w:r>
            <w:r w:rsidRPr="005630B6">
              <w:rPr>
                <w:rFonts w:ascii="GHEA Grapalat" w:hAnsi="GHEA Grapalat"/>
                <w:sz w:val="24"/>
                <w:szCs w:val="24"/>
                <w:lang w:val="hy-AM"/>
              </w:rPr>
              <w:t>(</w:t>
            </w:r>
            <w:r>
              <w:rPr>
                <w:rFonts w:ascii="GHEA Grapalat" w:hAnsi="GHEA Grapalat"/>
                <w:sz w:val="24"/>
                <w:szCs w:val="24"/>
                <w:lang w:val="hy-AM"/>
              </w:rPr>
              <w:t>համաձայն ոռոգման նպատակով Սևանա լճից ջրառի  մասին ՀՀ Կառավարության որոշման</w:t>
            </w:r>
            <w:r w:rsidRPr="005630B6">
              <w:rPr>
                <w:rFonts w:ascii="GHEA Grapalat" w:hAnsi="GHEA Grapalat"/>
                <w:sz w:val="24"/>
                <w:szCs w:val="24"/>
                <w:lang w:val="hy-AM"/>
              </w:rPr>
              <w:t>)</w:t>
            </w:r>
            <w:r>
              <w:rPr>
                <w:rFonts w:ascii="GHEA Grapalat" w:hAnsi="GHEA Grapalat"/>
                <w:sz w:val="24"/>
                <w:szCs w:val="24"/>
                <w:lang w:val="hy-AM"/>
              </w:rPr>
              <w:t>։</w:t>
            </w:r>
          </w:p>
          <w:p w14:paraId="0692C0A2" w14:textId="77777777" w:rsidR="00572EEA" w:rsidRDefault="00572EEA" w:rsidP="00EE51FD">
            <w:pPr>
              <w:spacing w:after="0" w:line="360" w:lineRule="auto"/>
              <w:ind w:right="-540"/>
              <w:jc w:val="both"/>
              <w:rPr>
                <w:rFonts w:ascii="GHEA Grapalat" w:hAnsi="GHEA Grapalat"/>
                <w:b/>
                <w:sz w:val="24"/>
                <w:szCs w:val="24"/>
                <w:lang w:val="hy-AM"/>
              </w:rPr>
            </w:pPr>
          </w:p>
          <w:p w14:paraId="46F4A87F" w14:textId="77777777" w:rsidR="00572EEA" w:rsidRPr="003E3909" w:rsidRDefault="00572EEA" w:rsidP="00EE51FD">
            <w:pPr>
              <w:spacing w:after="0" w:line="360" w:lineRule="auto"/>
              <w:ind w:right="-540"/>
              <w:jc w:val="both"/>
              <w:rPr>
                <w:rFonts w:ascii="GHEA Grapalat" w:hAnsi="GHEA Grapalat"/>
                <w:b/>
                <w:sz w:val="24"/>
                <w:szCs w:val="24"/>
                <w:lang w:val="hy-AM"/>
              </w:rPr>
            </w:pPr>
          </w:p>
        </w:tc>
        <w:tc>
          <w:tcPr>
            <w:tcW w:w="35" w:type="dxa"/>
            <w:tcBorders>
              <w:top w:val="outset" w:sz="6" w:space="0" w:color="auto"/>
              <w:left w:val="nil"/>
              <w:bottom w:val="outset" w:sz="6" w:space="0" w:color="auto"/>
              <w:right w:val="outset" w:sz="6" w:space="0" w:color="auto"/>
            </w:tcBorders>
            <w:hideMark/>
          </w:tcPr>
          <w:p w14:paraId="32F0D8F8" w14:textId="77777777" w:rsidR="00572EEA" w:rsidRPr="00E150CF" w:rsidRDefault="00572EEA" w:rsidP="00EE51FD">
            <w:pPr>
              <w:spacing w:after="0"/>
              <w:ind w:left="-1663"/>
              <w:rPr>
                <w:rFonts w:ascii="Sylfaen" w:hAnsi="Sylfaen"/>
                <w:lang w:val="hy-AM"/>
              </w:rPr>
            </w:pPr>
          </w:p>
        </w:tc>
      </w:tr>
      <w:tr w:rsidR="00572EEA" w:rsidRPr="00E150CF" w14:paraId="06F09EAD" w14:textId="77777777" w:rsidTr="00EE51FD">
        <w:trPr>
          <w:trHeight w:val="357"/>
          <w:tblCellSpacing w:w="0" w:type="dxa"/>
          <w:jc w:val="center"/>
        </w:trPr>
        <w:tc>
          <w:tcPr>
            <w:tcW w:w="485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5CCFEEFB" w14:textId="77777777" w:rsidR="00572EEA" w:rsidRPr="00AD6F18" w:rsidRDefault="00572EEA" w:rsidP="00EE51FD">
            <w:pPr>
              <w:spacing w:line="240" w:lineRule="auto"/>
              <w:jc w:val="center"/>
              <w:rPr>
                <w:rFonts w:ascii="GHEA Grapalat" w:eastAsia="Times New Roman" w:hAnsi="GHEA Grapalat"/>
                <w:b/>
                <w:sz w:val="24"/>
                <w:szCs w:val="24"/>
                <w:lang w:val="hy-AM" w:eastAsia="ru-RU"/>
              </w:rPr>
            </w:pPr>
            <w:r w:rsidRPr="00E150CF">
              <w:rPr>
                <w:rFonts w:ascii="GHEA Grapalat" w:hAnsi="GHEA Grapalat" w:cs="Sylfaen"/>
                <w:b/>
                <w:sz w:val="24"/>
                <w:szCs w:val="24"/>
                <w:lang w:val="hy-AM"/>
              </w:rPr>
              <w:t>2</w:t>
            </w:r>
            <w:r w:rsidRPr="00934309">
              <w:rPr>
                <w:rFonts w:ascii="GHEA Grapalat" w:hAnsi="GHEA Grapalat" w:cs="Sylfaen"/>
                <w:b/>
                <w:sz w:val="24"/>
                <w:szCs w:val="24"/>
                <w:lang w:val="hy-AM"/>
              </w:rPr>
              <w:t xml:space="preserve">. </w:t>
            </w:r>
            <w:r w:rsidRPr="00AD6F18">
              <w:rPr>
                <w:rFonts w:ascii="GHEA Grapalat" w:eastAsia="Times New Roman" w:hAnsi="GHEA Grapalat"/>
                <w:b/>
                <w:sz w:val="24"/>
                <w:szCs w:val="24"/>
                <w:lang w:val="hy-AM" w:eastAsia="ru-RU"/>
              </w:rPr>
              <w:t>ՀՀ ՎԱՐՉԱՊԵՏԻ ԱՇԽԱՏԱԿԱԶՄԻ</w:t>
            </w:r>
          </w:p>
          <w:p w14:paraId="300FFF75" w14:textId="77777777" w:rsidR="00572EEA" w:rsidRPr="00E150CF" w:rsidRDefault="00572EEA" w:rsidP="00EE51FD">
            <w:pPr>
              <w:spacing w:line="240" w:lineRule="auto"/>
              <w:jc w:val="center"/>
              <w:rPr>
                <w:rFonts w:ascii="GHEA Grapalat" w:hAnsi="GHEA Grapalat"/>
                <w:sz w:val="24"/>
                <w:szCs w:val="24"/>
                <w:lang w:val="hy-AM"/>
              </w:rPr>
            </w:pPr>
            <w:r w:rsidRPr="00AD6F18">
              <w:rPr>
                <w:rFonts w:ascii="GHEA Grapalat" w:eastAsia="Times New Roman" w:hAnsi="GHEA Grapalat"/>
                <w:b/>
                <w:sz w:val="24"/>
                <w:szCs w:val="24"/>
                <w:lang w:val="hy-AM" w:eastAsia="ru-RU"/>
              </w:rPr>
              <w:t>ԻՐԱՎԱԲԱՆԱԿԱՆ ՎԱՐՉՈՒԹՅՈՒՆ</w:t>
            </w:r>
          </w:p>
        </w:tc>
        <w:tc>
          <w:tcPr>
            <w:tcW w:w="5940" w:type="dxa"/>
            <w:tcBorders>
              <w:top w:val="outset" w:sz="6" w:space="0" w:color="auto"/>
              <w:left w:val="outset" w:sz="6" w:space="0" w:color="auto"/>
              <w:bottom w:val="outset" w:sz="6" w:space="0" w:color="auto"/>
              <w:right w:val="nil"/>
            </w:tcBorders>
            <w:shd w:val="clear" w:color="auto" w:fill="D9D9D9" w:themeFill="background1" w:themeFillShade="D9"/>
          </w:tcPr>
          <w:p w14:paraId="70C7F109" w14:textId="77777777" w:rsidR="00572EEA" w:rsidRPr="00F5787A" w:rsidRDefault="00572EEA" w:rsidP="00EE51FD">
            <w:pPr>
              <w:spacing w:after="0" w:line="360" w:lineRule="auto"/>
              <w:jc w:val="center"/>
              <w:rPr>
                <w:rFonts w:ascii="GHEA Grapalat" w:eastAsia="Times New Roman" w:hAnsi="GHEA Grapalat"/>
                <w:b/>
                <w:color w:val="FF0000"/>
                <w:sz w:val="24"/>
                <w:szCs w:val="24"/>
                <w:lang w:val="hy-AM"/>
              </w:rPr>
            </w:pPr>
            <w:r>
              <w:rPr>
                <w:rFonts w:ascii="GHEA Grapalat" w:eastAsia="Times New Roman" w:hAnsi="GHEA Grapalat"/>
                <w:b/>
                <w:color w:val="000000" w:themeColor="text1"/>
                <w:sz w:val="24"/>
                <w:szCs w:val="24"/>
                <w:lang w:val="hy-AM"/>
              </w:rPr>
              <w:t>25</w:t>
            </w:r>
            <w:r w:rsidRPr="002F2D62">
              <w:rPr>
                <w:rFonts w:ascii="GHEA Grapalat" w:eastAsia="Times New Roman" w:hAnsi="GHEA Grapalat"/>
                <w:b/>
                <w:color w:val="000000" w:themeColor="text1"/>
                <w:sz w:val="24"/>
                <w:szCs w:val="24"/>
                <w:lang w:val="hy-AM"/>
              </w:rPr>
              <w:t>.03.2025թ.</w:t>
            </w:r>
          </w:p>
        </w:tc>
        <w:tc>
          <w:tcPr>
            <w:tcW w:w="35" w:type="dxa"/>
            <w:vMerge w:val="restart"/>
            <w:tcBorders>
              <w:top w:val="outset" w:sz="6" w:space="0" w:color="auto"/>
              <w:left w:val="nil"/>
              <w:right w:val="outset" w:sz="6" w:space="0" w:color="auto"/>
            </w:tcBorders>
          </w:tcPr>
          <w:p w14:paraId="4176D5B0" w14:textId="77777777" w:rsidR="00572EEA" w:rsidRPr="00E150CF" w:rsidRDefault="00572EEA" w:rsidP="00EE51FD">
            <w:pPr>
              <w:spacing w:after="0"/>
              <w:ind w:left="-1663"/>
              <w:rPr>
                <w:rFonts w:ascii="Sylfaen" w:hAnsi="Sylfaen"/>
                <w:lang w:val="hy-AM"/>
              </w:rPr>
            </w:pPr>
          </w:p>
        </w:tc>
      </w:tr>
      <w:tr w:rsidR="00572EEA" w:rsidRPr="00E150CF" w14:paraId="56147B59" w14:textId="77777777" w:rsidTr="00EE51FD">
        <w:trPr>
          <w:trHeight w:val="357"/>
          <w:tblCellSpacing w:w="0" w:type="dxa"/>
          <w:jc w:val="center"/>
        </w:trPr>
        <w:tc>
          <w:tcPr>
            <w:tcW w:w="4852" w:type="dxa"/>
            <w:vMerge/>
            <w:tcBorders>
              <w:left w:val="outset" w:sz="6" w:space="0" w:color="auto"/>
              <w:bottom w:val="outset" w:sz="6" w:space="0" w:color="auto"/>
              <w:right w:val="outset" w:sz="6" w:space="0" w:color="auto"/>
            </w:tcBorders>
            <w:shd w:val="clear" w:color="auto" w:fill="D9D9D9" w:themeFill="background1" w:themeFillShade="D9"/>
          </w:tcPr>
          <w:p w14:paraId="58040F3D" w14:textId="77777777" w:rsidR="00572EEA" w:rsidRPr="00E150CF" w:rsidRDefault="00572EEA" w:rsidP="00EE51FD">
            <w:pPr>
              <w:spacing w:after="0" w:line="360" w:lineRule="auto"/>
              <w:rPr>
                <w:rFonts w:ascii="GHEA Grapalat" w:hAnsi="GHEA Grapalat" w:cs="Sylfaen"/>
                <w:color w:val="000000"/>
                <w:sz w:val="24"/>
                <w:szCs w:val="24"/>
                <w:shd w:val="clear" w:color="auto" w:fill="FFFFFF"/>
                <w:lang w:val="hy-AM"/>
              </w:rPr>
            </w:pPr>
          </w:p>
        </w:tc>
        <w:tc>
          <w:tcPr>
            <w:tcW w:w="5940" w:type="dxa"/>
            <w:tcBorders>
              <w:top w:val="outset" w:sz="6" w:space="0" w:color="auto"/>
              <w:left w:val="outset" w:sz="6" w:space="0" w:color="auto"/>
              <w:bottom w:val="outset" w:sz="6" w:space="0" w:color="auto"/>
              <w:right w:val="nil"/>
            </w:tcBorders>
            <w:shd w:val="clear" w:color="auto" w:fill="D9D9D9" w:themeFill="background1" w:themeFillShade="D9"/>
          </w:tcPr>
          <w:p w14:paraId="2EC98070" w14:textId="77777777" w:rsidR="00572EEA" w:rsidRPr="00F5787A" w:rsidRDefault="00572EEA" w:rsidP="00EE51FD">
            <w:pPr>
              <w:spacing w:after="0" w:line="360" w:lineRule="auto"/>
              <w:jc w:val="center"/>
              <w:rPr>
                <w:rFonts w:ascii="GHEA Grapalat" w:hAnsi="GHEA Grapalat"/>
                <w:b/>
                <w:color w:val="FF0000"/>
                <w:sz w:val="24"/>
                <w:szCs w:val="24"/>
                <w:lang w:val="hy-AM"/>
              </w:rPr>
            </w:pPr>
          </w:p>
        </w:tc>
        <w:tc>
          <w:tcPr>
            <w:tcW w:w="35" w:type="dxa"/>
            <w:vMerge/>
            <w:tcBorders>
              <w:left w:val="nil"/>
              <w:bottom w:val="outset" w:sz="6" w:space="0" w:color="auto"/>
              <w:right w:val="outset" w:sz="6" w:space="0" w:color="auto"/>
            </w:tcBorders>
          </w:tcPr>
          <w:p w14:paraId="03510409" w14:textId="77777777" w:rsidR="00572EEA" w:rsidRPr="00E150CF" w:rsidRDefault="00572EEA" w:rsidP="00EE51FD">
            <w:pPr>
              <w:spacing w:after="0"/>
              <w:ind w:left="-1663"/>
              <w:rPr>
                <w:rFonts w:ascii="Sylfaen" w:hAnsi="Sylfaen"/>
                <w:lang w:val="hy-AM"/>
              </w:rPr>
            </w:pPr>
          </w:p>
        </w:tc>
      </w:tr>
      <w:tr w:rsidR="00572EEA" w:rsidRPr="00572EEA" w14:paraId="6214D2DE" w14:textId="77777777" w:rsidTr="00EE51FD">
        <w:trPr>
          <w:trHeight w:val="849"/>
          <w:tblCellSpacing w:w="0" w:type="dxa"/>
          <w:jc w:val="center"/>
        </w:trPr>
        <w:tc>
          <w:tcPr>
            <w:tcW w:w="4852" w:type="dxa"/>
            <w:tcBorders>
              <w:top w:val="outset" w:sz="6" w:space="0" w:color="auto"/>
              <w:left w:val="outset" w:sz="6" w:space="0" w:color="auto"/>
              <w:bottom w:val="outset" w:sz="6" w:space="0" w:color="auto"/>
              <w:right w:val="outset" w:sz="6" w:space="0" w:color="auto"/>
            </w:tcBorders>
          </w:tcPr>
          <w:p w14:paraId="6ACCFA5F" w14:textId="77777777" w:rsidR="00572EEA" w:rsidRPr="00E150CF" w:rsidRDefault="00572EEA" w:rsidP="00EE51FD">
            <w:pPr>
              <w:pStyle w:val="BodyText"/>
              <w:spacing w:after="0" w:line="360" w:lineRule="auto"/>
              <w:rPr>
                <w:rFonts w:ascii="GHEA Grapalat" w:hAnsi="GHEA Grapalat"/>
                <w:bCs/>
                <w:lang w:val="hy-AM"/>
              </w:rPr>
            </w:pPr>
            <w:r>
              <w:rPr>
                <w:rFonts w:ascii="GHEA Grapalat" w:hAnsi="GHEA Grapalat" w:cs="Sylfaen"/>
                <w:color w:val="000000"/>
                <w:shd w:val="clear" w:color="auto" w:fill="FFFFFF"/>
                <w:lang w:val="hy-AM"/>
              </w:rPr>
              <w:lastRenderedPageBreak/>
              <w:t xml:space="preserve">    </w:t>
            </w:r>
            <w:r w:rsidRPr="00F5787A">
              <w:rPr>
                <w:rFonts w:ascii="GHEA Grapalat" w:hAnsi="GHEA Grapalat" w:cs="Sylfaen"/>
                <w:color w:val="000000"/>
                <w:shd w:val="clear" w:color="auto" w:fill="FFFFFF"/>
                <w:lang w:val="hy-AM"/>
              </w:rPr>
              <w:t xml:space="preserve">Նախագծի 1-ին կետով առաջարկվում է որոշման հավելվածը լրացնել աղյուսակով, որով նախատեսվում է սահմանել Սևան-Հրազդան էներգետիկ-իռիգացիոն համակարգից սնվող ոռոգման ջրանցքների գլխամասային ջրառի պլան-ժամանակացույցը, մինչդեռ առաջարկվող լրացումը չի բխում «Սևանա լճի մասին» օրենքի 13-րդ հոդվածի 3-րդ և 4.1-րդ մասերի ընդհանուր կարգավորումներից, համաձայն որոնց՝ </w:t>
            </w:r>
            <w:r w:rsidRPr="0053597D">
              <w:rPr>
                <w:rFonts w:ascii="GHEA Grapalat" w:hAnsi="GHEA Grapalat" w:cs="Sylfaen"/>
                <w:i/>
                <w:color w:val="000000"/>
                <w:u w:val="single"/>
                <w:shd w:val="clear" w:color="auto" w:fill="FFFFFF"/>
                <w:lang w:val="hy-AM"/>
              </w:rPr>
              <w:t>տարեկան ծրագիրը ներառում է նաև Սևանա լճից ջրթողումների և ջրառումների տարեկան առավելագույն չափաքանակը` ամսական կտրվածքով, տարեկան ծրագիրը կառավարությունն Ազգային ժողով է ներկայացնում պետական բյուջեի նախագծի կազմում:</w:t>
            </w:r>
          </w:p>
        </w:tc>
        <w:tc>
          <w:tcPr>
            <w:tcW w:w="5940" w:type="dxa"/>
            <w:tcBorders>
              <w:top w:val="outset" w:sz="6" w:space="0" w:color="auto"/>
              <w:left w:val="outset" w:sz="6" w:space="0" w:color="auto"/>
              <w:bottom w:val="outset" w:sz="6" w:space="0" w:color="auto"/>
              <w:right w:val="nil"/>
            </w:tcBorders>
          </w:tcPr>
          <w:p w14:paraId="54ADF4B7" w14:textId="77777777" w:rsidR="00572EEA" w:rsidRDefault="00572EEA" w:rsidP="00EE51FD">
            <w:pPr>
              <w:spacing w:after="0" w:line="360" w:lineRule="auto"/>
              <w:ind w:right="-540"/>
              <w:jc w:val="both"/>
              <w:rPr>
                <w:rFonts w:ascii="GHEA Grapalat" w:hAnsi="GHEA Grapalat"/>
                <w:sz w:val="24"/>
                <w:szCs w:val="24"/>
                <w:lang w:val="hy-AM"/>
              </w:rPr>
            </w:pPr>
            <w:r>
              <w:rPr>
                <w:rFonts w:ascii="GHEA Grapalat" w:hAnsi="GHEA Grapalat"/>
                <w:b/>
                <w:sz w:val="24"/>
                <w:szCs w:val="24"/>
                <w:lang w:val="hy-AM"/>
              </w:rPr>
              <w:t xml:space="preserve">  </w:t>
            </w:r>
          </w:p>
          <w:p w14:paraId="3091E108" w14:textId="77777777" w:rsidR="00572EEA" w:rsidRDefault="00572EEA" w:rsidP="00EE51FD">
            <w:pPr>
              <w:spacing w:after="0" w:line="360" w:lineRule="auto"/>
              <w:ind w:right="-540"/>
              <w:jc w:val="both"/>
              <w:rPr>
                <w:rFonts w:ascii="GHEA Grapalat" w:hAnsi="GHEA Grapalat"/>
                <w:b/>
                <w:sz w:val="24"/>
                <w:szCs w:val="24"/>
                <w:lang w:val="hy-AM"/>
              </w:rPr>
            </w:pPr>
            <w:r>
              <w:rPr>
                <w:rFonts w:ascii="GHEA Grapalat" w:hAnsi="GHEA Grapalat"/>
                <w:b/>
                <w:sz w:val="24"/>
                <w:szCs w:val="24"/>
                <w:lang w:val="hy-AM"/>
              </w:rPr>
              <w:t xml:space="preserve">Ընդունվել է մասնակի՝ Նախագծի </w:t>
            </w:r>
          </w:p>
          <w:p w14:paraId="6772AD7F" w14:textId="77777777" w:rsidR="00572EEA" w:rsidRDefault="00572EEA" w:rsidP="00EE51FD">
            <w:pPr>
              <w:spacing w:after="0" w:line="360" w:lineRule="auto"/>
              <w:ind w:right="-540"/>
              <w:jc w:val="both"/>
              <w:rPr>
                <w:rFonts w:ascii="GHEA Grapalat" w:hAnsi="GHEA Grapalat"/>
                <w:b/>
                <w:sz w:val="24"/>
                <w:szCs w:val="24"/>
                <w:lang w:val="hy-AM"/>
              </w:rPr>
            </w:pPr>
            <w:r>
              <w:rPr>
                <w:rFonts w:ascii="GHEA Grapalat" w:hAnsi="GHEA Grapalat"/>
                <w:b/>
                <w:sz w:val="24"/>
                <w:szCs w:val="24"/>
                <w:lang w:val="hy-AM"/>
              </w:rPr>
              <w:t>հավելվածի վերնագրում կատարվել է</w:t>
            </w:r>
          </w:p>
          <w:p w14:paraId="3576C6D1" w14:textId="77777777" w:rsidR="00572EEA" w:rsidRDefault="00572EEA" w:rsidP="00EE51FD">
            <w:pPr>
              <w:spacing w:after="0" w:line="360" w:lineRule="auto"/>
              <w:ind w:right="-540"/>
              <w:jc w:val="both"/>
              <w:rPr>
                <w:rFonts w:ascii="GHEA Grapalat" w:hAnsi="GHEA Grapalat"/>
                <w:b/>
                <w:sz w:val="24"/>
                <w:szCs w:val="24"/>
                <w:lang w:val="hy-AM"/>
              </w:rPr>
            </w:pPr>
            <w:r>
              <w:rPr>
                <w:rFonts w:ascii="GHEA Grapalat" w:hAnsi="GHEA Grapalat"/>
                <w:b/>
                <w:sz w:val="24"/>
                <w:szCs w:val="24"/>
                <w:lang w:val="hy-AM"/>
              </w:rPr>
              <w:t xml:space="preserve"> փոփոխություն։</w:t>
            </w:r>
          </w:p>
          <w:p w14:paraId="28B6060F" w14:textId="77777777" w:rsidR="00572EEA" w:rsidRDefault="00572EEA" w:rsidP="00EE51FD">
            <w:pPr>
              <w:spacing w:after="0" w:line="360" w:lineRule="auto"/>
              <w:ind w:right="-540"/>
              <w:rPr>
                <w:rFonts w:ascii="GHEA Grapalat" w:hAnsi="GHEA Grapalat"/>
                <w:sz w:val="24"/>
                <w:szCs w:val="24"/>
                <w:lang w:val="hy-AM"/>
              </w:rPr>
            </w:pPr>
            <w:r>
              <w:rPr>
                <w:rFonts w:ascii="GHEA Grapalat" w:hAnsi="GHEA Grapalat"/>
                <w:sz w:val="24"/>
                <w:szCs w:val="24"/>
                <w:lang w:val="hy-AM"/>
              </w:rPr>
              <w:t xml:space="preserve">   Ջրառումների տարեկան առավելագույն </w:t>
            </w:r>
          </w:p>
          <w:p w14:paraId="6A1347E3" w14:textId="77777777" w:rsidR="00572EEA" w:rsidRDefault="00572EEA" w:rsidP="00EE51FD">
            <w:pPr>
              <w:spacing w:after="0" w:line="360" w:lineRule="auto"/>
              <w:ind w:right="-540"/>
              <w:rPr>
                <w:rFonts w:ascii="GHEA Grapalat" w:hAnsi="GHEA Grapalat"/>
                <w:sz w:val="24"/>
                <w:szCs w:val="24"/>
                <w:lang w:val="hy-AM"/>
              </w:rPr>
            </w:pPr>
            <w:r>
              <w:rPr>
                <w:rFonts w:ascii="GHEA Grapalat" w:hAnsi="GHEA Grapalat"/>
                <w:sz w:val="24"/>
                <w:szCs w:val="24"/>
                <w:lang w:val="hy-AM"/>
              </w:rPr>
              <w:t>չափաքանակը չի ներառվում, քանի որ Սևանա լճից</w:t>
            </w:r>
          </w:p>
          <w:p w14:paraId="00B9B286" w14:textId="77777777" w:rsidR="00572EEA" w:rsidRDefault="00572EEA" w:rsidP="00EE51FD">
            <w:pPr>
              <w:spacing w:after="0" w:line="360" w:lineRule="auto"/>
              <w:ind w:right="-540"/>
              <w:rPr>
                <w:rFonts w:ascii="GHEA Grapalat" w:hAnsi="GHEA Grapalat"/>
                <w:sz w:val="24"/>
                <w:szCs w:val="24"/>
                <w:lang w:val="hy-AM"/>
              </w:rPr>
            </w:pPr>
            <w:r>
              <w:rPr>
                <w:rFonts w:ascii="GHEA Grapalat" w:hAnsi="GHEA Grapalat"/>
                <w:sz w:val="24"/>
                <w:szCs w:val="24"/>
                <w:lang w:val="hy-AM"/>
              </w:rPr>
              <w:t xml:space="preserve"> ջրառ իրականացնող «Գեղարքունիք» ՋՕԸ-ն</w:t>
            </w:r>
          </w:p>
          <w:p w14:paraId="6F027719" w14:textId="77777777" w:rsidR="00572EEA" w:rsidRDefault="00572EEA" w:rsidP="00EE51FD">
            <w:pPr>
              <w:spacing w:after="0" w:line="360" w:lineRule="auto"/>
              <w:ind w:right="-540"/>
              <w:rPr>
                <w:rFonts w:ascii="GHEA Grapalat" w:hAnsi="GHEA Grapalat"/>
                <w:sz w:val="24"/>
                <w:szCs w:val="24"/>
                <w:lang w:val="hy-AM"/>
              </w:rPr>
            </w:pPr>
            <w:r>
              <w:rPr>
                <w:rFonts w:ascii="GHEA Grapalat" w:hAnsi="GHEA Grapalat"/>
                <w:sz w:val="24"/>
                <w:szCs w:val="24"/>
                <w:lang w:val="hy-AM"/>
              </w:rPr>
              <w:t xml:space="preserve">ջրառ է իրականացնում համաձայն շրջակա </w:t>
            </w:r>
          </w:p>
          <w:p w14:paraId="4C9FF1AB" w14:textId="77777777" w:rsidR="00572EEA" w:rsidRPr="005630B6" w:rsidRDefault="00572EEA" w:rsidP="00EE51FD">
            <w:pPr>
              <w:spacing w:after="0" w:line="360" w:lineRule="auto"/>
              <w:ind w:right="-540"/>
              <w:rPr>
                <w:rFonts w:ascii="GHEA Grapalat" w:hAnsi="GHEA Grapalat"/>
                <w:sz w:val="24"/>
                <w:szCs w:val="24"/>
                <w:lang w:val="hy-AM"/>
              </w:rPr>
            </w:pPr>
            <w:r>
              <w:rPr>
                <w:rFonts w:ascii="GHEA Grapalat" w:hAnsi="GHEA Grapalat"/>
                <w:sz w:val="24"/>
                <w:szCs w:val="24"/>
                <w:lang w:val="hy-AM"/>
              </w:rPr>
              <w:t xml:space="preserve">միջավայրի նախարարության կողմից տրված ջրօգտագործման թույլտվությունների   </w:t>
            </w:r>
            <w:r w:rsidRPr="005630B6">
              <w:rPr>
                <w:rFonts w:ascii="GHEA Grapalat" w:hAnsi="GHEA Grapalat"/>
                <w:sz w:val="24"/>
                <w:szCs w:val="24"/>
                <w:lang w:val="hy-AM"/>
              </w:rPr>
              <w:t>(</w:t>
            </w:r>
            <w:r>
              <w:rPr>
                <w:rFonts w:ascii="GHEA Grapalat" w:hAnsi="GHEA Grapalat"/>
                <w:sz w:val="24"/>
                <w:szCs w:val="24"/>
                <w:lang w:val="hy-AM"/>
              </w:rPr>
              <w:t>համաձայն ոռոգման նպատակով Սևանա լճից ջրառի  մասին ՀՀ Կառավարության որոշման</w:t>
            </w:r>
            <w:r w:rsidRPr="005630B6">
              <w:rPr>
                <w:rFonts w:ascii="GHEA Grapalat" w:hAnsi="GHEA Grapalat"/>
                <w:sz w:val="24"/>
                <w:szCs w:val="24"/>
                <w:lang w:val="hy-AM"/>
              </w:rPr>
              <w:t>)</w:t>
            </w:r>
            <w:r>
              <w:rPr>
                <w:rFonts w:ascii="GHEA Grapalat" w:hAnsi="GHEA Grapalat"/>
                <w:sz w:val="24"/>
                <w:szCs w:val="24"/>
                <w:lang w:val="hy-AM"/>
              </w:rPr>
              <w:t>։</w:t>
            </w:r>
          </w:p>
          <w:p w14:paraId="2F070E9B" w14:textId="77777777" w:rsidR="00572EEA" w:rsidRPr="00E150CF" w:rsidRDefault="00572EEA" w:rsidP="00EE51FD">
            <w:pPr>
              <w:spacing w:after="0" w:line="360" w:lineRule="auto"/>
              <w:ind w:right="-540"/>
              <w:rPr>
                <w:rFonts w:ascii="GHEA Grapalat" w:hAnsi="GHEA Grapalat"/>
                <w:b/>
                <w:sz w:val="24"/>
                <w:szCs w:val="24"/>
                <w:lang w:val="hy-AM"/>
              </w:rPr>
            </w:pPr>
          </w:p>
        </w:tc>
        <w:tc>
          <w:tcPr>
            <w:tcW w:w="35" w:type="dxa"/>
            <w:tcBorders>
              <w:top w:val="outset" w:sz="6" w:space="0" w:color="auto"/>
              <w:left w:val="nil"/>
              <w:bottom w:val="outset" w:sz="6" w:space="0" w:color="auto"/>
              <w:right w:val="outset" w:sz="6" w:space="0" w:color="auto"/>
            </w:tcBorders>
          </w:tcPr>
          <w:p w14:paraId="3CC80FD9" w14:textId="77777777" w:rsidR="00572EEA" w:rsidRPr="00E150CF" w:rsidRDefault="00572EEA" w:rsidP="00EE51FD">
            <w:pPr>
              <w:spacing w:after="0"/>
              <w:ind w:left="-1663"/>
              <w:rPr>
                <w:rFonts w:ascii="Sylfaen" w:hAnsi="Sylfaen"/>
                <w:lang w:val="hy-AM"/>
              </w:rPr>
            </w:pPr>
          </w:p>
        </w:tc>
      </w:tr>
    </w:tbl>
    <w:p w14:paraId="53EA8316" w14:textId="77777777" w:rsidR="00572EEA" w:rsidRPr="005B15FB" w:rsidRDefault="00572EEA" w:rsidP="00572EEA">
      <w:pPr>
        <w:tabs>
          <w:tab w:val="left" w:pos="5430"/>
        </w:tabs>
        <w:spacing w:line="360" w:lineRule="auto"/>
        <w:rPr>
          <w:rFonts w:ascii="GHEA Grapalat" w:hAnsi="GHEA Grapalat"/>
          <w:sz w:val="24"/>
          <w:szCs w:val="24"/>
          <w:lang w:val="hy-AM"/>
        </w:rPr>
      </w:pPr>
    </w:p>
    <w:p w14:paraId="112BD756" w14:textId="77777777" w:rsidR="003358F2" w:rsidRPr="00572EEA" w:rsidRDefault="003358F2" w:rsidP="00572EEA">
      <w:pPr>
        <w:rPr>
          <w:lang w:val="hy-AM"/>
        </w:rPr>
      </w:pPr>
      <w:bookmarkStart w:id="0" w:name="_GoBack"/>
      <w:bookmarkEnd w:id="0"/>
    </w:p>
    <w:sectPr w:rsidR="003358F2" w:rsidRPr="00572EEA" w:rsidSect="00E35CDF">
      <w:pgSz w:w="12240" w:h="15840" w:code="1"/>
      <w:pgMar w:top="81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3AA06A" w14:textId="77777777" w:rsidR="009A0348" w:rsidRDefault="009A0348" w:rsidP="00D30BA9">
      <w:pPr>
        <w:spacing w:after="0" w:line="240" w:lineRule="auto"/>
      </w:pPr>
      <w:r>
        <w:separator/>
      </w:r>
    </w:p>
  </w:endnote>
  <w:endnote w:type="continuationSeparator" w:id="0">
    <w:p w14:paraId="612D86F5" w14:textId="77777777" w:rsidR="009A0348" w:rsidRDefault="009A0348" w:rsidP="00D3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DFC1CD" w14:textId="77777777" w:rsidR="009A0348" w:rsidRDefault="009A0348" w:rsidP="00D30BA9">
      <w:pPr>
        <w:spacing w:after="0" w:line="240" w:lineRule="auto"/>
      </w:pPr>
      <w:r>
        <w:separator/>
      </w:r>
    </w:p>
  </w:footnote>
  <w:footnote w:type="continuationSeparator" w:id="0">
    <w:p w14:paraId="485562D7" w14:textId="77777777" w:rsidR="009A0348" w:rsidRDefault="009A0348" w:rsidP="00D30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6DDA"/>
    <w:multiLevelType w:val="hybridMultilevel"/>
    <w:tmpl w:val="E33AE1B0"/>
    <w:lvl w:ilvl="0" w:tplc="29E24F7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 w15:restartNumberingAfterBreak="0">
    <w:nsid w:val="030A421C"/>
    <w:multiLevelType w:val="hybridMultilevel"/>
    <w:tmpl w:val="E9EE04A8"/>
    <w:lvl w:ilvl="0" w:tplc="E7DEBE9C">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4DD3DF1"/>
    <w:multiLevelType w:val="hybridMultilevel"/>
    <w:tmpl w:val="0714F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10477"/>
    <w:multiLevelType w:val="multilevel"/>
    <w:tmpl w:val="EB4076E4"/>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225B03"/>
    <w:multiLevelType w:val="multilevel"/>
    <w:tmpl w:val="362ECBE0"/>
    <w:lvl w:ilvl="0">
      <w:start w:val="2"/>
      <w:numFmt w:val="decimal"/>
      <w:lvlText w:val="%1"/>
      <w:lvlJc w:val="left"/>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BA738D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6" w15:restartNumberingAfterBreak="0">
    <w:nsid w:val="0E186064"/>
    <w:multiLevelType w:val="hybridMultilevel"/>
    <w:tmpl w:val="0F48970C"/>
    <w:lvl w:ilvl="0" w:tplc="36DE4DD6">
      <w:start w:val="1"/>
      <w:numFmt w:val="decimal"/>
      <w:lvlText w:val="%1."/>
      <w:lvlJc w:val="left"/>
      <w:pPr>
        <w:ind w:left="1080" w:hanging="360"/>
      </w:pPr>
      <w:rPr>
        <w:rFonts w:ascii="GHEA Grapalat" w:eastAsia="Sylfaen"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680C45"/>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8" w15:restartNumberingAfterBreak="0">
    <w:nsid w:val="13583E0E"/>
    <w:multiLevelType w:val="hybridMultilevel"/>
    <w:tmpl w:val="08B8F512"/>
    <w:lvl w:ilvl="0" w:tplc="D3EA30A2">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9" w15:restartNumberingAfterBreak="0">
    <w:nsid w:val="14261C76"/>
    <w:multiLevelType w:val="hybridMultilevel"/>
    <w:tmpl w:val="D778C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9A456B"/>
    <w:multiLevelType w:val="hybridMultilevel"/>
    <w:tmpl w:val="8F8C642A"/>
    <w:lvl w:ilvl="0" w:tplc="26D29CBE">
      <w:start w:val="1"/>
      <w:numFmt w:val="decimal"/>
      <w:lvlText w:val="%1."/>
      <w:lvlJc w:val="left"/>
      <w:pPr>
        <w:ind w:left="720" w:hanging="360"/>
      </w:pPr>
      <w:rPr>
        <w:rFonts w:eastAsia="Times New Roman"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AE53AE"/>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1E75200A"/>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3" w15:restartNumberingAfterBreak="0">
    <w:nsid w:val="1ED92774"/>
    <w:multiLevelType w:val="hybridMultilevel"/>
    <w:tmpl w:val="961C39EE"/>
    <w:lvl w:ilvl="0" w:tplc="2312E5E2">
      <w:start w:val="18"/>
      <w:numFmt w:val="bullet"/>
      <w:lvlText w:val="-"/>
      <w:lvlJc w:val="left"/>
      <w:pPr>
        <w:ind w:left="1004" w:hanging="360"/>
      </w:pPr>
      <w:rPr>
        <w:rFonts w:ascii="Times Armenian" w:eastAsia="Times New Roman" w:hAnsi="Times Armenian"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14" w15:restartNumberingAfterBreak="0">
    <w:nsid w:val="1F077715"/>
    <w:multiLevelType w:val="hybridMultilevel"/>
    <w:tmpl w:val="24C63444"/>
    <w:lvl w:ilvl="0" w:tplc="01EE3EDE">
      <w:start w:val="1"/>
      <w:numFmt w:val="decimal"/>
      <w:lvlText w:val="%1."/>
      <w:lvlJc w:val="left"/>
      <w:pPr>
        <w:ind w:left="333" w:hanging="360"/>
      </w:pPr>
      <w:rPr>
        <w:rFonts w:hint="default"/>
      </w:rPr>
    </w:lvl>
    <w:lvl w:ilvl="1" w:tplc="08090019" w:tentative="1">
      <w:start w:val="1"/>
      <w:numFmt w:val="lowerLetter"/>
      <w:lvlText w:val="%2."/>
      <w:lvlJc w:val="left"/>
      <w:pPr>
        <w:ind w:left="1053" w:hanging="360"/>
      </w:pPr>
    </w:lvl>
    <w:lvl w:ilvl="2" w:tplc="0809001B" w:tentative="1">
      <w:start w:val="1"/>
      <w:numFmt w:val="lowerRoman"/>
      <w:lvlText w:val="%3."/>
      <w:lvlJc w:val="right"/>
      <w:pPr>
        <w:ind w:left="1773" w:hanging="180"/>
      </w:pPr>
    </w:lvl>
    <w:lvl w:ilvl="3" w:tplc="0809000F" w:tentative="1">
      <w:start w:val="1"/>
      <w:numFmt w:val="decimal"/>
      <w:lvlText w:val="%4."/>
      <w:lvlJc w:val="left"/>
      <w:pPr>
        <w:ind w:left="2493" w:hanging="360"/>
      </w:pPr>
    </w:lvl>
    <w:lvl w:ilvl="4" w:tplc="08090019" w:tentative="1">
      <w:start w:val="1"/>
      <w:numFmt w:val="lowerLetter"/>
      <w:lvlText w:val="%5."/>
      <w:lvlJc w:val="left"/>
      <w:pPr>
        <w:ind w:left="3213" w:hanging="360"/>
      </w:pPr>
    </w:lvl>
    <w:lvl w:ilvl="5" w:tplc="0809001B" w:tentative="1">
      <w:start w:val="1"/>
      <w:numFmt w:val="lowerRoman"/>
      <w:lvlText w:val="%6."/>
      <w:lvlJc w:val="right"/>
      <w:pPr>
        <w:ind w:left="3933" w:hanging="180"/>
      </w:pPr>
    </w:lvl>
    <w:lvl w:ilvl="6" w:tplc="0809000F" w:tentative="1">
      <w:start w:val="1"/>
      <w:numFmt w:val="decimal"/>
      <w:lvlText w:val="%7."/>
      <w:lvlJc w:val="left"/>
      <w:pPr>
        <w:ind w:left="4653" w:hanging="360"/>
      </w:pPr>
    </w:lvl>
    <w:lvl w:ilvl="7" w:tplc="08090019" w:tentative="1">
      <w:start w:val="1"/>
      <w:numFmt w:val="lowerLetter"/>
      <w:lvlText w:val="%8."/>
      <w:lvlJc w:val="left"/>
      <w:pPr>
        <w:ind w:left="5373" w:hanging="360"/>
      </w:pPr>
    </w:lvl>
    <w:lvl w:ilvl="8" w:tplc="0809001B" w:tentative="1">
      <w:start w:val="1"/>
      <w:numFmt w:val="lowerRoman"/>
      <w:lvlText w:val="%9."/>
      <w:lvlJc w:val="right"/>
      <w:pPr>
        <w:ind w:left="6093" w:hanging="180"/>
      </w:pPr>
    </w:lvl>
  </w:abstractNum>
  <w:abstractNum w:abstractNumId="15" w15:restartNumberingAfterBreak="0">
    <w:nsid w:val="1F373BA6"/>
    <w:multiLevelType w:val="hybridMultilevel"/>
    <w:tmpl w:val="0BA040D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F811BB"/>
    <w:multiLevelType w:val="hybridMultilevel"/>
    <w:tmpl w:val="E988BB1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0D66A14"/>
    <w:multiLevelType w:val="hybridMultilevel"/>
    <w:tmpl w:val="80E41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571649"/>
    <w:multiLevelType w:val="hybridMultilevel"/>
    <w:tmpl w:val="F920C1B6"/>
    <w:lvl w:ilvl="0" w:tplc="96B8893A">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BE77F9"/>
    <w:multiLevelType w:val="hybridMultilevel"/>
    <w:tmpl w:val="0928B336"/>
    <w:lvl w:ilvl="0" w:tplc="7688D07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3354D6"/>
    <w:multiLevelType w:val="hybridMultilevel"/>
    <w:tmpl w:val="83664848"/>
    <w:lvl w:ilvl="0" w:tplc="54A6C782">
      <w:start w:val="1"/>
      <w:numFmt w:val="decimal"/>
      <w:lvlText w:val="%1)"/>
      <w:lvlJc w:val="left"/>
      <w:pPr>
        <w:ind w:left="218" w:hanging="360"/>
      </w:pPr>
      <w:rPr>
        <w:rFonts w:hint="default"/>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abstractNum w:abstractNumId="21" w15:restartNumberingAfterBreak="0">
    <w:nsid w:val="2D8910C6"/>
    <w:multiLevelType w:val="hybridMultilevel"/>
    <w:tmpl w:val="3C3E65B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24B1EB8"/>
    <w:multiLevelType w:val="hybridMultilevel"/>
    <w:tmpl w:val="C04809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5DD2DD0"/>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24" w15:restartNumberingAfterBreak="0">
    <w:nsid w:val="3B1E325B"/>
    <w:multiLevelType w:val="hybridMultilevel"/>
    <w:tmpl w:val="CCC68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282D58"/>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6" w15:restartNumberingAfterBreak="0">
    <w:nsid w:val="3FAA286A"/>
    <w:multiLevelType w:val="multilevel"/>
    <w:tmpl w:val="6FC2F7AE"/>
    <w:lvl w:ilvl="0">
      <w:start w:val="3"/>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1D01D62"/>
    <w:multiLevelType w:val="hybridMultilevel"/>
    <w:tmpl w:val="C7FE0E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2EF0FF9"/>
    <w:multiLevelType w:val="hybridMultilevel"/>
    <w:tmpl w:val="31FC1560"/>
    <w:lvl w:ilvl="0" w:tplc="0809000B">
      <w:start w:val="1"/>
      <w:numFmt w:val="bullet"/>
      <w:lvlText w:val=""/>
      <w:lvlJc w:val="left"/>
      <w:pPr>
        <w:ind w:left="1515" w:hanging="360"/>
      </w:pPr>
      <w:rPr>
        <w:rFonts w:ascii="Wingdings" w:hAnsi="Wingdings"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29" w15:restartNumberingAfterBreak="0">
    <w:nsid w:val="46F15EDE"/>
    <w:multiLevelType w:val="hybridMultilevel"/>
    <w:tmpl w:val="CD3C223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4B5370DC"/>
    <w:multiLevelType w:val="hybridMultilevel"/>
    <w:tmpl w:val="A5A0797C"/>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1" w15:restartNumberingAfterBreak="0">
    <w:nsid w:val="4C5A4CEF"/>
    <w:multiLevelType w:val="multilevel"/>
    <w:tmpl w:val="775C7ADA"/>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color w:val="000000"/>
      </w:rPr>
    </w:lvl>
    <w:lvl w:ilvl="2">
      <w:start w:val="1"/>
      <w:numFmt w:val="decimal"/>
      <w:isLgl/>
      <w:lvlText w:val="%1.%2.%3."/>
      <w:lvlJc w:val="left"/>
      <w:pPr>
        <w:ind w:left="1287" w:hanging="720"/>
      </w:pPr>
      <w:rPr>
        <w:rFonts w:hint="default"/>
        <w:color w:val="000000"/>
      </w:rPr>
    </w:lvl>
    <w:lvl w:ilvl="3">
      <w:start w:val="1"/>
      <w:numFmt w:val="decimal"/>
      <w:isLgl/>
      <w:lvlText w:val="%1.%2.%3.%4."/>
      <w:lvlJc w:val="left"/>
      <w:pPr>
        <w:ind w:left="1647" w:hanging="1080"/>
      </w:pPr>
      <w:rPr>
        <w:rFonts w:hint="default"/>
        <w:color w:val="000000"/>
      </w:rPr>
    </w:lvl>
    <w:lvl w:ilvl="4">
      <w:start w:val="1"/>
      <w:numFmt w:val="decimal"/>
      <w:isLgl/>
      <w:lvlText w:val="%1.%2.%3.%4.%5."/>
      <w:lvlJc w:val="left"/>
      <w:pPr>
        <w:ind w:left="1647" w:hanging="1080"/>
      </w:pPr>
      <w:rPr>
        <w:rFonts w:hint="default"/>
        <w:color w:val="000000"/>
      </w:rPr>
    </w:lvl>
    <w:lvl w:ilvl="5">
      <w:start w:val="1"/>
      <w:numFmt w:val="decimal"/>
      <w:isLgl/>
      <w:lvlText w:val="%1.%2.%3.%4.%5.%6."/>
      <w:lvlJc w:val="left"/>
      <w:pPr>
        <w:ind w:left="2007" w:hanging="1440"/>
      </w:pPr>
      <w:rPr>
        <w:rFonts w:hint="default"/>
        <w:color w:val="000000"/>
      </w:rPr>
    </w:lvl>
    <w:lvl w:ilvl="6">
      <w:start w:val="1"/>
      <w:numFmt w:val="decimal"/>
      <w:isLgl/>
      <w:lvlText w:val="%1.%2.%3.%4.%5.%6.%7."/>
      <w:lvlJc w:val="left"/>
      <w:pPr>
        <w:ind w:left="2367" w:hanging="1800"/>
      </w:pPr>
      <w:rPr>
        <w:rFonts w:hint="default"/>
        <w:color w:val="000000"/>
      </w:rPr>
    </w:lvl>
    <w:lvl w:ilvl="7">
      <w:start w:val="1"/>
      <w:numFmt w:val="decimal"/>
      <w:isLgl/>
      <w:lvlText w:val="%1.%2.%3.%4.%5.%6.%7.%8."/>
      <w:lvlJc w:val="left"/>
      <w:pPr>
        <w:ind w:left="2367" w:hanging="1800"/>
      </w:pPr>
      <w:rPr>
        <w:rFonts w:hint="default"/>
        <w:color w:val="000000"/>
      </w:rPr>
    </w:lvl>
    <w:lvl w:ilvl="8">
      <w:start w:val="1"/>
      <w:numFmt w:val="decimal"/>
      <w:isLgl/>
      <w:lvlText w:val="%1.%2.%3.%4.%5.%6.%7.%8.%9."/>
      <w:lvlJc w:val="left"/>
      <w:pPr>
        <w:ind w:left="2727" w:hanging="2160"/>
      </w:pPr>
      <w:rPr>
        <w:rFonts w:hint="default"/>
        <w:color w:val="000000"/>
      </w:rPr>
    </w:lvl>
  </w:abstractNum>
  <w:abstractNum w:abstractNumId="32" w15:restartNumberingAfterBreak="0">
    <w:nsid w:val="59073C35"/>
    <w:multiLevelType w:val="multilevel"/>
    <w:tmpl w:val="03CA9568"/>
    <w:lvl w:ilvl="0">
      <w:start w:val="1"/>
      <w:numFmt w:val="decimal"/>
      <w:lvlText w:val="%1."/>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hy-AM" w:eastAsia="hy-AM" w:bidi="hy-AM"/>
      </w:rPr>
    </w:lvl>
    <w:lvl w:ilvl="1">
      <w:start w:val="1"/>
      <w:numFmt w:val="decimal"/>
      <w:lvlText w:val="%1.%2"/>
      <w:lvlJc w:val="left"/>
      <w:rPr>
        <w:rFonts w:ascii="GHEA Grapalat" w:eastAsia="Times New Roman" w:hAnsi="GHEA Grapalat" w:cs="Times New Roman" w:hint="default"/>
        <w:b w:val="0"/>
        <w:bCs w:val="0"/>
        <w:i w:val="0"/>
        <w:iCs w:val="0"/>
        <w:smallCaps w:val="0"/>
        <w:strike w:val="0"/>
        <w:color w:val="000000"/>
        <w:spacing w:val="0"/>
        <w:w w:val="100"/>
        <w:position w:val="0"/>
        <w:sz w:val="24"/>
        <w:szCs w:val="24"/>
        <w:u w:val="none"/>
        <w:shd w:val="clear" w:color="auto" w:fill="auto"/>
        <w:lang w:val="af-ZA" w:eastAsia="hy-AM" w:bidi="hy-AM"/>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12172D1"/>
    <w:multiLevelType w:val="hybridMultilevel"/>
    <w:tmpl w:val="7C9C05D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0E2F2C"/>
    <w:multiLevelType w:val="hybridMultilevel"/>
    <w:tmpl w:val="074C347A"/>
    <w:lvl w:ilvl="0" w:tplc="EE7220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62E3718"/>
    <w:multiLevelType w:val="hybridMultilevel"/>
    <w:tmpl w:val="E6C6EF9C"/>
    <w:lvl w:ilvl="0" w:tplc="DA904F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7014DCA"/>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5D16EC"/>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A020DD"/>
    <w:multiLevelType w:val="hybridMultilevel"/>
    <w:tmpl w:val="64546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0B6CE4"/>
    <w:multiLevelType w:val="hybridMultilevel"/>
    <w:tmpl w:val="1F44ECF2"/>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0" w15:restartNumberingAfterBreak="0">
    <w:nsid w:val="6BE86AC7"/>
    <w:multiLevelType w:val="hybridMultilevel"/>
    <w:tmpl w:val="64326D76"/>
    <w:lvl w:ilvl="0" w:tplc="E020D1E8">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1" w15:restartNumberingAfterBreak="0">
    <w:nsid w:val="6EC53F7F"/>
    <w:multiLevelType w:val="hybridMultilevel"/>
    <w:tmpl w:val="0E4CC060"/>
    <w:lvl w:ilvl="0" w:tplc="D8F6F9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15:restartNumberingAfterBreak="0">
    <w:nsid w:val="70485921"/>
    <w:multiLevelType w:val="hybridMultilevel"/>
    <w:tmpl w:val="128A744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54293F"/>
    <w:multiLevelType w:val="hybridMultilevel"/>
    <w:tmpl w:val="99B2C134"/>
    <w:lvl w:ilvl="0" w:tplc="B0486B8E">
      <w:start w:val="1"/>
      <w:numFmt w:val="decimal"/>
      <w:lvlText w:val="%1."/>
      <w:lvlJc w:val="left"/>
      <w:pPr>
        <w:ind w:left="643" w:hanging="360"/>
      </w:pPr>
      <w:rPr>
        <w:rFonts w:cs="Sylfaen"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4" w15:restartNumberingAfterBreak="0">
    <w:nsid w:val="77106ED7"/>
    <w:multiLevelType w:val="hybridMultilevel"/>
    <w:tmpl w:val="4770E9B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9131575"/>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F14C32"/>
    <w:multiLevelType w:val="hybridMultilevel"/>
    <w:tmpl w:val="CCD825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4"/>
  </w:num>
  <w:num w:numId="4">
    <w:abstractNumId w:val="29"/>
  </w:num>
  <w:num w:numId="5">
    <w:abstractNumId w:val="22"/>
  </w:num>
  <w:num w:numId="6">
    <w:abstractNumId w:val="20"/>
  </w:num>
  <w:num w:numId="7">
    <w:abstractNumId w:val="21"/>
  </w:num>
  <w:num w:numId="8">
    <w:abstractNumId w:val="9"/>
  </w:num>
  <w:num w:numId="9">
    <w:abstractNumId w:val="35"/>
  </w:num>
  <w:num w:numId="10">
    <w:abstractNumId w:val="6"/>
  </w:num>
  <w:num w:numId="11">
    <w:abstractNumId w:val="40"/>
  </w:num>
  <w:num w:numId="12">
    <w:abstractNumId w:val="41"/>
  </w:num>
  <w:num w:numId="13">
    <w:abstractNumId w:val="34"/>
  </w:num>
  <w:num w:numId="14">
    <w:abstractNumId w:val="7"/>
  </w:num>
  <w:num w:numId="15">
    <w:abstractNumId w:val="25"/>
  </w:num>
  <w:num w:numId="16">
    <w:abstractNumId w:val="11"/>
  </w:num>
  <w:num w:numId="17">
    <w:abstractNumId w:val="43"/>
  </w:num>
  <w:num w:numId="18">
    <w:abstractNumId w:val="12"/>
  </w:num>
  <w:num w:numId="19">
    <w:abstractNumId w:val="32"/>
  </w:num>
  <w:num w:numId="20">
    <w:abstractNumId w:val="4"/>
  </w:num>
  <w:num w:numId="21">
    <w:abstractNumId w:val="26"/>
  </w:num>
  <w:num w:numId="22">
    <w:abstractNumId w:val="3"/>
  </w:num>
  <w:num w:numId="23">
    <w:abstractNumId w:val="23"/>
  </w:num>
  <w:num w:numId="24">
    <w:abstractNumId w:val="31"/>
  </w:num>
  <w:num w:numId="25">
    <w:abstractNumId w:val="5"/>
  </w:num>
  <w:num w:numId="26">
    <w:abstractNumId w:val="2"/>
  </w:num>
  <w:num w:numId="27">
    <w:abstractNumId w:val="38"/>
  </w:num>
  <w:num w:numId="28">
    <w:abstractNumId w:val="37"/>
  </w:num>
  <w:num w:numId="29">
    <w:abstractNumId w:val="46"/>
  </w:num>
  <w:num w:numId="30">
    <w:abstractNumId w:val="36"/>
  </w:num>
  <w:num w:numId="31">
    <w:abstractNumId w:val="45"/>
  </w:num>
  <w:num w:numId="32">
    <w:abstractNumId w:val="19"/>
  </w:num>
  <w:num w:numId="33">
    <w:abstractNumId w:val="33"/>
  </w:num>
  <w:num w:numId="34">
    <w:abstractNumId w:val="10"/>
  </w:num>
  <w:num w:numId="35">
    <w:abstractNumId w:val="17"/>
  </w:num>
  <w:num w:numId="36">
    <w:abstractNumId w:val="42"/>
  </w:num>
  <w:num w:numId="37">
    <w:abstractNumId w:val="44"/>
  </w:num>
  <w:num w:numId="38">
    <w:abstractNumId w:val="15"/>
  </w:num>
  <w:num w:numId="39">
    <w:abstractNumId w:val="28"/>
  </w:num>
  <w:num w:numId="40">
    <w:abstractNumId w:val="39"/>
  </w:num>
  <w:num w:numId="41">
    <w:abstractNumId w:val="30"/>
  </w:num>
  <w:num w:numId="42">
    <w:abstractNumId w:val="24"/>
  </w:num>
  <w:num w:numId="43">
    <w:abstractNumId w:val="13"/>
  </w:num>
  <w:num w:numId="44">
    <w:abstractNumId w:val="18"/>
  </w:num>
  <w:num w:numId="45">
    <w:abstractNumId w:val="27"/>
  </w:num>
  <w:num w:numId="46">
    <w:abstractNumId w:val="16"/>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23"/>
    <w:rsid w:val="000042BD"/>
    <w:rsid w:val="000065BC"/>
    <w:rsid w:val="00015369"/>
    <w:rsid w:val="0002381F"/>
    <w:rsid w:val="00023F0E"/>
    <w:rsid w:val="00036BD9"/>
    <w:rsid w:val="00043F4F"/>
    <w:rsid w:val="00050E8E"/>
    <w:rsid w:val="000572E9"/>
    <w:rsid w:val="0006153F"/>
    <w:rsid w:val="000618B7"/>
    <w:rsid w:val="00066DEB"/>
    <w:rsid w:val="00067430"/>
    <w:rsid w:val="000735A6"/>
    <w:rsid w:val="00077CC8"/>
    <w:rsid w:val="0008614A"/>
    <w:rsid w:val="00092253"/>
    <w:rsid w:val="000922AD"/>
    <w:rsid w:val="00092E51"/>
    <w:rsid w:val="00094B2C"/>
    <w:rsid w:val="00097DC2"/>
    <w:rsid w:val="000A0619"/>
    <w:rsid w:val="000A68EA"/>
    <w:rsid w:val="000A7FCA"/>
    <w:rsid w:val="000B0CFE"/>
    <w:rsid w:val="000B3CCC"/>
    <w:rsid w:val="000B480A"/>
    <w:rsid w:val="000B6061"/>
    <w:rsid w:val="000B7CFB"/>
    <w:rsid w:val="000C1A35"/>
    <w:rsid w:val="000C3EDA"/>
    <w:rsid w:val="000C4B3E"/>
    <w:rsid w:val="000C78D8"/>
    <w:rsid w:val="000D2AA9"/>
    <w:rsid w:val="000D3CA2"/>
    <w:rsid w:val="000D4637"/>
    <w:rsid w:val="000D5C94"/>
    <w:rsid w:val="000D5E6B"/>
    <w:rsid w:val="000D617D"/>
    <w:rsid w:val="000E2D34"/>
    <w:rsid w:val="000E404A"/>
    <w:rsid w:val="000F0525"/>
    <w:rsid w:val="000F05E3"/>
    <w:rsid w:val="000F6C83"/>
    <w:rsid w:val="00100BDD"/>
    <w:rsid w:val="00101937"/>
    <w:rsid w:val="00104717"/>
    <w:rsid w:val="00105077"/>
    <w:rsid w:val="00105B12"/>
    <w:rsid w:val="0010617F"/>
    <w:rsid w:val="00111E8F"/>
    <w:rsid w:val="00114D64"/>
    <w:rsid w:val="00122561"/>
    <w:rsid w:val="0012440B"/>
    <w:rsid w:val="001301AC"/>
    <w:rsid w:val="00135588"/>
    <w:rsid w:val="001361DF"/>
    <w:rsid w:val="00156831"/>
    <w:rsid w:val="0016011C"/>
    <w:rsid w:val="0016054C"/>
    <w:rsid w:val="00160D1C"/>
    <w:rsid w:val="00164E26"/>
    <w:rsid w:val="001728E6"/>
    <w:rsid w:val="001815B7"/>
    <w:rsid w:val="00184D00"/>
    <w:rsid w:val="00186784"/>
    <w:rsid w:val="001934A6"/>
    <w:rsid w:val="001B07E6"/>
    <w:rsid w:val="001B1563"/>
    <w:rsid w:val="001B3E86"/>
    <w:rsid w:val="001C47EA"/>
    <w:rsid w:val="001C65AD"/>
    <w:rsid w:val="001C7214"/>
    <w:rsid w:val="001D0C15"/>
    <w:rsid w:val="001D6F5E"/>
    <w:rsid w:val="001D75F5"/>
    <w:rsid w:val="001E16AA"/>
    <w:rsid w:val="001F01B0"/>
    <w:rsid w:val="0020000D"/>
    <w:rsid w:val="002012CD"/>
    <w:rsid w:val="00207585"/>
    <w:rsid w:val="00210DE0"/>
    <w:rsid w:val="00212682"/>
    <w:rsid w:val="00213BF5"/>
    <w:rsid w:val="0022021D"/>
    <w:rsid w:val="00225EF4"/>
    <w:rsid w:val="00230098"/>
    <w:rsid w:val="002319B3"/>
    <w:rsid w:val="002329B3"/>
    <w:rsid w:val="00233985"/>
    <w:rsid w:val="00241B89"/>
    <w:rsid w:val="00243F1A"/>
    <w:rsid w:val="00246AEE"/>
    <w:rsid w:val="00253CC1"/>
    <w:rsid w:val="00271D41"/>
    <w:rsid w:val="0027356A"/>
    <w:rsid w:val="002744D2"/>
    <w:rsid w:val="00275AC7"/>
    <w:rsid w:val="002802F1"/>
    <w:rsid w:val="00296215"/>
    <w:rsid w:val="00297112"/>
    <w:rsid w:val="002A1961"/>
    <w:rsid w:val="002A2511"/>
    <w:rsid w:val="002B1FB5"/>
    <w:rsid w:val="002B385E"/>
    <w:rsid w:val="002B7DCB"/>
    <w:rsid w:val="002C11BF"/>
    <w:rsid w:val="002C6DF4"/>
    <w:rsid w:val="002D3BDA"/>
    <w:rsid w:val="002D5B9B"/>
    <w:rsid w:val="002D6718"/>
    <w:rsid w:val="002E5ABA"/>
    <w:rsid w:val="002E6242"/>
    <w:rsid w:val="002F1A8C"/>
    <w:rsid w:val="002F2D62"/>
    <w:rsid w:val="002F378C"/>
    <w:rsid w:val="002F3D7C"/>
    <w:rsid w:val="002F6251"/>
    <w:rsid w:val="002F6647"/>
    <w:rsid w:val="002F79F3"/>
    <w:rsid w:val="003025C6"/>
    <w:rsid w:val="0030608E"/>
    <w:rsid w:val="00307C53"/>
    <w:rsid w:val="00310C84"/>
    <w:rsid w:val="00317A5E"/>
    <w:rsid w:val="00320C20"/>
    <w:rsid w:val="00321E00"/>
    <w:rsid w:val="00323465"/>
    <w:rsid w:val="003318B9"/>
    <w:rsid w:val="003358F2"/>
    <w:rsid w:val="003359FD"/>
    <w:rsid w:val="00337F95"/>
    <w:rsid w:val="00342776"/>
    <w:rsid w:val="00356318"/>
    <w:rsid w:val="00364C69"/>
    <w:rsid w:val="003874D1"/>
    <w:rsid w:val="00394BFB"/>
    <w:rsid w:val="003A68A6"/>
    <w:rsid w:val="003B475D"/>
    <w:rsid w:val="003C6A1B"/>
    <w:rsid w:val="003D2641"/>
    <w:rsid w:val="003D30DA"/>
    <w:rsid w:val="003D6B9A"/>
    <w:rsid w:val="003D7F66"/>
    <w:rsid w:val="003E3909"/>
    <w:rsid w:val="003E5AAB"/>
    <w:rsid w:val="003E6332"/>
    <w:rsid w:val="003E7C7C"/>
    <w:rsid w:val="003F4109"/>
    <w:rsid w:val="003F7E05"/>
    <w:rsid w:val="003F7ED6"/>
    <w:rsid w:val="00406E00"/>
    <w:rsid w:val="0041068F"/>
    <w:rsid w:val="00416A9A"/>
    <w:rsid w:val="0041762E"/>
    <w:rsid w:val="00422B8C"/>
    <w:rsid w:val="0042667D"/>
    <w:rsid w:val="00446601"/>
    <w:rsid w:val="00446AC8"/>
    <w:rsid w:val="00455CBA"/>
    <w:rsid w:val="00460995"/>
    <w:rsid w:val="00473510"/>
    <w:rsid w:val="00474CC2"/>
    <w:rsid w:val="00476C02"/>
    <w:rsid w:val="004805F1"/>
    <w:rsid w:val="00482769"/>
    <w:rsid w:val="00485072"/>
    <w:rsid w:val="004944C0"/>
    <w:rsid w:val="00497A16"/>
    <w:rsid w:val="004A2B1B"/>
    <w:rsid w:val="004A45F3"/>
    <w:rsid w:val="004A5C22"/>
    <w:rsid w:val="004B0204"/>
    <w:rsid w:val="004B2842"/>
    <w:rsid w:val="004B343D"/>
    <w:rsid w:val="004B67D9"/>
    <w:rsid w:val="004C7738"/>
    <w:rsid w:val="004C7C8E"/>
    <w:rsid w:val="004E3713"/>
    <w:rsid w:val="004E3EA9"/>
    <w:rsid w:val="004E3F92"/>
    <w:rsid w:val="004F2D33"/>
    <w:rsid w:val="0050366B"/>
    <w:rsid w:val="00504816"/>
    <w:rsid w:val="00510546"/>
    <w:rsid w:val="005111FC"/>
    <w:rsid w:val="00514AA0"/>
    <w:rsid w:val="00517D67"/>
    <w:rsid w:val="0052168C"/>
    <w:rsid w:val="0052596D"/>
    <w:rsid w:val="005306BD"/>
    <w:rsid w:val="00531333"/>
    <w:rsid w:val="0053597D"/>
    <w:rsid w:val="00537240"/>
    <w:rsid w:val="005621C7"/>
    <w:rsid w:val="005630B6"/>
    <w:rsid w:val="00563E46"/>
    <w:rsid w:val="00564562"/>
    <w:rsid w:val="00564E2A"/>
    <w:rsid w:val="00571C1D"/>
    <w:rsid w:val="00572EEA"/>
    <w:rsid w:val="00575518"/>
    <w:rsid w:val="0058006E"/>
    <w:rsid w:val="005816FD"/>
    <w:rsid w:val="00584F6D"/>
    <w:rsid w:val="005850E8"/>
    <w:rsid w:val="00585D91"/>
    <w:rsid w:val="00593E1C"/>
    <w:rsid w:val="005970DF"/>
    <w:rsid w:val="0059767F"/>
    <w:rsid w:val="005A6A5F"/>
    <w:rsid w:val="005B15FB"/>
    <w:rsid w:val="005B240B"/>
    <w:rsid w:val="005B5637"/>
    <w:rsid w:val="005B57EF"/>
    <w:rsid w:val="005C1B6A"/>
    <w:rsid w:val="005C2B52"/>
    <w:rsid w:val="005C3A63"/>
    <w:rsid w:val="005C48F3"/>
    <w:rsid w:val="005C6B36"/>
    <w:rsid w:val="005D3E3E"/>
    <w:rsid w:val="005E119A"/>
    <w:rsid w:val="005E3330"/>
    <w:rsid w:val="005F5761"/>
    <w:rsid w:val="00602785"/>
    <w:rsid w:val="006146DF"/>
    <w:rsid w:val="00622055"/>
    <w:rsid w:val="006224EC"/>
    <w:rsid w:val="00634131"/>
    <w:rsid w:val="00642F21"/>
    <w:rsid w:val="006456C1"/>
    <w:rsid w:val="006509FE"/>
    <w:rsid w:val="00651810"/>
    <w:rsid w:val="00652203"/>
    <w:rsid w:val="00665DC0"/>
    <w:rsid w:val="00672C32"/>
    <w:rsid w:val="00673461"/>
    <w:rsid w:val="00673DBA"/>
    <w:rsid w:val="00692E61"/>
    <w:rsid w:val="00693E77"/>
    <w:rsid w:val="006944C3"/>
    <w:rsid w:val="00694ECF"/>
    <w:rsid w:val="00695964"/>
    <w:rsid w:val="006A329D"/>
    <w:rsid w:val="006A3984"/>
    <w:rsid w:val="006B45AC"/>
    <w:rsid w:val="006B4ABF"/>
    <w:rsid w:val="006B4F67"/>
    <w:rsid w:val="006B7ECA"/>
    <w:rsid w:val="006C54C1"/>
    <w:rsid w:val="006C6CAA"/>
    <w:rsid w:val="006C7483"/>
    <w:rsid w:val="006D4A81"/>
    <w:rsid w:val="006E1AB8"/>
    <w:rsid w:val="00700088"/>
    <w:rsid w:val="00703A12"/>
    <w:rsid w:val="00722FD9"/>
    <w:rsid w:val="0073129E"/>
    <w:rsid w:val="007364AF"/>
    <w:rsid w:val="00741253"/>
    <w:rsid w:val="007419D5"/>
    <w:rsid w:val="00760629"/>
    <w:rsid w:val="00764113"/>
    <w:rsid w:val="00765473"/>
    <w:rsid w:val="007734D5"/>
    <w:rsid w:val="007830F9"/>
    <w:rsid w:val="00783746"/>
    <w:rsid w:val="00786883"/>
    <w:rsid w:val="00787D4A"/>
    <w:rsid w:val="00795D2D"/>
    <w:rsid w:val="007A3B31"/>
    <w:rsid w:val="007A581C"/>
    <w:rsid w:val="007A62B0"/>
    <w:rsid w:val="007B3F57"/>
    <w:rsid w:val="007B3FD2"/>
    <w:rsid w:val="007C0676"/>
    <w:rsid w:val="007C0B32"/>
    <w:rsid w:val="007C5F42"/>
    <w:rsid w:val="007C711C"/>
    <w:rsid w:val="007C796A"/>
    <w:rsid w:val="007D113C"/>
    <w:rsid w:val="007D5BB1"/>
    <w:rsid w:val="007E6899"/>
    <w:rsid w:val="007F10D3"/>
    <w:rsid w:val="007F79D0"/>
    <w:rsid w:val="008066F7"/>
    <w:rsid w:val="00807558"/>
    <w:rsid w:val="00820A3A"/>
    <w:rsid w:val="008229C2"/>
    <w:rsid w:val="008242BE"/>
    <w:rsid w:val="0082430B"/>
    <w:rsid w:val="00841C3D"/>
    <w:rsid w:val="00843CD1"/>
    <w:rsid w:val="00850596"/>
    <w:rsid w:val="008542B3"/>
    <w:rsid w:val="00854D5B"/>
    <w:rsid w:val="00855196"/>
    <w:rsid w:val="008607F4"/>
    <w:rsid w:val="008608DB"/>
    <w:rsid w:val="00866197"/>
    <w:rsid w:val="00871E81"/>
    <w:rsid w:val="0087748A"/>
    <w:rsid w:val="00882EAA"/>
    <w:rsid w:val="008831C8"/>
    <w:rsid w:val="008842DE"/>
    <w:rsid w:val="008846EB"/>
    <w:rsid w:val="00891E8A"/>
    <w:rsid w:val="00893BD9"/>
    <w:rsid w:val="00893D50"/>
    <w:rsid w:val="0089681B"/>
    <w:rsid w:val="008A0D20"/>
    <w:rsid w:val="008A3F80"/>
    <w:rsid w:val="008C4104"/>
    <w:rsid w:val="008C77E1"/>
    <w:rsid w:val="008C7E70"/>
    <w:rsid w:val="008F006D"/>
    <w:rsid w:val="008F353D"/>
    <w:rsid w:val="00907089"/>
    <w:rsid w:val="0092078A"/>
    <w:rsid w:val="009231E1"/>
    <w:rsid w:val="009247D2"/>
    <w:rsid w:val="00927A43"/>
    <w:rsid w:val="00930D96"/>
    <w:rsid w:val="00934309"/>
    <w:rsid w:val="009375DE"/>
    <w:rsid w:val="0094402D"/>
    <w:rsid w:val="00946FC6"/>
    <w:rsid w:val="00950155"/>
    <w:rsid w:val="00951095"/>
    <w:rsid w:val="00962A6C"/>
    <w:rsid w:val="00965ABD"/>
    <w:rsid w:val="00967F7A"/>
    <w:rsid w:val="00977026"/>
    <w:rsid w:val="00983280"/>
    <w:rsid w:val="009845B1"/>
    <w:rsid w:val="00984FDC"/>
    <w:rsid w:val="0098782B"/>
    <w:rsid w:val="00987E74"/>
    <w:rsid w:val="00990CEE"/>
    <w:rsid w:val="009917DD"/>
    <w:rsid w:val="009A0348"/>
    <w:rsid w:val="009A12DB"/>
    <w:rsid w:val="009A22D0"/>
    <w:rsid w:val="009B13D2"/>
    <w:rsid w:val="009B19EE"/>
    <w:rsid w:val="009C0648"/>
    <w:rsid w:val="009C48C7"/>
    <w:rsid w:val="009D3B84"/>
    <w:rsid w:val="009D42CD"/>
    <w:rsid w:val="009D7E5D"/>
    <w:rsid w:val="009E0397"/>
    <w:rsid w:val="009E388B"/>
    <w:rsid w:val="009E7CCF"/>
    <w:rsid w:val="009F64F6"/>
    <w:rsid w:val="00A00127"/>
    <w:rsid w:val="00A01751"/>
    <w:rsid w:val="00A056C4"/>
    <w:rsid w:val="00A16BD9"/>
    <w:rsid w:val="00A25186"/>
    <w:rsid w:val="00A30ACA"/>
    <w:rsid w:val="00A5330F"/>
    <w:rsid w:val="00A562ED"/>
    <w:rsid w:val="00A6246A"/>
    <w:rsid w:val="00A63245"/>
    <w:rsid w:val="00A66706"/>
    <w:rsid w:val="00A747D5"/>
    <w:rsid w:val="00A77A3D"/>
    <w:rsid w:val="00A8707C"/>
    <w:rsid w:val="00A90B5F"/>
    <w:rsid w:val="00AA7719"/>
    <w:rsid w:val="00AB1632"/>
    <w:rsid w:val="00AB23FA"/>
    <w:rsid w:val="00AC1973"/>
    <w:rsid w:val="00AC1CAA"/>
    <w:rsid w:val="00AC4D54"/>
    <w:rsid w:val="00AC4E0E"/>
    <w:rsid w:val="00AC55F7"/>
    <w:rsid w:val="00AC62EA"/>
    <w:rsid w:val="00AD6F18"/>
    <w:rsid w:val="00AE35AC"/>
    <w:rsid w:val="00B03268"/>
    <w:rsid w:val="00B139A3"/>
    <w:rsid w:val="00B17B2E"/>
    <w:rsid w:val="00B3227D"/>
    <w:rsid w:val="00B350F2"/>
    <w:rsid w:val="00B56AD9"/>
    <w:rsid w:val="00B6111F"/>
    <w:rsid w:val="00B6161C"/>
    <w:rsid w:val="00B73695"/>
    <w:rsid w:val="00B8555E"/>
    <w:rsid w:val="00B86E6D"/>
    <w:rsid w:val="00B9275E"/>
    <w:rsid w:val="00B9298B"/>
    <w:rsid w:val="00B953E7"/>
    <w:rsid w:val="00B9594F"/>
    <w:rsid w:val="00B95988"/>
    <w:rsid w:val="00BA0877"/>
    <w:rsid w:val="00BA0DB2"/>
    <w:rsid w:val="00BA2162"/>
    <w:rsid w:val="00BA519B"/>
    <w:rsid w:val="00BA70EF"/>
    <w:rsid w:val="00BB0962"/>
    <w:rsid w:val="00BB112B"/>
    <w:rsid w:val="00BB1BD3"/>
    <w:rsid w:val="00BB66ED"/>
    <w:rsid w:val="00BC044F"/>
    <w:rsid w:val="00BC6B50"/>
    <w:rsid w:val="00BE5193"/>
    <w:rsid w:val="00BE68DE"/>
    <w:rsid w:val="00BF2252"/>
    <w:rsid w:val="00BF271B"/>
    <w:rsid w:val="00C00276"/>
    <w:rsid w:val="00C00732"/>
    <w:rsid w:val="00C0107E"/>
    <w:rsid w:val="00C01FEA"/>
    <w:rsid w:val="00C20701"/>
    <w:rsid w:val="00C20D10"/>
    <w:rsid w:val="00C215BB"/>
    <w:rsid w:val="00C25C1A"/>
    <w:rsid w:val="00C43EC6"/>
    <w:rsid w:val="00C4660A"/>
    <w:rsid w:val="00C61E4D"/>
    <w:rsid w:val="00C627C0"/>
    <w:rsid w:val="00C73A18"/>
    <w:rsid w:val="00C743B1"/>
    <w:rsid w:val="00C77315"/>
    <w:rsid w:val="00C91239"/>
    <w:rsid w:val="00C94026"/>
    <w:rsid w:val="00C962B2"/>
    <w:rsid w:val="00C974DD"/>
    <w:rsid w:val="00CA1635"/>
    <w:rsid w:val="00CA2E66"/>
    <w:rsid w:val="00CA3525"/>
    <w:rsid w:val="00CB007F"/>
    <w:rsid w:val="00CB05DB"/>
    <w:rsid w:val="00CB6E81"/>
    <w:rsid w:val="00CB6FCC"/>
    <w:rsid w:val="00CC00C3"/>
    <w:rsid w:val="00CC2637"/>
    <w:rsid w:val="00CC34FB"/>
    <w:rsid w:val="00CC5642"/>
    <w:rsid w:val="00CD5DAD"/>
    <w:rsid w:val="00CD6A56"/>
    <w:rsid w:val="00CE0F4F"/>
    <w:rsid w:val="00CE259D"/>
    <w:rsid w:val="00CF2512"/>
    <w:rsid w:val="00CF273E"/>
    <w:rsid w:val="00D100E8"/>
    <w:rsid w:val="00D21516"/>
    <w:rsid w:val="00D229F3"/>
    <w:rsid w:val="00D24EC6"/>
    <w:rsid w:val="00D30A4B"/>
    <w:rsid w:val="00D30BA9"/>
    <w:rsid w:val="00D31501"/>
    <w:rsid w:val="00D32D50"/>
    <w:rsid w:val="00D34559"/>
    <w:rsid w:val="00D45AF4"/>
    <w:rsid w:val="00D511C1"/>
    <w:rsid w:val="00D52F38"/>
    <w:rsid w:val="00D600F2"/>
    <w:rsid w:val="00D6362D"/>
    <w:rsid w:val="00D657D9"/>
    <w:rsid w:val="00D66AD6"/>
    <w:rsid w:val="00D66E5E"/>
    <w:rsid w:val="00D67C78"/>
    <w:rsid w:val="00D73739"/>
    <w:rsid w:val="00D752FE"/>
    <w:rsid w:val="00D76AA9"/>
    <w:rsid w:val="00D80B65"/>
    <w:rsid w:val="00D84685"/>
    <w:rsid w:val="00D9259F"/>
    <w:rsid w:val="00D94111"/>
    <w:rsid w:val="00D94167"/>
    <w:rsid w:val="00D96664"/>
    <w:rsid w:val="00D96A04"/>
    <w:rsid w:val="00DB18BE"/>
    <w:rsid w:val="00DC0C03"/>
    <w:rsid w:val="00DC3742"/>
    <w:rsid w:val="00DC4F98"/>
    <w:rsid w:val="00DD3585"/>
    <w:rsid w:val="00DD4AA8"/>
    <w:rsid w:val="00DE42AC"/>
    <w:rsid w:val="00DE6104"/>
    <w:rsid w:val="00DE730C"/>
    <w:rsid w:val="00DF2F64"/>
    <w:rsid w:val="00DF3010"/>
    <w:rsid w:val="00DF6923"/>
    <w:rsid w:val="00E13118"/>
    <w:rsid w:val="00E140DB"/>
    <w:rsid w:val="00E150CF"/>
    <w:rsid w:val="00E22EEE"/>
    <w:rsid w:val="00E23632"/>
    <w:rsid w:val="00E27290"/>
    <w:rsid w:val="00E33558"/>
    <w:rsid w:val="00E35CDF"/>
    <w:rsid w:val="00E43348"/>
    <w:rsid w:val="00E43DF1"/>
    <w:rsid w:val="00E47734"/>
    <w:rsid w:val="00E51B54"/>
    <w:rsid w:val="00E539A2"/>
    <w:rsid w:val="00E53F6F"/>
    <w:rsid w:val="00E55188"/>
    <w:rsid w:val="00E62869"/>
    <w:rsid w:val="00E634E0"/>
    <w:rsid w:val="00E6566D"/>
    <w:rsid w:val="00E66644"/>
    <w:rsid w:val="00E676C6"/>
    <w:rsid w:val="00E70C0F"/>
    <w:rsid w:val="00E72E2B"/>
    <w:rsid w:val="00E746F1"/>
    <w:rsid w:val="00E75486"/>
    <w:rsid w:val="00E76252"/>
    <w:rsid w:val="00E82D22"/>
    <w:rsid w:val="00E93C34"/>
    <w:rsid w:val="00E9492E"/>
    <w:rsid w:val="00E97EFB"/>
    <w:rsid w:val="00EA3429"/>
    <w:rsid w:val="00EA39FD"/>
    <w:rsid w:val="00EA47A6"/>
    <w:rsid w:val="00EB4EB4"/>
    <w:rsid w:val="00EB60FF"/>
    <w:rsid w:val="00EB71C9"/>
    <w:rsid w:val="00EC6C43"/>
    <w:rsid w:val="00EC6DAC"/>
    <w:rsid w:val="00ED14D2"/>
    <w:rsid w:val="00ED5EB6"/>
    <w:rsid w:val="00EE1610"/>
    <w:rsid w:val="00EE1D21"/>
    <w:rsid w:val="00EE4512"/>
    <w:rsid w:val="00EE60FB"/>
    <w:rsid w:val="00EE6B2B"/>
    <w:rsid w:val="00EF37F4"/>
    <w:rsid w:val="00EF3F5B"/>
    <w:rsid w:val="00EF5688"/>
    <w:rsid w:val="00EF5F20"/>
    <w:rsid w:val="00F02C91"/>
    <w:rsid w:val="00F10584"/>
    <w:rsid w:val="00F14E3C"/>
    <w:rsid w:val="00F1610F"/>
    <w:rsid w:val="00F24BD2"/>
    <w:rsid w:val="00F25509"/>
    <w:rsid w:val="00F2735F"/>
    <w:rsid w:val="00F309F1"/>
    <w:rsid w:val="00F36E04"/>
    <w:rsid w:val="00F37E36"/>
    <w:rsid w:val="00F37FBE"/>
    <w:rsid w:val="00F41D9C"/>
    <w:rsid w:val="00F47DC5"/>
    <w:rsid w:val="00F51838"/>
    <w:rsid w:val="00F54692"/>
    <w:rsid w:val="00F55B35"/>
    <w:rsid w:val="00F5787A"/>
    <w:rsid w:val="00F72A78"/>
    <w:rsid w:val="00F80D7F"/>
    <w:rsid w:val="00F82768"/>
    <w:rsid w:val="00F8532A"/>
    <w:rsid w:val="00F85F37"/>
    <w:rsid w:val="00F86342"/>
    <w:rsid w:val="00F95D63"/>
    <w:rsid w:val="00FA219B"/>
    <w:rsid w:val="00FA540B"/>
    <w:rsid w:val="00FB41FD"/>
    <w:rsid w:val="00FB783D"/>
    <w:rsid w:val="00FC6C2C"/>
    <w:rsid w:val="00FD4326"/>
    <w:rsid w:val="00FE5F01"/>
    <w:rsid w:val="00FF10AA"/>
    <w:rsid w:val="00FF4F93"/>
    <w:rsid w:val="00FF7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E9A5E"/>
  <w15:docId w15:val="{EE65BBE0-208F-4846-9B27-7C283723A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594F"/>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
    <w:basedOn w:val="Normal"/>
    <w:link w:val="NormalWebChar"/>
    <w:uiPriority w:val="99"/>
    <w:unhideWhenUsed/>
    <w:qFormat/>
    <w:rsid w:val="003E5AAB"/>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3E5AAB"/>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3E5AAB"/>
    <w:pPr>
      <w:ind w:left="720"/>
      <w:contextualSpacing/>
    </w:pPr>
  </w:style>
  <w:style w:type="character" w:styleId="Hyperlink">
    <w:name w:val="Hyperlink"/>
    <w:basedOn w:val="DefaultParagraphFont"/>
    <w:uiPriority w:val="99"/>
    <w:unhideWhenUsed/>
    <w:rsid w:val="009D42CD"/>
    <w:rPr>
      <w:color w:val="0563C1"/>
      <w:u w:val="single"/>
    </w:rPr>
  </w:style>
  <w:style w:type="paragraph" w:styleId="BodyText">
    <w:name w:val="Body Text"/>
    <w:basedOn w:val="Normal"/>
    <w:link w:val="BodyTextChar"/>
    <w:uiPriority w:val="99"/>
    <w:unhideWhenUsed/>
    <w:rsid w:val="00DE42AC"/>
    <w:pPr>
      <w:spacing w:after="120" w:line="240" w:lineRule="auto"/>
    </w:pPr>
    <w:rPr>
      <w:rFonts w:ascii="Times New Roman" w:eastAsia="Times New Roman" w:hAnsi="Times New Roman"/>
      <w:sz w:val="24"/>
      <w:szCs w:val="24"/>
      <w:lang w:val="ru-RU" w:eastAsia="ru-RU"/>
    </w:rPr>
  </w:style>
  <w:style w:type="character" w:customStyle="1" w:styleId="BodyTextChar">
    <w:name w:val="Body Text Char"/>
    <w:basedOn w:val="DefaultParagraphFont"/>
    <w:link w:val="BodyText"/>
    <w:uiPriority w:val="99"/>
    <w:rsid w:val="00DE42AC"/>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AC1CAA"/>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F2735F"/>
    <w:rPr>
      <w:sz w:val="22"/>
      <w:szCs w:val="22"/>
    </w:rPr>
  </w:style>
  <w:style w:type="character" w:customStyle="1" w:styleId="apple-converted-space">
    <w:name w:val="apple-converted-space"/>
    <w:basedOn w:val="DefaultParagraphFont"/>
    <w:rsid w:val="00271D41"/>
  </w:style>
  <w:style w:type="paragraph" w:customStyle="1" w:styleId="Default">
    <w:name w:val="Default"/>
    <w:rsid w:val="00E9492E"/>
    <w:pPr>
      <w:autoSpaceDE w:val="0"/>
      <w:autoSpaceDN w:val="0"/>
      <w:adjustRightInd w:val="0"/>
    </w:pPr>
    <w:rPr>
      <w:rFonts w:ascii="Times LatArm" w:eastAsiaTheme="minorHAnsi" w:hAnsi="Times LatArm" w:cs="Times LatArm"/>
      <w:color w:val="000000"/>
      <w:sz w:val="24"/>
      <w:szCs w:val="24"/>
      <w:lang w:val="en-US" w:eastAsia="en-US"/>
    </w:rPr>
  </w:style>
  <w:style w:type="character" w:customStyle="1" w:styleId="a">
    <w:name w:val="Основной текст_"/>
    <w:basedOn w:val="DefaultParagraphFont"/>
    <w:link w:val="1"/>
    <w:rsid w:val="00575518"/>
    <w:rPr>
      <w:rFonts w:ascii="Cambria" w:eastAsia="Cambria" w:hAnsi="Cambria" w:cs="Cambria"/>
      <w:sz w:val="22"/>
      <w:szCs w:val="22"/>
    </w:rPr>
  </w:style>
  <w:style w:type="paragraph" w:customStyle="1" w:styleId="1">
    <w:name w:val="Основной текст1"/>
    <w:basedOn w:val="Normal"/>
    <w:link w:val="a"/>
    <w:rsid w:val="00575518"/>
    <w:pPr>
      <w:widowControl w:val="0"/>
      <w:spacing w:after="0" w:line="418" w:lineRule="auto"/>
    </w:pPr>
    <w:rPr>
      <w:rFonts w:ascii="Cambria" w:eastAsia="Cambria" w:hAnsi="Cambria" w:cs="Cambria"/>
      <w:lang w:val="ru-RU" w:eastAsia="ru-RU"/>
    </w:rPr>
  </w:style>
  <w:style w:type="paragraph" w:styleId="Header">
    <w:name w:val="header"/>
    <w:basedOn w:val="Normal"/>
    <w:link w:val="HeaderChar"/>
    <w:uiPriority w:val="99"/>
    <w:semiHidden/>
    <w:unhideWhenUsed/>
    <w:rsid w:val="00D30BA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30BA9"/>
    <w:rPr>
      <w:sz w:val="22"/>
      <w:szCs w:val="22"/>
      <w:lang w:val="en-US" w:eastAsia="en-US"/>
    </w:rPr>
  </w:style>
  <w:style w:type="paragraph" w:styleId="Footer">
    <w:name w:val="footer"/>
    <w:basedOn w:val="Normal"/>
    <w:link w:val="FooterChar"/>
    <w:uiPriority w:val="99"/>
    <w:semiHidden/>
    <w:unhideWhenUsed/>
    <w:rsid w:val="00D30BA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30BA9"/>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794416">
      <w:bodyDiv w:val="1"/>
      <w:marLeft w:val="0"/>
      <w:marRight w:val="0"/>
      <w:marTop w:val="0"/>
      <w:marBottom w:val="0"/>
      <w:divBdr>
        <w:top w:val="none" w:sz="0" w:space="0" w:color="auto"/>
        <w:left w:val="none" w:sz="0" w:space="0" w:color="auto"/>
        <w:bottom w:val="none" w:sz="0" w:space="0" w:color="auto"/>
        <w:right w:val="none" w:sz="0" w:space="0" w:color="auto"/>
      </w:divBdr>
    </w:div>
    <w:div w:id="64423358">
      <w:bodyDiv w:val="1"/>
      <w:marLeft w:val="0"/>
      <w:marRight w:val="0"/>
      <w:marTop w:val="0"/>
      <w:marBottom w:val="0"/>
      <w:divBdr>
        <w:top w:val="none" w:sz="0" w:space="0" w:color="auto"/>
        <w:left w:val="none" w:sz="0" w:space="0" w:color="auto"/>
        <w:bottom w:val="none" w:sz="0" w:space="0" w:color="auto"/>
        <w:right w:val="none" w:sz="0" w:space="0" w:color="auto"/>
      </w:divBdr>
    </w:div>
    <w:div w:id="221643516">
      <w:bodyDiv w:val="1"/>
      <w:marLeft w:val="0"/>
      <w:marRight w:val="0"/>
      <w:marTop w:val="0"/>
      <w:marBottom w:val="0"/>
      <w:divBdr>
        <w:top w:val="none" w:sz="0" w:space="0" w:color="auto"/>
        <w:left w:val="none" w:sz="0" w:space="0" w:color="auto"/>
        <w:bottom w:val="none" w:sz="0" w:space="0" w:color="auto"/>
        <w:right w:val="none" w:sz="0" w:space="0" w:color="auto"/>
      </w:divBdr>
    </w:div>
    <w:div w:id="275213928">
      <w:bodyDiv w:val="1"/>
      <w:marLeft w:val="0"/>
      <w:marRight w:val="0"/>
      <w:marTop w:val="0"/>
      <w:marBottom w:val="0"/>
      <w:divBdr>
        <w:top w:val="none" w:sz="0" w:space="0" w:color="auto"/>
        <w:left w:val="none" w:sz="0" w:space="0" w:color="auto"/>
        <w:bottom w:val="none" w:sz="0" w:space="0" w:color="auto"/>
        <w:right w:val="none" w:sz="0" w:space="0" w:color="auto"/>
      </w:divBdr>
    </w:div>
    <w:div w:id="358776478">
      <w:bodyDiv w:val="1"/>
      <w:marLeft w:val="0"/>
      <w:marRight w:val="0"/>
      <w:marTop w:val="0"/>
      <w:marBottom w:val="0"/>
      <w:divBdr>
        <w:top w:val="none" w:sz="0" w:space="0" w:color="auto"/>
        <w:left w:val="none" w:sz="0" w:space="0" w:color="auto"/>
        <w:bottom w:val="none" w:sz="0" w:space="0" w:color="auto"/>
        <w:right w:val="none" w:sz="0" w:space="0" w:color="auto"/>
      </w:divBdr>
    </w:div>
    <w:div w:id="628586794">
      <w:bodyDiv w:val="1"/>
      <w:marLeft w:val="0"/>
      <w:marRight w:val="0"/>
      <w:marTop w:val="0"/>
      <w:marBottom w:val="0"/>
      <w:divBdr>
        <w:top w:val="none" w:sz="0" w:space="0" w:color="auto"/>
        <w:left w:val="none" w:sz="0" w:space="0" w:color="auto"/>
        <w:bottom w:val="none" w:sz="0" w:space="0" w:color="auto"/>
        <w:right w:val="none" w:sz="0" w:space="0" w:color="auto"/>
      </w:divBdr>
    </w:div>
    <w:div w:id="712264984">
      <w:bodyDiv w:val="1"/>
      <w:marLeft w:val="0"/>
      <w:marRight w:val="0"/>
      <w:marTop w:val="0"/>
      <w:marBottom w:val="0"/>
      <w:divBdr>
        <w:top w:val="none" w:sz="0" w:space="0" w:color="auto"/>
        <w:left w:val="none" w:sz="0" w:space="0" w:color="auto"/>
        <w:bottom w:val="none" w:sz="0" w:space="0" w:color="auto"/>
        <w:right w:val="none" w:sz="0" w:space="0" w:color="auto"/>
      </w:divBdr>
    </w:div>
    <w:div w:id="759378464">
      <w:bodyDiv w:val="1"/>
      <w:marLeft w:val="0"/>
      <w:marRight w:val="0"/>
      <w:marTop w:val="0"/>
      <w:marBottom w:val="0"/>
      <w:divBdr>
        <w:top w:val="none" w:sz="0" w:space="0" w:color="auto"/>
        <w:left w:val="none" w:sz="0" w:space="0" w:color="auto"/>
        <w:bottom w:val="none" w:sz="0" w:space="0" w:color="auto"/>
        <w:right w:val="none" w:sz="0" w:space="0" w:color="auto"/>
      </w:divBdr>
    </w:div>
    <w:div w:id="805243011">
      <w:bodyDiv w:val="1"/>
      <w:marLeft w:val="0"/>
      <w:marRight w:val="0"/>
      <w:marTop w:val="0"/>
      <w:marBottom w:val="0"/>
      <w:divBdr>
        <w:top w:val="none" w:sz="0" w:space="0" w:color="auto"/>
        <w:left w:val="none" w:sz="0" w:space="0" w:color="auto"/>
        <w:bottom w:val="none" w:sz="0" w:space="0" w:color="auto"/>
        <w:right w:val="none" w:sz="0" w:space="0" w:color="auto"/>
      </w:divBdr>
    </w:div>
    <w:div w:id="873344737">
      <w:bodyDiv w:val="1"/>
      <w:marLeft w:val="0"/>
      <w:marRight w:val="0"/>
      <w:marTop w:val="0"/>
      <w:marBottom w:val="0"/>
      <w:divBdr>
        <w:top w:val="none" w:sz="0" w:space="0" w:color="auto"/>
        <w:left w:val="none" w:sz="0" w:space="0" w:color="auto"/>
        <w:bottom w:val="none" w:sz="0" w:space="0" w:color="auto"/>
        <w:right w:val="none" w:sz="0" w:space="0" w:color="auto"/>
      </w:divBdr>
      <w:divsChild>
        <w:div w:id="139155200">
          <w:marLeft w:val="0"/>
          <w:marRight w:val="0"/>
          <w:marTop w:val="0"/>
          <w:marBottom w:val="0"/>
          <w:divBdr>
            <w:top w:val="none" w:sz="0" w:space="0" w:color="auto"/>
            <w:left w:val="none" w:sz="0" w:space="0" w:color="auto"/>
            <w:bottom w:val="none" w:sz="0" w:space="0" w:color="auto"/>
            <w:right w:val="none" w:sz="0" w:space="0" w:color="auto"/>
          </w:divBdr>
          <w:divsChild>
            <w:div w:id="148146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828180">
      <w:bodyDiv w:val="1"/>
      <w:marLeft w:val="0"/>
      <w:marRight w:val="0"/>
      <w:marTop w:val="0"/>
      <w:marBottom w:val="0"/>
      <w:divBdr>
        <w:top w:val="none" w:sz="0" w:space="0" w:color="auto"/>
        <w:left w:val="none" w:sz="0" w:space="0" w:color="auto"/>
        <w:bottom w:val="none" w:sz="0" w:space="0" w:color="auto"/>
        <w:right w:val="none" w:sz="0" w:space="0" w:color="auto"/>
      </w:divBdr>
    </w:div>
    <w:div w:id="1061516996">
      <w:bodyDiv w:val="1"/>
      <w:marLeft w:val="0"/>
      <w:marRight w:val="0"/>
      <w:marTop w:val="0"/>
      <w:marBottom w:val="0"/>
      <w:divBdr>
        <w:top w:val="none" w:sz="0" w:space="0" w:color="auto"/>
        <w:left w:val="none" w:sz="0" w:space="0" w:color="auto"/>
        <w:bottom w:val="none" w:sz="0" w:space="0" w:color="auto"/>
        <w:right w:val="none" w:sz="0" w:space="0" w:color="auto"/>
      </w:divBdr>
    </w:div>
    <w:div w:id="1201700839">
      <w:bodyDiv w:val="1"/>
      <w:marLeft w:val="0"/>
      <w:marRight w:val="0"/>
      <w:marTop w:val="0"/>
      <w:marBottom w:val="0"/>
      <w:divBdr>
        <w:top w:val="none" w:sz="0" w:space="0" w:color="auto"/>
        <w:left w:val="none" w:sz="0" w:space="0" w:color="auto"/>
        <w:bottom w:val="none" w:sz="0" w:space="0" w:color="auto"/>
        <w:right w:val="none" w:sz="0" w:space="0" w:color="auto"/>
      </w:divBdr>
    </w:div>
    <w:div w:id="1207833234">
      <w:bodyDiv w:val="1"/>
      <w:marLeft w:val="0"/>
      <w:marRight w:val="0"/>
      <w:marTop w:val="0"/>
      <w:marBottom w:val="0"/>
      <w:divBdr>
        <w:top w:val="none" w:sz="0" w:space="0" w:color="auto"/>
        <w:left w:val="none" w:sz="0" w:space="0" w:color="auto"/>
        <w:bottom w:val="none" w:sz="0" w:space="0" w:color="auto"/>
        <w:right w:val="none" w:sz="0" w:space="0" w:color="auto"/>
      </w:divBdr>
    </w:div>
    <w:div w:id="1299527589">
      <w:bodyDiv w:val="1"/>
      <w:marLeft w:val="0"/>
      <w:marRight w:val="0"/>
      <w:marTop w:val="0"/>
      <w:marBottom w:val="0"/>
      <w:divBdr>
        <w:top w:val="none" w:sz="0" w:space="0" w:color="auto"/>
        <w:left w:val="none" w:sz="0" w:space="0" w:color="auto"/>
        <w:bottom w:val="none" w:sz="0" w:space="0" w:color="auto"/>
        <w:right w:val="none" w:sz="0" w:space="0" w:color="auto"/>
      </w:divBdr>
    </w:div>
    <w:div w:id="1380740121">
      <w:bodyDiv w:val="1"/>
      <w:marLeft w:val="0"/>
      <w:marRight w:val="0"/>
      <w:marTop w:val="0"/>
      <w:marBottom w:val="0"/>
      <w:divBdr>
        <w:top w:val="none" w:sz="0" w:space="0" w:color="auto"/>
        <w:left w:val="none" w:sz="0" w:space="0" w:color="auto"/>
        <w:bottom w:val="none" w:sz="0" w:space="0" w:color="auto"/>
        <w:right w:val="none" w:sz="0" w:space="0" w:color="auto"/>
      </w:divBdr>
    </w:div>
    <w:div w:id="1400833589">
      <w:bodyDiv w:val="1"/>
      <w:marLeft w:val="0"/>
      <w:marRight w:val="0"/>
      <w:marTop w:val="0"/>
      <w:marBottom w:val="0"/>
      <w:divBdr>
        <w:top w:val="none" w:sz="0" w:space="0" w:color="auto"/>
        <w:left w:val="none" w:sz="0" w:space="0" w:color="auto"/>
        <w:bottom w:val="none" w:sz="0" w:space="0" w:color="auto"/>
        <w:right w:val="none" w:sz="0" w:space="0" w:color="auto"/>
      </w:divBdr>
    </w:div>
    <w:div w:id="1488667481">
      <w:bodyDiv w:val="1"/>
      <w:marLeft w:val="0"/>
      <w:marRight w:val="0"/>
      <w:marTop w:val="0"/>
      <w:marBottom w:val="0"/>
      <w:divBdr>
        <w:top w:val="none" w:sz="0" w:space="0" w:color="auto"/>
        <w:left w:val="none" w:sz="0" w:space="0" w:color="auto"/>
        <w:bottom w:val="none" w:sz="0" w:space="0" w:color="auto"/>
        <w:right w:val="none" w:sz="0" w:space="0" w:color="auto"/>
      </w:divBdr>
    </w:div>
    <w:div w:id="1752579172">
      <w:bodyDiv w:val="1"/>
      <w:marLeft w:val="0"/>
      <w:marRight w:val="0"/>
      <w:marTop w:val="0"/>
      <w:marBottom w:val="0"/>
      <w:divBdr>
        <w:top w:val="none" w:sz="0" w:space="0" w:color="auto"/>
        <w:left w:val="none" w:sz="0" w:space="0" w:color="auto"/>
        <w:bottom w:val="none" w:sz="0" w:space="0" w:color="auto"/>
        <w:right w:val="none" w:sz="0" w:space="0" w:color="auto"/>
      </w:divBdr>
    </w:div>
    <w:div w:id="1854411730">
      <w:bodyDiv w:val="1"/>
      <w:marLeft w:val="0"/>
      <w:marRight w:val="0"/>
      <w:marTop w:val="0"/>
      <w:marBottom w:val="0"/>
      <w:divBdr>
        <w:top w:val="none" w:sz="0" w:space="0" w:color="auto"/>
        <w:left w:val="none" w:sz="0" w:space="0" w:color="auto"/>
        <w:bottom w:val="none" w:sz="0" w:space="0" w:color="auto"/>
        <w:right w:val="none" w:sz="0" w:space="0" w:color="auto"/>
      </w:divBdr>
    </w:div>
    <w:div w:id="2029260346">
      <w:bodyDiv w:val="1"/>
      <w:marLeft w:val="0"/>
      <w:marRight w:val="0"/>
      <w:marTop w:val="0"/>
      <w:marBottom w:val="0"/>
      <w:divBdr>
        <w:top w:val="none" w:sz="0" w:space="0" w:color="auto"/>
        <w:left w:val="none" w:sz="0" w:space="0" w:color="auto"/>
        <w:bottom w:val="none" w:sz="0" w:space="0" w:color="auto"/>
        <w:right w:val="none" w:sz="0" w:space="0" w:color="auto"/>
      </w:divBdr>
    </w:div>
    <w:div w:id="2037802866">
      <w:bodyDiv w:val="1"/>
      <w:marLeft w:val="0"/>
      <w:marRight w:val="0"/>
      <w:marTop w:val="0"/>
      <w:marBottom w:val="0"/>
      <w:divBdr>
        <w:top w:val="none" w:sz="0" w:space="0" w:color="auto"/>
        <w:left w:val="none" w:sz="0" w:space="0" w:color="auto"/>
        <w:bottom w:val="none" w:sz="0" w:space="0" w:color="auto"/>
        <w:right w:val="none" w:sz="0" w:space="0" w:color="auto"/>
      </w:divBdr>
    </w:div>
    <w:div w:id="204532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74D24-96E5-46FC-BF2F-BB12D94DE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2</Pages>
  <Words>255</Words>
  <Characters>1910</Characters>
  <Application>Microsoft Office Word</Application>
  <DocSecurity>0</DocSecurity>
  <Lines>84</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2175</CharactersWithSpaces>
  <SharedDoc>false</SharedDoc>
  <HLinks>
    <vt:vector size="6" baseType="variant">
      <vt:variant>
        <vt:i4>7405692</vt:i4>
      </vt:variant>
      <vt:variant>
        <vt:i4>0</vt:i4>
      </vt:variant>
      <vt:variant>
        <vt:i4>0</vt:i4>
      </vt:variant>
      <vt:variant>
        <vt:i4>5</vt:i4>
      </vt:variant>
      <vt:variant>
        <vt:lpwstr>https://www.arlis.am/DocumentView.aspx?DocID=145847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https://mul2.gov.am/tasks/1150826/oneclick?token=296c1589699272cb51a18524348ffa1a</cp:keywords>
  <cp:lastModifiedBy>Jemma Dadoyan</cp:lastModifiedBy>
  <cp:revision>262</cp:revision>
  <dcterms:created xsi:type="dcterms:W3CDTF">2025-03-12T13:02:00Z</dcterms:created>
  <dcterms:modified xsi:type="dcterms:W3CDTF">2025-05-21T05:51:00Z</dcterms:modified>
</cp:coreProperties>
</file>