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5A8" w:rsidRDefault="007235A8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5A8" w:rsidRDefault="007235A8" w:rsidP="00206B53">
      <w:pPr>
        <w:jc w:val="center"/>
      </w:pPr>
    </w:p>
    <w:p w:rsidR="007235A8" w:rsidRDefault="007235A8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235A8" w:rsidRDefault="007235A8" w:rsidP="00206B53">
      <w:pPr>
        <w:pStyle w:val="mechtex"/>
        <w:rPr>
          <w:rFonts w:ascii="GHEA Mariam" w:hAnsi="GHEA Mariam"/>
          <w:b/>
        </w:rPr>
      </w:pPr>
    </w:p>
    <w:p w:rsidR="007235A8" w:rsidRDefault="007235A8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235A8" w:rsidRPr="008E1B5A" w:rsidRDefault="007235A8" w:rsidP="00206B53">
      <w:pPr>
        <w:jc w:val="center"/>
        <w:rPr>
          <w:rFonts w:ascii="GHEA Mariam" w:hAnsi="GHEA Mariam"/>
          <w:sz w:val="24"/>
          <w:szCs w:val="24"/>
        </w:rPr>
      </w:pPr>
    </w:p>
    <w:p w:rsidR="007235A8" w:rsidRPr="008E1B5A" w:rsidRDefault="007235A8" w:rsidP="00206B53">
      <w:pPr>
        <w:jc w:val="center"/>
        <w:rPr>
          <w:rFonts w:ascii="GHEA Mariam" w:hAnsi="GHEA Mariam"/>
          <w:sz w:val="24"/>
          <w:szCs w:val="24"/>
        </w:rPr>
      </w:pPr>
    </w:p>
    <w:p w:rsidR="007235A8" w:rsidRPr="008E1B5A" w:rsidRDefault="007235A8" w:rsidP="00206B53">
      <w:pPr>
        <w:jc w:val="center"/>
        <w:rPr>
          <w:rFonts w:ascii="GHEA Mariam" w:hAnsi="GHEA Mariam"/>
          <w:sz w:val="24"/>
          <w:szCs w:val="24"/>
        </w:rPr>
      </w:pPr>
    </w:p>
    <w:p w:rsidR="007235A8" w:rsidRPr="00000A81" w:rsidRDefault="007235A8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22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մայիս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7235A8" w:rsidRPr="00000A81" w:rsidRDefault="007235A8" w:rsidP="00206B53">
      <w:pPr>
        <w:jc w:val="center"/>
        <w:rPr>
          <w:rFonts w:ascii="GHEA Mariam" w:hAnsi="GHEA Mariam"/>
          <w:sz w:val="24"/>
          <w:szCs w:val="24"/>
        </w:rPr>
      </w:pPr>
    </w:p>
    <w:p w:rsidR="007235A8" w:rsidRPr="00000A81" w:rsidRDefault="007235A8" w:rsidP="00206B53">
      <w:pPr>
        <w:jc w:val="center"/>
        <w:rPr>
          <w:rFonts w:ascii="GHEA Mariam" w:hAnsi="GHEA Mariam"/>
          <w:sz w:val="24"/>
          <w:szCs w:val="24"/>
        </w:rPr>
      </w:pPr>
    </w:p>
    <w:p w:rsidR="007235A8" w:rsidRPr="008E1B5A" w:rsidRDefault="007235A8" w:rsidP="00206B53">
      <w:pPr>
        <w:jc w:val="center"/>
        <w:rPr>
          <w:rFonts w:ascii="GHEA Mariam" w:hAnsi="GHEA Mariam"/>
          <w:sz w:val="24"/>
          <w:szCs w:val="24"/>
        </w:rPr>
      </w:pPr>
    </w:p>
    <w:p w:rsidR="007235A8" w:rsidRDefault="007235A8" w:rsidP="007235A8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7235A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235A8">
        <w:rPr>
          <w:rFonts w:ascii="GHEA Mariam" w:hAnsi="GHEA Mariam"/>
          <w:sz w:val="24"/>
          <w:szCs w:val="24"/>
          <w:lang w:val="hy-AM"/>
        </w:rPr>
        <w:t xml:space="preserve"> </w:t>
      </w:r>
      <w:r w:rsidRPr="007235A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235A8">
        <w:rPr>
          <w:rFonts w:ascii="GHEA Mariam" w:hAnsi="GHEA Mariam"/>
          <w:sz w:val="24"/>
          <w:szCs w:val="24"/>
          <w:lang w:val="hy-AM"/>
        </w:rPr>
        <w:t xml:space="preserve"> </w:t>
      </w:r>
      <w:r w:rsidRPr="007235A8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7235A8">
        <w:rPr>
          <w:rFonts w:ascii="GHEA Mariam" w:hAnsi="GHEA Mariam"/>
          <w:sz w:val="24"/>
          <w:szCs w:val="24"/>
          <w:lang w:val="hy-AM"/>
        </w:rPr>
        <w:t xml:space="preserve"> 2010 </w:t>
      </w:r>
      <w:r w:rsidRPr="007235A8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7235A8">
        <w:rPr>
          <w:rFonts w:ascii="GHEA Mariam" w:hAnsi="GHEA Mariam"/>
          <w:sz w:val="24"/>
          <w:szCs w:val="24"/>
          <w:lang w:val="hy-AM"/>
        </w:rPr>
        <w:t xml:space="preserve"> </w:t>
      </w:r>
      <w:r w:rsidRPr="007235A8">
        <w:rPr>
          <w:rFonts w:ascii="GHEA Mariam" w:hAnsi="GHEA Mariam" w:cs="Arial"/>
          <w:sz w:val="24"/>
          <w:szCs w:val="24"/>
          <w:lang w:val="hy-AM"/>
        </w:rPr>
        <w:t>ՓԵՏՐՎԱՐԻ</w:t>
      </w:r>
      <w:r w:rsidRPr="007235A8">
        <w:rPr>
          <w:rFonts w:ascii="GHEA Mariam" w:hAnsi="GHEA Mariam"/>
          <w:sz w:val="24"/>
          <w:szCs w:val="24"/>
          <w:lang w:val="hy-AM"/>
        </w:rPr>
        <w:t xml:space="preserve"> 18-</w:t>
      </w:r>
      <w:r w:rsidRPr="007235A8">
        <w:rPr>
          <w:rFonts w:ascii="GHEA Mariam" w:hAnsi="GHEA Mariam" w:cs="Arial"/>
          <w:sz w:val="24"/>
          <w:szCs w:val="24"/>
          <w:lang w:val="hy-AM"/>
        </w:rPr>
        <w:t>Ի</w:t>
      </w:r>
      <w:r w:rsidRPr="007235A8">
        <w:rPr>
          <w:rFonts w:ascii="GHEA Mariam" w:hAnsi="GHEA Mariam"/>
          <w:sz w:val="24"/>
          <w:szCs w:val="24"/>
          <w:lang w:val="hy-AM"/>
        </w:rPr>
        <w:t xml:space="preserve"> N 146-</w:t>
      </w:r>
      <w:r w:rsidRPr="007235A8">
        <w:rPr>
          <w:rFonts w:ascii="GHEA Mariam" w:hAnsi="GHEA Mariam" w:cs="Arial"/>
          <w:sz w:val="24"/>
          <w:szCs w:val="24"/>
          <w:lang w:val="hy-AM"/>
        </w:rPr>
        <w:t>Ն</w:t>
      </w:r>
      <w:r w:rsidRPr="007235A8">
        <w:rPr>
          <w:rFonts w:ascii="GHEA Mariam" w:hAnsi="GHEA Mariam"/>
          <w:sz w:val="24"/>
          <w:szCs w:val="24"/>
          <w:lang w:val="hy-AM"/>
        </w:rPr>
        <w:t xml:space="preserve"> </w:t>
      </w:r>
      <w:r w:rsidRPr="007235A8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235A8">
        <w:rPr>
          <w:rFonts w:ascii="GHEA Mariam" w:hAnsi="GHEA Mariam"/>
          <w:sz w:val="24"/>
          <w:szCs w:val="24"/>
          <w:lang w:val="hy-AM"/>
        </w:rPr>
        <w:t xml:space="preserve"> </w:t>
      </w:r>
      <w:r w:rsidRPr="007235A8">
        <w:rPr>
          <w:rFonts w:ascii="GHEA Mariam" w:hAnsi="GHEA Mariam" w:cs="Arial"/>
          <w:sz w:val="24"/>
          <w:szCs w:val="24"/>
          <w:lang w:val="hy-AM"/>
        </w:rPr>
        <w:t>ՄԵՋ</w:t>
      </w:r>
      <w:r w:rsidRPr="007235A8">
        <w:rPr>
          <w:rFonts w:ascii="GHEA Mariam" w:hAnsi="GHEA Mariam"/>
          <w:sz w:val="24"/>
          <w:szCs w:val="24"/>
          <w:lang w:val="hy-AM"/>
        </w:rPr>
        <w:t xml:space="preserve"> </w:t>
      </w:r>
      <w:r w:rsidRPr="007235A8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7235A8">
        <w:rPr>
          <w:rFonts w:ascii="GHEA Mariam" w:hAnsi="GHEA Mariam"/>
          <w:sz w:val="24"/>
          <w:szCs w:val="24"/>
          <w:lang w:val="hy-AM"/>
        </w:rPr>
        <w:t xml:space="preserve"> </w:t>
      </w:r>
      <w:r w:rsidRPr="007235A8">
        <w:rPr>
          <w:rFonts w:ascii="GHEA Mariam" w:hAnsi="GHEA Mariam" w:cs="Arial"/>
          <w:sz w:val="24"/>
          <w:szCs w:val="24"/>
          <w:lang w:val="hy-AM"/>
        </w:rPr>
        <w:t>ԵՎ</w:t>
      </w:r>
      <w:r w:rsidRPr="007235A8">
        <w:rPr>
          <w:rFonts w:ascii="GHEA Mariam" w:hAnsi="GHEA Mariam"/>
          <w:sz w:val="24"/>
          <w:szCs w:val="24"/>
          <w:lang w:val="hy-AM"/>
        </w:rPr>
        <w:t xml:space="preserve"> </w:t>
      </w:r>
      <w:r w:rsidRPr="007235A8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7235A8">
        <w:rPr>
          <w:rFonts w:ascii="GHEA Mariam" w:hAnsi="GHEA Mariam"/>
          <w:sz w:val="24"/>
          <w:szCs w:val="24"/>
          <w:lang w:val="hy-AM"/>
        </w:rPr>
        <w:t xml:space="preserve"> </w:t>
      </w:r>
      <w:r w:rsidRPr="007235A8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7235A8">
        <w:rPr>
          <w:rFonts w:ascii="GHEA Mariam" w:hAnsi="GHEA Mariam"/>
          <w:sz w:val="24"/>
          <w:szCs w:val="24"/>
          <w:lang w:val="hy-AM"/>
        </w:rPr>
        <w:t xml:space="preserve"> </w:t>
      </w:r>
      <w:r w:rsidRPr="007235A8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7235A8" w:rsidRDefault="007235A8" w:rsidP="007235A8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7235A8" w:rsidRPr="007235A8" w:rsidRDefault="007235A8" w:rsidP="007235A8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7235A8" w:rsidRPr="00A4162B" w:rsidRDefault="007235A8" w:rsidP="007235A8">
      <w:pPr>
        <w:spacing w:line="360" w:lineRule="auto"/>
        <w:jc w:val="center"/>
        <w:rPr>
          <w:sz w:val="24"/>
          <w:szCs w:val="24"/>
          <w:lang w:val="hy-AM"/>
        </w:rPr>
      </w:pPr>
    </w:p>
    <w:p w:rsidR="007235A8" w:rsidRPr="007235A8" w:rsidRDefault="007235A8" w:rsidP="007235A8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7235A8">
        <w:rPr>
          <w:rFonts w:ascii="GHEA Mariam" w:hAnsi="GHEA Mariam"/>
          <w:color w:val="000000"/>
          <w:spacing w:val="-12"/>
          <w:sz w:val="24"/>
          <w:szCs w:val="24"/>
          <w:lang w:val="hy-AM"/>
        </w:rPr>
        <w:t xml:space="preserve">Ղեկավարվելով </w:t>
      </w:r>
      <w:r w:rsidRPr="007235A8">
        <w:rPr>
          <w:rFonts w:ascii="Calibri" w:hAnsi="Calibri" w:cs="Calibri"/>
          <w:color w:val="000000"/>
          <w:spacing w:val="-12"/>
          <w:sz w:val="24"/>
          <w:szCs w:val="24"/>
          <w:shd w:val="clear" w:color="auto" w:fill="FFFFFF"/>
          <w:lang w:val="hy-AM"/>
        </w:rPr>
        <w:t> </w:t>
      </w:r>
      <w:r w:rsidRPr="007235A8">
        <w:rPr>
          <w:rFonts w:ascii="GHEA Mariam" w:hAnsi="GHEA Mariam" w:cs="Arial Unicode"/>
          <w:color w:val="000000"/>
          <w:spacing w:val="-12"/>
          <w:sz w:val="24"/>
          <w:szCs w:val="24"/>
          <w:shd w:val="clear" w:color="auto" w:fill="FFFFFF"/>
          <w:lang w:val="hy-AM"/>
        </w:rPr>
        <w:t>«</w:t>
      </w:r>
      <w:r w:rsidRPr="007235A8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  <w:lang w:val="hy-AM"/>
        </w:rPr>
        <w:t>Նորմատիվ իրավական ակտերի մասին» օրենքի 33-րդ և 34-րդ</w:t>
      </w:r>
      <w:r w:rsidRPr="007235A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235A8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հոդվածներով՝ </w:t>
      </w:r>
      <w:r w:rsidRPr="007235A8">
        <w:rPr>
          <w:rFonts w:ascii="GHEA Mariam" w:hAnsi="GHEA Mariam" w:cs="Sylfaen"/>
          <w:spacing w:val="-4"/>
          <w:sz w:val="24"/>
          <w:szCs w:val="22"/>
          <w:lang w:val="de-DE"/>
        </w:rPr>
        <w:t>Հայաստանի</w:t>
      </w:r>
      <w:r w:rsidRPr="007235A8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7235A8">
        <w:rPr>
          <w:rFonts w:ascii="GHEA Mariam" w:hAnsi="GHEA Mariam" w:cs="Sylfaen"/>
          <w:spacing w:val="-4"/>
          <w:sz w:val="24"/>
          <w:szCs w:val="22"/>
          <w:lang w:val="de-DE"/>
        </w:rPr>
        <w:t>Հանրապետության</w:t>
      </w:r>
      <w:r w:rsidRPr="007235A8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7235A8">
        <w:rPr>
          <w:rFonts w:ascii="GHEA Mariam" w:hAnsi="GHEA Mariam" w:cs="Sylfaen"/>
          <w:spacing w:val="-4"/>
          <w:sz w:val="24"/>
          <w:szCs w:val="22"/>
          <w:lang w:val="de-DE"/>
        </w:rPr>
        <w:t>կառավարությունը</w:t>
      </w:r>
      <w:r w:rsidRPr="007235A8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</w:t>
      </w:r>
      <w:r w:rsidRPr="007235A8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7235A8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7235A8">
        <w:rPr>
          <w:rFonts w:ascii="GHEA Mariam" w:hAnsi="GHEA Mariam" w:cs="Sylfaen"/>
          <w:spacing w:val="-4"/>
          <w:sz w:val="24"/>
          <w:szCs w:val="22"/>
          <w:lang w:val="de-DE"/>
        </w:rPr>
        <w:t>ր</w:t>
      </w:r>
      <w:r w:rsidRPr="007235A8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7235A8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7235A8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7235A8">
        <w:rPr>
          <w:rFonts w:ascii="GHEA Mariam" w:hAnsi="GHEA Mariam" w:cs="Sylfaen"/>
          <w:spacing w:val="-4"/>
          <w:sz w:val="24"/>
          <w:szCs w:val="22"/>
          <w:lang w:val="de-DE"/>
        </w:rPr>
        <w:t>շ</w:t>
      </w:r>
      <w:r w:rsidRPr="007235A8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7235A8">
        <w:rPr>
          <w:rFonts w:ascii="GHEA Mariam" w:hAnsi="GHEA Mariam" w:cs="Sylfaen"/>
          <w:spacing w:val="-4"/>
          <w:sz w:val="24"/>
          <w:szCs w:val="22"/>
          <w:lang w:val="de-DE"/>
        </w:rPr>
        <w:t>ու</w:t>
      </w:r>
      <w:r w:rsidRPr="007235A8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7235A8">
        <w:rPr>
          <w:rFonts w:ascii="GHEA Mariam" w:hAnsi="GHEA Mariam" w:cs="Sylfaen"/>
          <w:spacing w:val="-4"/>
          <w:sz w:val="24"/>
          <w:szCs w:val="22"/>
          <w:lang w:val="de-DE"/>
        </w:rPr>
        <w:t>մ</w:t>
      </w:r>
      <w:r w:rsidRPr="007235A8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 </w:t>
      </w:r>
      <w:r w:rsidRPr="007235A8">
        <w:rPr>
          <w:rFonts w:ascii="GHEA Mariam" w:hAnsi="GHEA Mariam" w:cs="Sylfaen"/>
          <w:spacing w:val="-4"/>
          <w:sz w:val="24"/>
          <w:szCs w:val="22"/>
          <w:lang w:val="de-DE"/>
        </w:rPr>
        <w:t>է</w:t>
      </w:r>
      <w:r w:rsidRPr="007235A8">
        <w:rPr>
          <w:rFonts w:ascii="GHEA Mariam" w:hAnsi="GHEA Mariam" w:cs="Arial Armenian"/>
          <w:spacing w:val="-4"/>
          <w:sz w:val="24"/>
          <w:szCs w:val="22"/>
          <w:lang w:val="de-DE"/>
        </w:rPr>
        <w:t>.</w:t>
      </w:r>
    </w:p>
    <w:p w:rsidR="007235A8" w:rsidRPr="007235A8" w:rsidRDefault="007235A8" w:rsidP="007235A8">
      <w:pPr>
        <w:shd w:val="clear" w:color="auto" w:fill="FFFFFF"/>
        <w:tabs>
          <w:tab w:val="left" w:pos="992"/>
        </w:tabs>
        <w:spacing w:line="360" w:lineRule="auto"/>
        <w:ind w:firstLine="720"/>
        <w:jc w:val="both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7235A8">
        <w:rPr>
          <w:rStyle w:val="Emphasis"/>
          <w:rFonts w:ascii="GHEA Mariam" w:hAnsi="GHEA Mariam"/>
          <w:bCs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1.</w:t>
      </w:r>
      <w:r w:rsidRPr="007235A8">
        <w:rPr>
          <w:rStyle w:val="Emphasis"/>
          <w:rFonts w:ascii="GHEA Mariam" w:hAnsi="GHEA Mariam"/>
          <w:b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235A8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 կառավարության 2010 թվականի փետրվարի</w:t>
      </w:r>
      <w:r w:rsidRPr="007235A8">
        <w:rPr>
          <w:rFonts w:ascii="GHEA Mariam" w:hAnsi="GHEA Mariam"/>
          <w:sz w:val="24"/>
          <w:szCs w:val="24"/>
          <w:lang w:val="hy-AM"/>
        </w:rPr>
        <w:t xml:space="preserve"> 18-ի «Բռնագրավված, հօգուտ պետության տիրազուրկ ճանաչված և ժառանգու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235A8">
        <w:rPr>
          <w:rFonts w:ascii="GHEA Mariam" w:hAnsi="GHEA Mariam"/>
          <w:sz w:val="24"/>
          <w:szCs w:val="24"/>
          <w:lang w:val="hy-AM"/>
        </w:rPr>
        <w:t>թյան իրավունքով պետությանն անցած նյութական ու դրամական արժեքներն օգտագործելու և դրանք հանձնելու, հաշվառելու և ոչնչացնելու կարգը հաստա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235A8">
        <w:rPr>
          <w:rFonts w:ascii="GHEA Mariam" w:hAnsi="GHEA Mariam"/>
          <w:sz w:val="24"/>
          <w:szCs w:val="24"/>
          <w:lang w:val="hy-AM"/>
        </w:rPr>
        <w:t>տելու և Հայաստանի Հանրապետության կառավարության 1999 թվականի օգոս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235A8">
        <w:rPr>
          <w:rFonts w:ascii="GHEA Mariam" w:hAnsi="GHEA Mariam"/>
          <w:sz w:val="24"/>
          <w:szCs w:val="24"/>
          <w:lang w:val="hy-AM"/>
        </w:rPr>
        <w:t xml:space="preserve">տոսի 4-ի N 494 որոշումն ուժը կորցրած ճանաչելու մասին» N 146-Ն որոշման </w:t>
      </w:r>
      <w:r w:rsidRPr="007235A8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(այսուհետ՝ 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>ո</w:t>
      </w:r>
      <w:r w:rsidRPr="007235A8">
        <w:rPr>
          <w:rFonts w:ascii="GHEA Mariam" w:hAnsi="GHEA Mariam"/>
          <w:bCs/>
          <w:color w:val="000000"/>
          <w:sz w:val="24"/>
          <w:szCs w:val="24"/>
          <w:lang w:val="hy-AM"/>
        </w:rPr>
        <w:t>րոշում) մեջ կ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>ատարել հետևյալ փոփոխությունները</w:t>
      </w:r>
      <w:r w:rsidR="003E5842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և լրացումները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>՝</w:t>
      </w:r>
    </w:p>
    <w:p w:rsidR="007235A8" w:rsidRPr="007235A8" w:rsidRDefault="007235A8" w:rsidP="007235A8">
      <w:pPr>
        <w:shd w:val="clear" w:color="auto" w:fill="FFFFFF"/>
        <w:tabs>
          <w:tab w:val="left" w:pos="992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7235A8">
        <w:rPr>
          <w:rFonts w:ascii="GHEA Mariam" w:hAnsi="GHEA Mariam"/>
          <w:sz w:val="24"/>
          <w:szCs w:val="24"/>
          <w:lang w:val="hy-AM"/>
        </w:rPr>
        <w:t xml:space="preserve">1) </w:t>
      </w:r>
      <w:r>
        <w:rPr>
          <w:rFonts w:ascii="GHEA Mariam" w:hAnsi="GHEA Mariam"/>
          <w:sz w:val="24"/>
          <w:szCs w:val="24"/>
          <w:lang w:val="hy-AM"/>
        </w:rPr>
        <w:t>ո</w:t>
      </w:r>
      <w:r w:rsidRPr="007235A8">
        <w:rPr>
          <w:rFonts w:ascii="GHEA Mariam" w:hAnsi="GHEA Mariam"/>
          <w:sz w:val="24"/>
          <w:szCs w:val="24"/>
          <w:lang w:val="hy-AM"/>
        </w:rPr>
        <w:t xml:space="preserve">րոշման հավելվածով հաստատված կարգի (այսուհետ՝ </w:t>
      </w:r>
      <w:r>
        <w:rPr>
          <w:rFonts w:ascii="GHEA Mariam" w:hAnsi="GHEA Mariam"/>
          <w:sz w:val="24"/>
          <w:szCs w:val="24"/>
          <w:lang w:val="hy-AM"/>
        </w:rPr>
        <w:t>կ</w:t>
      </w:r>
      <w:r w:rsidRPr="007235A8">
        <w:rPr>
          <w:rFonts w:ascii="GHEA Mariam" w:hAnsi="GHEA Mariam"/>
          <w:sz w:val="24"/>
          <w:szCs w:val="24"/>
          <w:lang w:val="hy-AM"/>
        </w:rPr>
        <w:t xml:space="preserve">արգ) 2-րդ, 7-րդ և 9-րդ կետերում </w:t>
      </w:r>
      <w:r w:rsidRPr="007235A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«Հայաստանի Հանրապետության արդարադատության նախա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7235A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րարության դատական ակտերի հարկադիր կատարման ծառայություն» բառերը</w:t>
      </w:r>
      <w:r w:rsidR="003E584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3E584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դրանց համապատասխան հոլովաձևերը</w:t>
      </w:r>
      <w:r w:rsidRPr="007235A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փոխարինել «Հարկադիր կատարումն ապահո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7235A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վող ծառայություն» բառերով</w:t>
      </w:r>
      <w:r w:rsidR="003E584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E584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 դրանց համապատասխան հոլովաձևեր</w:t>
      </w:r>
      <w:r w:rsidR="003E584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ով</w:t>
      </w:r>
      <w:bookmarkStart w:id="0" w:name="_GoBack"/>
      <w:bookmarkEnd w:id="0"/>
      <w:r w:rsidRPr="007235A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7235A8" w:rsidRPr="007235A8" w:rsidRDefault="007235A8" w:rsidP="007235A8">
      <w:pPr>
        <w:shd w:val="clear" w:color="auto" w:fill="FFFFFF"/>
        <w:tabs>
          <w:tab w:val="left" w:pos="992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7235A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2) </w:t>
      </w:r>
      <w:r>
        <w:rPr>
          <w:rFonts w:ascii="GHEA Mariam" w:hAnsi="GHEA Mariam"/>
          <w:sz w:val="24"/>
          <w:szCs w:val="24"/>
          <w:lang w:val="hy-AM"/>
        </w:rPr>
        <w:t>կարգի 5-րդ կետի 2-րդ ենթակետը</w:t>
      </w:r>
      <w:r w:rsidRPr="007235A8">
        <w:rPr>
          <w:rFonts w:ascii="GHEA Mariam" w:hAnsi="GHEA Mariam"/>
          <w:sz w:val="24"/>
          <w:szCs w:val="24"/>
          <w:lang w:val="hy-AM"/>
        </w:rPr>
        <w:t xml:space="preserve"> «</w:t>
      </w:r>
      <w:r w:rsidRPr="007235A8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իրացման 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նպատակով» բառերից առաջ լրացնել </w:t>
      </w:r>
      <w:r w:rsidRPr="007235A8">
        <w:rPr>
          <w:rFonts w:ascii="GHEA Mariam" w:hAnsi="GHEA Mariam"/>
          <w:color w:val="000000"/>
          <w:sz w:val="24"/>
          <w:szCs w:val="24"/>
          <w:lang w:val="hy-AM" w:eastAsia="hy-AM"/>
        </w:rPr>
        <w:t>«Կատարողական վարույթի մասին» օրենքով սահմանված կար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softHyphen/>
      </w:r>
      <w:r w:rsidRPr="007235A8">
        <w:rPr>
          <w:rFonts w:ascii="GHEA Mariam" w:hAnsi="GHEA Mariam"/>
          <w:color w:val="000000"/>
          <w:sz w:val="24"/>
          <w:szCs w:val="24"/>
          <w:lang w:val="hy-AM" w:eastAsia="hy-AM"/>
        </w:rPr>
        <w:t>գով» բառեր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>ով</w:t>
      </w:r>
      <w:r w:rsidRPr="007235A8">
        <w:rPr>
          <w:rFonts w:ascii="GHEA Mariam" w:hAnsi="GHEA Mariam"/>
          <w:color w:val="000000"/>
          <w:sz w:val="24"/>
          <w:szCs w:val="24"/>
          <w:lang w:val="hy-AM" w:eastAsia="hy-AM"/>
        </w:rPr>
        <w:t>.</w:t>
      </w:r>
    </w:p>
    <w:p w:rsidR="007235A8" w:rsidRPr="007235A8" w:rsidRDefault="007235A8" w:rsidP="007235A8">
      <w:pPr>
        <w:shd w:val="clear" w:color="auto" w:fill="FFFFFF"/>
        <w:tabs>
          <w:tab w:val="left" w:pos="992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7235A8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3) </w:t>
      </w:r>
      <w:r>
        <w:rPr>
          <w:rFonts w:ascii="GHEA Mariam" w:hAnsi="GHEA Mariam"/>
          <w:sz w:val="24"/>
          <w:szCs w:val="24"/>
          <w:lang w:val="hy-AM"/>
        </w:rPr>
        <w:t>կ</w:t>
      </w:r>
      <w:r w:rsidRPr="007235A8">
        <w:rPr>
          <w:rFonts w:ascii="GHEA Mariam" w:hAnsi="GHEA Mariam"/>
          <w:sz w:val="24"/>
          <w:szCs w:val="24"/>
          <w:lang w:val="hy-AM"/>
        </w:rPr>
        <w:t xml:space="preserve">արգի 6-րդ </w:t>
      </w:r>
      <w:r>
        <w:rPr>
          <w:rFonts w:ascii="GHEA Mariam" w:hAnsi="GHEA Mariam"/>
          <w:sz w:val="24"/>
          <w:szCs w:val="24"/>
          <w:lang w:val="hy-AM"/>
        </w:rPr>
        <w:t>կետը</w:t>
      </w:r>
      <w:r w:rsidRPr="007235A8">
        <w:rPr>
          <w:rFonts w:ascii="GHEA Mariam" w:hAnsi="GHEA Mariam"/>
          <w:sz w:val="24"/>
          <w:szCs w:val="24"/>
          <w:lang w:val="hy-AM"/>
        </w:rPr>
        <w:t xml:space="preserve"> «</w:t>
      </w:r>
      <w:r w:rsidRPr="007235A8">
        <w:rPr>
          <w:rFonts w:ascii="GHEA Mariam" w:hAnsi="GHEA Mariam"/>
          <w:color w:val="000000"/>
          <w:sz w:val="24"/>
          <w:szCs w:val="24"/>
          <w:lang w:val="hy-AM" w:eastAsia="hy-AM"/>
        </w:rPr>
        <w:t>Հայաստանի Հանրապետության հարկադիր կատա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softHyphen/>
      </w:r>
      <w:r w:rsidRPr="007235A8">
        <w:rPr>
          <w:rFonts w:ascii="GHEA Mariam" w:hAnsi="GHEA Mariam"/>
          <w:color w:val="000000"/>
          <w:sz w:val="24"/>
          <w:szCs w:val="24"/>
          <w:lang w:val="hy-AM" w:eastAsia="hy-AM"/>
        </w:rPr>
        <w:t>րումն ապահովող ծառայությանը՝ այն» բառերից հետո լրացնել «Կատարողական վարույթի մասին» օրենքով սահմանված կարգով» բառեր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>ով</w:t>
      </w:r>
      <w:r w:rsidRPr="007235A8">
        <w:rPr>
          <w:rFonts w:ascii="GHEA Mariam" w:hAnsi="GHEA Mariam"/>
          <w:color w:val="000000"/>
          <w:sz w:val="24"/>
          <w:szCs w:val="24"/>
          <w:lang w:val="hy-AM" w:eastAsia="hy-AM"/>
        </w:rPr>
        <w:t>.</w:t>
      </w:r>
    </w:p>
    <w:p w:rsidR="007235A8" w:rsidRPr="007235A8" w:rsidRDefault="007235A8" w:rsidP="007235A8">
      <w:pPr>
        <w:shd w:val="clear" w:color="auto" w:fill="FFFFFF"/>
        <w:tabs>
          <w:tab w:val="left" w:pos="992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7235A8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4) </w:t>
      </w:r>
      <w:r>
        <w:rPr>
          <w:rFonts w:ascii="GHEA Mariam" w:hAnsi="GHEA Mariam"/>
          <w:sz w:val="24"/>
          <w:szCs w:val="24"/>
          <w:lang w:val="hy-AM"/>
        </w:rPr>
        <w:t>կ</w:t>
      </w:r>
      <w:r w:rsidRPr="007235A8">
        <w:rPr>
          <w:rFonts w:ascii="GHEA Mariam" w:hAnsi="GHEA Mariam"/>
          <w:sz w:val="24"/>
          <w:szCs w:val="24"/>
          <w:lang w:val="hy-AM"/>
        </w:rPr>
        <w:t>արգի 2-րդ կետի 2-րդ ենթակետում և 10-րդ կետում «</w:t>
      </w:r>
      <w:r w:rsidRPr="007235A8">
        <w:rPr>
          <w:rFonts w:ascii="GHEA Mariam" w:hAnsi="GHEA Mariam"/>
          <w:color w:val="000000"/>
          <w:sz w:val="24"/>
          <w:szCs w:val="24"/>
          <w:lang w:val="hy-AM" w:eastAsia="hy-AM"/>
        </w:rPr>
        <w:t>տնտեսական զարգացման և ներդրումների նախարարության» բառերը փոխարինել «էկոնոմի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softHyphen/>
      </w:r>
      <w:r w:rsidRPr="007235A8">
        <w:rPr>
          <w:rFonts w:ascii="GHEA Mariam" w:hAnsi="GHEA Mariam"/>
          <w:color w:val="000000"/>
          <w:sz w:val="24"/>
          <w:szCs w:val="24"/>
          <w:lang w:val="hy-AM" w:eastAsia="hy-AM"/>
        </w:rPr>
        <w:t>կայի նախարարության» բառերով.</w:t>
      </w:r>
    </w:p>
    <w:p w:rsidR="007235A8" w:rsidRPr="007235A8" w:rsidRDefault="007235A8" w:rsidP="007235A8">
      <w:pPr>
        <w:shd w:val="clear" w:color="auto" w:fill="FFFFFF"/>
        <w:tabs>
          <w:tab w:val="left" w:pos="992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7235A8">
        <w:rPr>
          <w:rFonts w:ascii="GHEA Mariam" w:hAnsi="GHEA Mariam"/>
          <w:color w:val="000000"/>
          <w:spacing w:val="-2"/>
          <w:sz w:val="24"/>
          <w:szCs w:val="24"/>
          <w:lang w:val="hy-AM" w:eastAsia="hy-AM"/>
        </w:rPr>
        <w:t>5) կ</w:t>
      </w:r>
      <w:r w:rsidRPr="007235A8">
        <w:rPr>
          <w:rFonts w:ascii="GHEA Mariam" w:hAnsi="GHEA Mariam"/>
          <w:spacing w:val="-2"/>
          <w:sz w:val="24"/>
          <w:szCs w:val="24"/>
          <w:lang w:val="hy-AM"/>
        </w:rPr>
        <w:t>արգի 12-րդ կետում «</w:t>
      </w:r>
      <w:r w:rsidRPr="007235A8">
        <w:rPr>
          <w:rFonts w:ascii="GHEA Mariam" w:hAnsi="GHEA Mariam"/>
          <w:color w:val="000000"/>
          <w:spacing w:val="-2"/>
          <w:sz w:val="24"/>
          <w:szCs w:val="24"/>
          <w:lang w:val="hy-AM" w:eastAsia="hy-AM"/>
        </w:rPr>
        <w:t>Հայաստանի Հանրապետության հարկադիր կատա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softHyphen/>
      </w:r>
      <w:r w:rsidRPr="007235A8">
        <w:rPr>
          <w:rFonts w:ascii="GHEA Mariam" w:hAnsi="GHEA Mariam"/>
          <w:color w:val="000000"/>
          <w:sz w:val="24"/>
          <w:szCs w:val="24"/>
          <w:lang w:val="hy-AM" w:eastAsia="hy-AM"/>
        </w:rPr>
        <w:t>րումն ապահովող ծառայության կամ Հայաստանի Հանրապետության պետական եկամուտների կոմիտեի արտաբյուջետային» բառերը փոխարինել «պետական բյուջեի» բառերով։</w:t>
      </w:r>
    </w:p>
    <w:p w:rsidR="001F225D" w:rsidRDefault="007235A8" w:rsidP="007235A8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7235A8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2. </w:t>
      </w:r>
      <w:r w:rsidRPr="007235A8">
        <w:rPr>
          <w:rFonts w:ascii="GHEA Mariam" w:hAnsi="GHEA Mariam"/>
          <w:sz w:val="24"/>
          <w:szCs w:val="24"/>
          <w:lang w:val="hy-AM" w:eastAsia="hy-AM"/>
        </w:rPr>
        <w:t xml:space="preserve">Սույն որոշումն ուժի մեջ է մտնում </w:t>
      </w:r>
      <w:r w:rsidRPr="007235A8">
        <w:rPr>
          <w:rFonts w:ascii="GHEA Mariam" w:hAnsi="GHEA Mariam"/>
          <w:sz w:val="24"/>
          <w:szCs w:val="24"/>
          <w:shd w:val="clear" w:color="auto" w:fill="FFFFFF"/>
          <w:lang w:val="hy-AM"/>
        </w:rPr>
        <w:t>«Կատարողական վարույթի մասին» օրենքն ուժի մեջ մտնելու օրվանից։</w:t>
      </w:r>
    </w:p>
    <w:p w:rsidR="007235A8" w:rsidRDefault="007235A8" w:rsidP="007235A8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7235A8" w:rsidRDefault="007235A8" w:rsidP="007235A8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7235A8" w:rsidRPr="007235A8" w:rsidRDefault="007235A8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235A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235A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235A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235A8" w:rsidRPr="007235A8" w:rsidRDefault="007235A8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7235A8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7235A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235A8">
        <w:rPr>
          <w:rFonts w:ascii="GHEA Mariam" w:hAnsi="GHEA Mariam" w:cs="Arial Armenian"/>
          <w:sz w:val="24"/>
          <w:szCs w:val="24"/>
          <w:lang w:val="hy-AM"/>
        </w:rPr>
        <w:tab/>
      </w:r>
      <w:r w:rsidRPr="007235A8">
        <w:rPr>
          <w:rFonts w:ascii="GHEA Mariam" w:hAnsi="GHEA Mariam" w:cs="Arial Armenian"/>
          <w:sz w:val="24"/>
          <w:szCs w:val="24"/>
          <w:lang w:val="hy-AM"/>
        </w:rPr>
        <w:tab/>
      </w:r>
      <w:r w:rsidRPr="007235A8">
        <w:rPr>
          <w:rFonts w:ascii="GHEA Mariam" w:hAnsi="GHEA Mariam" w:cs="Arial Armenian"/>
          <w:sz w:val="24"/>
          <w:szCs w:val="24"/>
          <w:lang w:val="hy-AM"/>
        </w:rPr>
        <w:tab/>
      </w:r>
      <w:r w:rsidRPr="007235A8">
        <w:rPr>
          <w:rFonts w:ascii="GHEA Mariam" w:hAnsi="GHEA Mariam" w:cs="Arial Armenian"/>
          <w:sz w:val="24"/>
          <w:szCs w:val="24"/>
          <w:lang w:val="hy-AM"/>
        </w:rPr>
        <w:tab/>
      </w:r>
      <w:r w:rsidRPr="007235A8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7235A8">
        <w:rPr>
          <w:rFonts w:ascii="GHEA Mariam" w:hAnsi="GHEA Mariam" w:cs="Sylfaen"/>
          <w:sz w:val="24"/>
          <w:szCs w:val="24"/>
          <w:lang w:val="hy-AM"/>
        </w:rPr>
        <w:t>.</w:t>
      </w:r>
      <w:r w:rsidRPr="007235A8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7235A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235A8" w:rsidRPr="007235A8" w:rsidRDefault="007235A8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235A8" w:rsidRPr="007235A8" w:rsidRDefault="007235A8" w:rsidP="007235A8">
      <w:pPr>
        <w:pStyle w:val="norm"/>
        <w:spacing w:line="240" w:lineRule="auto"/>
        <w:ind w:firstLine="0"/>
        <w:rPr>
          <w:rFonts w:ascii="GHEA Mariam" w:hAnsi="GHEA Mariam" w:cs="Arial"/>
          <w:lang w:val="hy-AM"/>
        </w:rPr>
      </w:pPr>
      <w:r w:rsidRPr="007235A8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7235A8" w:rsidRPr="007235A8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598F" w:rsidRDefault="00D2598F">
      <w:r>
        <w:separator/>
      </w:r>
    </w:p>
  </w:endnote>
  <w:endnote w:type="continuationSeparator" w:id="0">
    <w:p w:rsidR="00D2598F" w:rsidRDefault="00D25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DB76ED" w:rsidRDefault="00D2598F" w:rsidP="00DB76E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B76ED">
      <w:rPr>
        <w:noProof/>
      </w:rPr>
      <w:t>TK131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598F" w:rsidRDefault="00D2598F">
      <w:r>
        <w:separator/>
      </w:r>
    </w:p>
  </w:footnote>
  <w:footnote w:type="continuationSeparator" w:id="0">
    <w:p w:rsidR="00D2598F" w:rsidRDefault="00D259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E584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5A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5842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1CB8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5A8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98F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6E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E30724"/>
  <w15:chartTrackingRefBased/>
  <w15:docId w15:val="{0F51AB8E-98DB-4CE2-B071-2977BBD9A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235A8"/>
    <w:rPr>
      <w:rFonts w:ascii="Arial Armenian" w:hAnsi="Arial Armenian"/>
      <w:sz w:val="22"/>
      <w:lang w:eastAsia="ru-RU"/>
    </w:rPr>
  </w:style>
  <w:style w:type="character" w:styleId="Emphasis">
    <w:name w:val="Emphasis"/>
    <w:basedOn w:val="DefaultParagraphFont"/>
    <w:uiPriority w:val="20"/>
    <w:qFormat/>
    <w:rsid w:val="007235A8"/>
    <w:rPr>
      <w:i/>
      <w:iCs/>
    </w:rPr>
  </w:style>
  <w:style w:type="paragraph" w:styleId="CommentText">
    <w:name w:val="annotation text"/>
    <w:basedOn w:val="Normal"/>
    <w:link w:val="CommentTextChar"/>
    <w:uiPriority w:val="99"/>
    <w:unhideWhenUsed/>
    <w:rsid w:val="007235A8"/>
    <w:rPr>
      <w:rFonts w:ascii="GHEA Grapalat" w:eastAsiaTheme="minorHAnsi" w:hAnsi="GHEA Grapalat" w:cstheme="minorBidi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235A8"/>
    <w:rPr>
      <w:rFonts w:ascii="GHEA Grapalat" w:eastAsiaTheme="minorHAnsi" w:hAnsi="GHEA Grapalat" w:cstheme="minorBidi"/>
    </w:rPr>
  </w:style>
  <w:style w:type="character" w:customStyle="1" w:styleId="normChar">
    <w:name w:val="norm Char"/>
    <w:link w:val="norm"/>
    <w:rsid w:val="007235A8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7235A8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7235A8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321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2025-05-20T05:13:00Z</dcterms:created>
  <dcterms:modified xsi:type="dcterms:W3CDTF">2025-05-20T10:52:00Z</dcterms:modified>
</cp:coreProperties>
</file>