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CB4" w:rsidRDefault="00745CB4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CB4" w:rsidRDefault="00745CB4" w:rsidP="00206B53">
      <w:pPr>
        <w:jc w:val="center"/>
      </w:pPr>
    </w:p>
    <w:p w:rsidR="00745CB4" w:rsidRDefault="00745CB4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45CB4" w:rsidRDefault="00745CB4" w:rsidP="00206B53">
      <w:pPr>
        <w:pStyle w:val="mechtex"/>
        <w:rPr>
          <w:rFonts w:ascii="GHEA Mariam" w:hAnsi="GHEA Mariam"/>
          <w:b/>
        </w:rPr>
      </w:pPr>
    </w:p>
    <w:p w:rsidR="00745CB4" w:rsidRDefault="00745CB4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45CB4" w:rsidRPr="008E1B5A" w:rsidRDefault="00745CB4" w:rsidP="00206B53">
      <w:pPr>
        <w:jc w:val="center"/>
        <w:rPr>
          <w:rFonts w:ascii="GHEA Mariam" w:hAnsi="GHEA Mariam"/>
          <w:sz w:val="24"/>
          <w:szCs w:val="24"/>
        </w:rPr>
      </w:pPr>
    </w:p>
    <w:p w:rsidR="00745CB4" w:rsidRPr="008E1B5A" w:rsidRDefault="00745CB4" w:rsidP="00206B53">
      <w:pPr>
        <w:jc w:val="center"/>
        <w:rPr>
          <w:rFonts w:ascii="GHEA Mariam" w:hAnsi="GHEA Mariam"/>
          <w:sz w:val="24"/>
          <w:szCs w:val="24"/>
        </w:rPr>
      </w:pPr>
    </w:p>
    <w:p w:rsidR="00745CB4" w:rsidRPr="008E1B5A" w:rsidRDefault="00745CB4" w:rsidP="00206B53">
      <w:pPr>
        <w:jc w:val="center"/>
        <w:rPr>
          <w:rFonts w:ascii="GHEA Mariam" w:hAnsi="GHEA Mariam"/>
          <w:sz w:val="24"/>
          <w:szCs w:val="24"/>
        </w:rPr>
      </w:pPr>
    </w:p>
    <w:p w:rsidR="00745CB4" w:rsidRPr="00745CB4" w:rsidRDefault="00745CB4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մայիս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45CB4" w:rsidRPr="00000A81" w:rsidRDefault="00745CB4" w:rsidP="00206B53">
      <w:pPr>
        <w:jc w:val="center"/>
        <w:rPr>
          <w:rFonts w:ascii="GHEA Mariam" w:hAnsi="GHEA Mariam"/>
          <w:sz w:val="24"/>
          <w:szCs w:val="24"/>
        </w:rPr>
      </w:pPr>
    </w:p>
    <w:p w:rsidR="00745CB4" w:rsidRPr="00000A81" w:rsidRDefault="00745CB4" w:rsidP="00206B53">
      <w:pPr>
        <w:jc w:val="center"/>
        <w:rPr>
          <w:rFonts w:ascii="GHEA Mariam" w:hAnsi="GHEA Mariam"/>
          <w:sz w:val="24"/>
          <w:szCs w:val="24"/>
        </w:rPr>
      </w:pPr>
    </w:p>
    <w:p w:rsidR="00745CB4" w:rsidRPr="008E1B5A" w:rsidRDefault="00745CB4" w:rsidP="00206B53">
      <w:pPr>
        <w:jc w:val="center"/>
        <w:rPr>
          <w:rFonts w:ascii="GHEA Mariam" w:hAnsi="GHEA Mariam"/>
          <w:sz w:val="24"/>
          <w:szCs w:val="24"/>
        </w:rPr>
      </w:pPr>
    </w:p>
    <w:p w:rsidR="00745CB4" w:rsidRDefault="00745CB4" w:rsidP="00745CB4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745CB4">
        <w:rPr>
          <w:rFonts w:ascii="GHEA Mariam" w:hAnsi="GHEA Mariam" w:cs="Arial"/>
          <w:sz w:val="24"/>
          <w:szCs w:val="24"/>
        </w:rPr>
        <w:t>ՈՐՊԵՍ</w:t>
      </w:r>
      <w:r w:rsidRPr="00745CB4">
        <w:rPr>
          <w:rFonts w:ascii="GHEA Mariam" w:hAnsi="GHEA Mariam"/>
          <w:sz w:val="24"/>
          <w:szCs w:val="24"/>
        </w:rPr>
        <w:t xml:space="preserve"> </w:t>
      </w:r>
      <w:r w:rsidRPr="00745CB4">
        <w:rPr>
          <w:rFonts w:ascii="GHEA Mariam" w:hAnsi="GHEA Mariam" w:cs="Arial"/>
          <w:sz w:val="24"/>
          <w:szCs w:val="24"/>
        </w:rPr>
        <w:t>ՆՎԻՐԱՏՎՈՒԹՅՈՒՆ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z w:val="24"/>
          <w:szCs w:val="24"/>
          <w:lang w:val="hy-AM"/>
        </w:rPr>
        <w:t>ԳՈՒՅՔ</w:t>
      </w:r>
      <w:r w:rsidRPr="00745CB4">
        <w:rPr>
          <w:rFonts w:ascii="GHEA Mariam" w:hAnsi="GHEA Mariam"/>
          <w:sz w:val="24"/>
          <w:szCs w:val="24"/>
        </w:rPr>
        <w:t xml:space="preserve"> </w:t>
      </w:r>
      <w:r w:rsidRPr="00745CB4">
        <w:rPr>
          <w:rFonts w:ascii="GHEA Mariam" w:hAnsi="GHEA Mariam" w:cs="Arial"/>
          <w:sz w:val="24"/>
          <w:szCs w:val="24"/>
          <w:lang w:val="hy-AM"/>
        </w:rPr>
        <w:t>ԸՆ</w:t>
      </w:r>
      <w:r w:rsidRPr="00745CB4">
        <w:rPr>
          <w:rFonts w:ascii="GHEA Mariam" w:hAnsi="GHEA Mariam" w:cs="Arial"/>
          <w:sz w:val="24"/>
          <w:szCs w:val="24"/>
        </w:rPr>
        <w:t>ԴՈՒՆԵԼՈՒ</w:t>
      </w:r>
      <w:r w:rsidRPr="00745CB4">
        <w:rPr>
          <w:rFonts w:ascii="GHEA Mariam" w:hAnsi="GHEA Mariam"/>
          <w:sz w:val="24"/>
          <w:szCs w:val="24"/>
        </w:rPr>
        <w:t>,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ՊԵ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ՏՈՒԹՅԱՆ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ՏԱՐԱԾՔԱՅԻՆ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ԿԱՌԱՎԱՐՄԱՆ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ԵՆԹԱԿԱՌՈՒՑ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ՎԱԾՔ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ՆԵՐ</w:t>
      </w:r>
      <w:r w:rsidRPr="00745CB4">
        <w:rPr>
          <w:rFonts w:ascii="GHEA Mariam" w:hAnsi="GHEA Mariam" w:cs="Arial"/>
          <w:sz w:val="24"/>
          <w:szCs w:val="24"/>
          <w:lang w:val="hy-AM"/>
        </w:rPr>
        <w:t>Ի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ՆԱԽԱՐԱՐՈՒԹՅԱՆ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ՋՐԱՅԻՆ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ԿՈՄԻՏԵԻՆ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ԱՄՐԱՑՆԵԼՈՒ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ՎԵՈԼԻԱ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ՋՈՒՐ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>»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ՓԱԿ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ԲԱԺՆԵՏԻՐԱԿԱՆ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ԸՆԿԵՐՈՒԹՅԱՆԸ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ՎԱՐՁԱԿԱԼՈՒԹՅԱՆ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Arial"/>
          <w:spacing w:val="-6"/>
          <w:sz w:val="24"/>
          <w:szCs w:val="24"/>
          <w:lang w:val="hy-AM"/>
        </w:rPr>
        <w:t>ՀԱՆՁՆԵԼՈՒ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     </w:t>
      </w:r>
      <w:r w:rsidRPr="00745CB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45CB4" w:rsidRDefault="00745CB4" w:rsidP="00745CB4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745CB4" w:rsidRPr="00745CB4" w:rsidRDefault="00745CB4" w:rsidP="00745CB4">
      <w:pPr>
        <w:pStyle w:val="mechtex"/>
        <w:rPr>
          <w:lang w:val="hy-AM"/>
        </w:rPr>
      </w:pPr>
    </w:p>
    <w:p w:rsidR="00745CB4" w:rsidRPr="00745CB4" w:rsidRDefault="00745CB4" w:rsidP="00745CB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45CB4" w:rsidRPr="00745CB4" w:rsidRDefault="00745CB4" w:rsidP="00745CB4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45CB4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քաղաքացիական օրենս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45CB4">
        <w:rPr>
          <w:rFonts w:ascii="GHEA Mariam" w:hAnsi="GHEA Mariam"/>
          <w:sz w:val="24"/>
          <w:szCs w:val="24"/>
          <w:lang w:val="hy-AM"/>
        </w:rPr>
        <w:t>գրքի 594-րդ հոդվածի և «Կառավարչական իրավահարաբերությունների կարգա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45CB4">
        <w:rPr>
          <w:rFonts w:ascii="GHEA Mariam" w:hAnsi="GHEA Mariam"/>
          <w:sz w:val="24"/>
          <w:szCs w:val="24"/>
          <w:lang w:val="hy-AM"/>
        </w:rPr>
        <w:t xml:space="preserve">վորման մասին» օրենքի   5-րդ հոդվածի 5-րդ, 6-րդ և 8-րդ մասերի, 9-րդ հոդվածի </w:t>
      </w:r>
      <w:r w:rsidRPr="00745CB4">
        <w:rPr>
          <w:rFonts w:ascii="GHEA Mariam" w:hAnsi="GHEA Mariam"/>
          <w:spacing w:val="2"/>
          <w:sz w:val="24"/>
          <w:szCs w:val="24"/>
          <w:lang w:val="hy-AM"/>
        </w:rPr>
        <w:t xml:space="preserve">5-րդ մասի պահանջներով՝ </w:t>
      </w:r>
      <w:r w:rsidRPr="00745CB4">
        <w:rPr>
          <w:rFonts w:ascii="GHEA Mariam" w:hAnsi="GHEA Mariam" w:cs="Sylfaen"/>
          <w:spacing w:val="2"/>
          <w:sz w:val="24"/>
          <w:szCs w:val="22"/>
          <w:lang w:val="de-DE"/>
        </w:rPr>
        <w:t>Հայաստանի</w:t>
      </w:r>
      <w:r w:rsidRPr="00745CB4">
        <w:rPr>
          <w:rFonts w:ascii="GHEA Mariam" w:hAnsi="GHEA Mariam" w:cs="Arial Armenian"/>
          <w:spacing w:val="2"/>
          <w:sz w:val="24"/>
          <w:szCs w:val="22"/>
          <w:lang w:val="de-DE"/>
        </w:rPr>
        <w:t xml:space="preserve"> </w:t>
      </w:r>
      <w:r w:rsidRPr="00745CB4">
        <w:rPr>
          <w:rFonts w:ascii="GHEA Mariam" w:hAnsi="GHEA Mariam" w:cs="Sylfaen"/>
          <w:spacing w:val="2"/>
          <w:sz w:val="24"/>
          <w:szCs w:val="22"/>
          <w:lang w:val="de-DE"/>
        </w:rPr>
        <w:t>Հանրապետության</w:t>
      </w:r>
      <w:r w:rsidRPr="00745CB4">
        <w:rPr>
          <w:rFonts w:ascii="GHEA Mariam" w:hAnsi="GHEA Mariam" w:cs="Arial Armenian"/>
          <w:spacing w:val="2"/>
          <w:sz w:val="24"/>
          <w:szCs w:val="22"/>
          <w:lang w:val="de-DE"/>
        </w:rPr>
        <w:t xml:space="preserve"> </w:t>
      </w:r>
      <w:r w:rsidRPr="00745CB4">
        <w:rPr>
          <w:rFonts w:ascii="GHEA Mariam" w:hAnsi="GHEA Mariam" w:cs="Sylfaen"/>
          <w:spacing w:val="2"/>
          <w:sz w:val="24"/>
          <w:szCs w:val="22"/>
          <w:lang w:val="de-DE"/>
        </w:rPr>
        <w:t>կառավարությունը</w:t>
      </w:r>
      <w:r w:rsidRPr="00745CB4">
        <w:rPr>
          <w:rFonts w:ascii="GHEA Mariam" w:hAnsi="GHEA Mariam" w:cs="Arial Armenian"/>
          <w:spacing w:val="2"/>
          <w:sz w:val="24"/>
          <w:szCs w:val="22"/>
          <w:lang w:val="de-DE"/>
        </w:rPr>
        <w:t xml:space="preserve"> </w:t>
      </w:r>
      <w:r w:rsidRPr="00745CB4">
        <w:rPr>
          <w:rFonts w:ascii="GHEA Mariam" w:hAnsi="GHEA Mariam" w:cs="Arial Armenian"/>
          <w:sz w:val="24"/>
          <w:szCs w:val="22"/>
          <w:lang w:val="de-DE"/>
        </w:rPr>
        <w:t xml:space="preserve">   </w:t>
      </w:r>
      <w:r w:rsidRPr="00745CB4">
        <w:rPr>
          <w:rFonts w:ascii="GHEA Mariam" w:hAnsi="GHEA Mariam" w:cs="Sylfaen"/>
          <w:sz w:val="24"/>
          <w:szCs w:val="22"/>
          <w:lang w:val="de-DE"/>
        </w:rPr>
        <w:t>ո</w:t>
      </w:r>
      <w:r w:rsidRPr="00745CB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45CB4">
        <w:rPr>
          <w:rFonts w:ascii="GHEA Mariam" w:hAnsi="GHEA Mariam" w:cs="Sylfaen"/>
          <w:sz w:val="24"/>
          <w:szCs w:val="22"/>
          <w:lang w:val="de-DE"/>
        </w:rPr>
        <w:t>ր</w:t>
      </w:r>
      <w:r w:rsidRPr="00745CB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45CB4">
        <w:rPr>
          <w:rFonts w:ascii="GHEA Mariam" w:hAnsi="GHEA Mariam" w:cs="Sylfaen"/>
          <w:sz w:val="24"/>
          <w:szCs w:val="22"/>
          <w:lang w:val="de-DE"/>
        </w:rPr>
        <w:t>ո</w:t>
      </w:r>
      <w:r w:rsidRPr="00745CB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45CB4">
        <w:rPr>
          <w:rFonts w:ascii="GHEA Mariam" w:hAnsi="GHEA Mariam" w:cs="Sylfaen"/>
          <w:sz w:val="24"/>
          <w:szCs w:val="22"/>
          <w:lang w:val="de-DE"/>
        </w:rPr>
        <w:t>շ</w:t>
      </w:r>
      <w:r w:rsidRPr="00745CB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45CB4">
        <w:rPr>
          <w:rFonts w:ascii="GHEA Mariam" w:hAnsi="GHEA Mariam" w:cs="Sylfaen"/>
          <w:sz w:val="24"/>
          <w:szCs w:val="22"/>
          <w:lang w:val="de-DE"/>
        </w:rPr>
        <w:t>ու</w:t>
      </w:r>
      <w:r w:rsidRPr="00745CB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45CB4">
        <w:rPr>
          <w:rFonts w:ascii="GHEA Mariam" w:hAnsi="GHEA Mariam" w:cs="Sylfaen"/>
          <w:sz w:val="24"/>
          <w:szCs w:val="22"/>
          <w:lang w:val="de-DE"/>
        </w:rPr>
        <w:t>մ</w:t>
      </w:r>
      <w:r w:rsidRPr="00745CB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45CB4">
        <w:rPr>
          <w:rFonts w:ascii="GHEA Mariam" w:hAnsi="GHEA Mariam" w:cs="Sylfaen"/>
          <w:sz w:val="24"/>
          <w:szCs w:val="22"/>
          <w:lang w:val="de-DE"/>
        </w:rPr>
        <w:t>է</w:t>
      </w:r>
      <w:r w:rsidRPr="00745CB4">
        <w:rPr>
          <w:rFonts w:ascii="GHEA Mariam" w:hAnsi="GHEA Mariam" w:cs="Arial Armenian"/>
          <w:sz w:val="24"/>
          <w:szCs w:val="22"/>
          <w:lang w:val="de-DE"/>
        </w:rPr>
        <w:t>.</w:t>
      </w:r>
      <w:bookmarkStart w:id="0" w:name="_GoBack"/>
      <w:bookmarkEnd w:id="0"/>
    </w:p>
    <w:p w:rsidR="00745CB4" w:rsidRPr="00745CB4" w:rsidRDefault="00745CB4" w:rsidP="00745CB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45CB4">
        <w:rPr>
          <w:rFonts w:ascii="GHEA Mariam" w:hAnsi="GHEA Mariam"/>
          <w:sz w:val="24"/>
          <w:szCs w:val="24"/>
          <w:lang w:val="hy-AM"/>
        </w:rPr>
        <w:t>1. Որպես նվիրատվություն Հայաստանի Հանրապետությանն ընդունել «ՎԵՐԵԼՔ 777» սահմանափակ պատասխանատվությամբ ընկերությանը սեփա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45CB4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45CB4">
        <w:rPr>
          <w:rFonts w:ascii="GHEA Mariam" w:hAnsi="GHEA Mariam"/>
          <w:sz w:val="24"/>
          <w:szCs w:val="24"/>
          <w:lang w:val="hy-AM"/>
        </w:rPr>
        <w:t xml:space="preserve">նության իրավունքով պատկանող՝ Հայաստանի Հանրապետության Կոտայքի </w:t>
      </w:r>
      <w:r w:rsidRPr="00BC5E2C">
        <w:rPr>
          <w:rFonts w:ascii="GHEA Mariam" w:hAnsi="GHEA Mariam"/>
          <w:spacing w:val="-4"/>
          <w:sz w:val="24"/>
          <w:szCs w:val="24"/>
          <w:lang w:val="hy-AM"/>
        </w:rPr>
        <w:t>մարզի Աբովյան համայնքի Առինջ գյուղի Վ. Տերյան թաղամասի 1-ին փողոց</w:t>
      </w:r>
      <w:r w:rsidR="00BC5E2C" w:rsidRPr="00BC5E2C">
        <w:rPr>
          <w:rFonts w:ascii="GHEA Mariam" w:hAnsi="GHEA Mariam"/>
          <w:spacing w:val="-4"/>
          <w:sz w:val="24"/>
          <w:szCs w:val="24"/>
          <w:lang w:val="hy-AM"/>
        </w:rPr>
        <w:t>,</w:t>
      </w:r>
      <w:r w:rsidRPr="00BC5E2C">
        <w:rPr>
          <w:rFonts w:ascii="GHEA Mariam" w:hAnsi="GHEA Mariam"/>
          <w:spacing w:val="-4"/>
          <w:sz w:val="24"/>
          <w:szCs w:val="24"/>
          <w:lang w:val="hy-AM"/>
        </w:rPr>
        <w:t xml:space="preserve"> 9 շենք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>հասցեի 4.5 մթն պոլիէթիլենային խողովակից L=325.05 մ, D=75 մմ ջրագիծը (անշարժ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գույքի նկատմամբ իրավունքների պետական գրանցման վկայական՝ N 05022025-07-0043)՝ 692302 դրամ </w:t>
      </w:r>
      <w:r w:rsidRPr="00745CB4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745CB4">
        <w:rPr>
          <w:rFonts w:ascii="GHEA Mariam" w:hAnsi="GHEA Mariam"/>
          <w:sz w:val="24"/>
          <w:szCs w:val="24"/>
          <w:lang w:val="hy-AM"/>
        </w:rPr>
        <w:t>։</w:t>
      </w:r>
    </w:p>
    <w:p w:rsidR="00745CB4" w:rsidRPr="00745CB4" w:rsidRDefault="00745CB4" w:rsidP="00745CB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45CB4">
        <w:rPr>
          <w:rFonts w:ascii="GHEA Mariam" w:hAnsi="GHEA Mariam"/>
          <w:sz w:val="24"/>
          <w:szCs w:val="24"/>
          <w:lang w:val="hy-AM"/>
        </w:rPr>
        <w:lastRenderedPageBreak/>
        <w:t>2.  Սույն որոշման 1-ին կետում նշված գույքն ամրացնել Հայաստանի Հան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45CB4">
        <w:rPr>
          <w:rFonts w:ascii="GHEA Mariam" w:hAnsi="GHEA Mariam"/>
          <w:sz w:val="24"/>
          <w:szCs w:val="24"/>
          <w:lang w:val="hy-AM"/>
        </w:rPr>
        <w:t>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45CB4">
        <w:rPr>
          <w:rFonts w:ascii="GHEA Mariam" w:hAnsi="GHEA Mariam"/>
          <w:sz w:val="24"/>
          <w:szCs w:val="24"/>
          <w:lang w:val="hy-AM"/>
        </w:rPr>
        <w:t>պետության տարածքային կառավարման և ենթակառուցվածքների նախարա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45CB4">
        <w:rPr>
          <w:rFonts w:ascii="GHEA Mariam" w:hAnsi="GHEA Mariam"/>
          <w:sz w:val="24"/>
          <w:szCs w:val="24"/>
          <w:lang w:val="hy-AM"/>
        </w:rPr>
        <w:t>րության ջրային կոմիտեին։</w:t>
      </w:r>
    </w:p>
    <w:p w:rsidR="00745CB4" w:rsidRPr="00745CB4" w:rsidRDefault="00745CB4" w:rsidP="00745CB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45CB4">
        <w:rPr>
          <w:rFonts w:ascii="GHEA Mariam" w:hAnsi="GHEA Mariam"/>
          <w:sz w:val="24"/>
          <w:szCs w:val="24"/>
          <w:lang w:val="hy-AM"/>
        </w:rPr>
        <w:t>3. 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45CB4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45CB4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745CB4" w:rsidRPr="00745CB4" w:rsidRDefault="00745CB4" w:rsidP="00745CB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45CB4">
        <w:rPr>
          <w:rFonts w:ascii="GHEA Mariam" w:hAnsi="GHEA Mariam"/>
          <w:sz w:val="24"/>
          <w:szCs w:val="24"/>
          <w:lang w:val="hy-AM"/>
        </w:rPr>
        <w:t>1) սույն որոշումն ուժի մեջ մտնելուց հետո մեկամսյա ժամկետում, «ՎԵՐԵԼՔ 777» սահմանափակ պատասխանատվությամբ ընկերության տնօրենի հետ հա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45CB4">
        <w:rPr>
          <w:rFonts w:ascii="GHEA Mariam" w:hAnsi="GHEA Mariam"/>
          <w:sz w:val="24"/>
          <w:szCs w:val="24"/>
          <w:lang w:val="hy-AM"/>
        </w:rPr>
        <w:t xml:space="preserve">մատեղ, ապահովել սույն որոշման 1-ին կետում նշված գույքի՝ </w:t>
      </w:r>
      <w:r w:rsidRPr="00745CB4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>կար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գով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t xml:space="preserve"> Հայաստանի Հանրապետության անունից 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>նվիրատվության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>պայմանագրի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>կնքման</w:t>
      </w:r>
      <w:r w:rsidRPr="00745CB4">
        <w:rPr>
          <w:rFonts w:ascii="GHEA Mariam" w:hAnsi="GHEA Mariam" w:cs="Sylfaen"/>
          <w:sz w:val="24"/>
          <w:szCs w:val="24"/>
          <w:lang w:val="hy-AM"/>
        </w:rPr>
        <w:t>,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, </w:t>
      </w:r>
      <w:r w:rsidRPr="00745CB4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բխող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և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նշված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>գործողու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softHyphen/>
        <w:t>թյունների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>իրականացման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>համար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>անհրաժեշտ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>ծախսերն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իրականացնել 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t>«ՎԵՐԵԼՔ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777» սահմանափակ պատասխանատվությամբ ընկերության միջոցների հաշվին.</w:t>
      </w:r>
    </w:p>
    <w:p w:rsidR="00745CB4" w:rsidRPr="00745CB4" w:rsidRDefault="00745CB4" w:rsidP="00745CB4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45CB4">
        <w:rPr>
          <w:rFonts w:ascii="GHEA Mariam" w:hAnsi="GHEA Mariam"/>
          <w:sz w:val="24"/>
          <w:szCs w:val="24"/>
          <w:lang w:val="hy-AM"/>
        </w:rPr>
        <w:t xml:space="preserve">2) </w:t>
      </w:r>
      <w:r w:rsidRPr="00745CB4">
        <w:rPr>
          <w:rFonts w:ascii="GHEA Mariam" w:hAnsi="GHEA Mariam" w:cs="Sylfaen"/>
          <w:sz w:val="24"/>
          <w:szCs w:val="24"/>
          <w:lang w:val="hy-AM"/>
        </w:rPr>
        <w:t>սույն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1-</w:t>
      </w:r>
      <w:r w:rsidRPr="00745CB4">
        <w:rPr>
          <w:rFonts w:ascii="GHEA Mariam" w:hAnsi="GHEA Mariam" w:cs="Sylfaen"/>
          <w:sz w:val="24"/>
          <w:szCs w:val="24"/>
          <w:lang w:val="hy-AM"/>
        </w:rPr>
        <w:t>ին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նշված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հետո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745CB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փակ 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t>բաժնե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softHyphen/>
        <w:t>տիրական ընկերության հետ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կնքել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>համաձայնագիր՝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t xml:space="preserve"> 2016 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>թվականի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>նոյեմբերի</w:t>
      </w:r>
      <w:r w:rsidRPr="00745CB4">
        <w:rPr>
          <w:rFonts w:ascii="GHEA Mariam" w:hAnsi="GHEA Mariam"/>
          <w:spacing w:val="-4"/>
          <w:sz w:val="24"/>
          <w:szCs w:val="24"/>
          <w:lang w:val="hy-AM"/>
        </w:rPr>
        <w:t xml:space="preserve"> 21-</w:t>
      </w:r>
      <w:r w:rsidRPr="00745CB4">
        <w:rPr>
          <w:rFonts w:ascii="GHEA Mariam" w:hAnsi="GHEA Mariam" w:cs="Sylfaen"/>
          <w:spacing w:val="-4"/>
          <w:sz w:val="24"/>
          <w:szCs w:val="24"/>
          <w:lang w:val="hy-AM"/>
        </w:rPr>
        <w:t>ին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և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ու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«</w:t>
      </w:r>
      <w:r w:rsidRPr="00745CB4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միջև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«</w:t>
      </w:r>
      <w:r w:rsidRPr="00745CB4">
        <w:rPr>
          <w:rFonts w:ascii="GHEA Mariam" w:hAnsi="GHEA Mariam" w:cs="Sylfaen"/>
          <w:sz w:val="24"/>
          <w:szCs w:val="24"/>
          <w:lang w:val="hy-AM"/>
        </w:rPr>
        <w:t>Երևան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Ջուր»</w:t>
      </w:r>
      <w:r w:rsidRPr="00745CB4">
        <w:rPr>
          <w:rFonts w:ascii="GHEA Mariam" w:hAnsi="GHEA Mariam"/>
          <w:sz w:val="24"/>
          <w:szCs w:val="24"/>
          <w:lang w:val="hy-AM"/>
        </w:rPr>
        <w:t>, «</w:t>
      </w:r>
      <w:r w:rsidRPr="00745CB4">
        <w:rPr>
          <w:rFonts w:ascii="GHEA Mariam" w:hAnsi="GHEA Mariam" w:cs="Sylfaen"/>
          <w:spacing w:val="-6"/>
          <w:sz w:val="24"/>
          <w:szCs w:val="24"/>
          <w:lang w:val="hy-AM"/>
        </w:rPr>
        <w:t>Հայջրմուղկոյուղի»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745CB4">
        <w:rPr>
          <w:rFonts w:ascii="GHEA Mariam" w:hAnsi="GHEA Mariam" w:cs="Sylfaen"/>
          <w:spacing w:val="-6"/>
          <w:sz w:val="24"/>
          <w:szCs w:val="24"/>
          <w:lang w:val="hy-AM"/>
        </w:rPr>
        <w:t>Լոռի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745CB4">
        <w:rPr>
          <w:rFonts w:ascii="GHEA Mariam" w:hAnsi="GHEA Mariam" w:cs="Sylfaen"/>
          <w:spacing w:val="-6"/>
          <w:sz w:val="24"/>
          <w:szCs w:val="24"/>
          <w:lang w:val="hy-AM"/>
        </w:rPr>
        <w:t>ջրմուղկոյուղի»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745CB4">
        <w:rPr>
          <w:rFonts w:ascii="GHEA Mariam" w:hAnsi="GHEA Mariam" w:cs="Sylfaen"/>
          <w:spacing w:val="-6"/>
          <w:sz w:val="24"/>
          <w:szCs w:val="24"/>
          <w:lang w:val="hy-AM"/>
        </w:rPr>
        <w:t>Շիրակ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745CB4">
        <w:rPr>
          <w:rFonts w:ascii="GHEA Mariam" w:hAnsi="GHEA Mariam" w:cs="Sylfaen"/>
          <w:spacing w:val="-6"/>
          <w:sz w:val="24"/>
          <w:szCs w:val="24"/>
          <w:lang w:val="hy-AM"/>
        </w:rPr>
        <w:t>ջրմուղկոյուղի»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pacing w:val="-6"/>
          <w:sz w:val="24"/>
          <w:szCs w:val="24"/>
          <w:lang w:val="hy-AM"/>
        </w:rPr>
        <w:t>և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745CB4">
        <w:rPr>
          <w:rFonts w:ascii="GHEA Mariam" w:hAnsi="GHEA Mariam" w:cs="Sylfaen"/>
          <w:spacing w:val="-6"/>
          <w:sz w:val="24"/>
          <w:szCs w:val="24"/>
          <w:lang w:val="hy-AM"/>
        </w:rPr>
        <w:t>Նոր</w:t>
      </w:r>
      <w:r w:rsidRPr="00745C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pacing w:val="-6"/>
          <w:sz w:val="24"/>
          <w:szCs w:val="24"/>
          <w:lang w:val="hy-AM"/>
        </w:rPr>
        <w:t>Ակունք»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փակ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ու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և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այլ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շրջանակ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45CB4">
        <w:rPr>
          <w:rFonts w:ascii="GHEA Mariam" w:hAnsi="GHEA Mariam" w:cs="Sylfaen"/>
          <w:sz w:val="24"/>
          <w:szCs w:val="24"/>
          <w:lang w:val="hy-AM"/>
        </w:rPr>
        <w:t>ներում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«</w:t>
      </w:r>
      <w:r w:rsidRPr="00745CB4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Ջուր»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փակ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745CB4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745CB4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745CB4">
        <w:rPr>
          <w:rFonts w:ascii="GHEA Mariam" w:hAnsi="GHEA Mariam"/>
          <w:sz w:val="24"/>
          <w:szCs w:val="24"/>
          <w:lang w:val="hy-AM"/>
        </w:rPr>
        <w:t>-</w:t>
      </w:r>
      <w:r w:rsidRPr="00745CB4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աշխա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45CB4">
        <w:rPr>
          <w:rFonts w:ascii="GHEA Mariam" w:hAnsi="GHEA Mariam" w:cs="Sylfaen"/>
          <w:sz w:val="24"/>
          <w:szCs w:val="24"/>
          <w:lang w:val="hy-AM"/>
        </w:rPr>
        <w:t>տանք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45CB4">
        <w:rPr>
          <w:rFonts w:ascii="GHEA Mariam" w:hAnsi="GHEA Mariam" w:cs="Sylfaen"/>
          <w:sz w:val="24"/>
          <w:szCs w:val="24"/>
          <w:lang w:val="hy-AM"/>
        </w:rPr>
        <w:t>ների</w:t>
      </w:r>
      <w:r w:rsidRPr="00745CB4">
        <w:rPr>
          <w:rFonts w:ascii="GHEA Mariam" w:hAnsi="GHEA Mariam"/>
          <w:sz w:val="24"/>
          <w:szCs w:val="24"/>
          <w:lang w:val="hy-AM"/>
        </w:rPr>
        <w:t xml:space="preserve"> </w:t>
      </w:r>
      <w:r w:rsidRPr="00745CB4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745CB4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745CB4" w:rsidP="00745CB4">
      <w:pPr>
        <w:pStyle w:val="mechtex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45CB4">
        <w:rPr>
          <w:rFonts w:ascii="GHEA Mariam" w:hAnsi="GHEA Mariam"/>
          <w:sz w:val="24"/>
          <w:szCs w:val="24"/>
          <w:lang w:val="hy-AM"/>
        </w:rPr>
        <w:t xml:space="preserve">4. Առաջարկել </w:t>
      </w:r>
      <w:bookmarkStart w:id="1" w:name="_Hlk138667253"/>
      <w:r w:rsidRPr="00745CB4">
        <w:rPr>
          <w:rFonts w:ascii="GHEA Mariam" w:hAnsi="GHEA Mariam"/>
          <w:sz w:val="24"/>
          <w:szCs w:val="24"/>
          <w:lang w:val="hy-AM"/>
        </w:rPr>
        <w:t>«</w:t>
      </w:r>
      <w:bookmarkEnd w:id="1"/>
      <w:r w:rsidRPr="00745CB4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45CB4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45CB4">
        <w:rPr>
          <w:rFonts w:ascii="GHEA Mariam" w:hAnsi="GHEA Mariam"/>
          <w:sz w:val="24"/>
          <w:szCs w:val="24"/>
          <w:lang w:val="hy-AM"/>
        </w:rPr>
        <w:lastRenderedPageBreak/>
        <w:t>րական վավերացումը, դրանից բխող գույքային իրավունքների պետական գրանց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745CB4">
        <w:rPr>
          <w:rFonts w:ascii="GHEA Mariam" w:hAnsi="GHEA Mariam"/>
          <w:sz w:val="24"/>
          <w:szCs w:val="24"/>
          <w:lang w:val="hy-AM"/>
        </w:rPr>
        <w:t>ման և նշված գործողությունների իրականացման համար անհրաժեշտ ծախսերի կատարումը:</w:t>
      </w:r>
    </w:p>
    <w:p w:rsidR="00745CB4" w:rsidRDefault="00745CB4" w:rsidP="00745CB4">
      <w:pPr>
        <w:pStyle w:val="mechtex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745CB4" w:rsidRDefault="00745CB4" w:rsidP="00745CB4">
      <w:pPr>
        <w:pStyle w:val="mechtex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745CB4" w:rsidRPr="00745CB4" w:rsidRDefault="00745CB4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45CB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45CB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45CB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45CB4" w:rsidRPr="00745CB4" w:rsidRDefault="00745CB4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45CB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45CB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45CB4">
        <w:rPr>
          <w:rFonts w:ascii="GHEA Mariam" w:hAnsi="GHEA Mariam" w:cs="Arial Armenian"/>
          <w:sz w:val="24"/>
          <w:szCs w:val="24"/>
          <w:lang w:val="hy-AM"/>
        </w:rPr>
        <w:tab/>
      </w:r>
      <w:r w:rsidRPr="00745CB4">
        <w:rPr>
          <w:rFonts w:ascii="GHEA Mariam" w:hAnsi="GHEA Mariam" w:cs="Arial Armenian"/>
          <w:sz w:val="24"/>
          <w:szCs w:val="24"/>
          <w:lang w:val="hy-AM"/>
        </w:rPr>
        <w:tab/>
      </w:r>
      <w:r w:rsidRPr="00745CB4">
        <w:rPr>
          <w:rFonts w:ascii="GHEA Mariam" w:hAnsi="GHEA Mariam" w:cs="Arial Armenian"/>
          <w:sz w:val="24"/>
          <w:szCs w:val="24"/>
          <w:lang w:val="hy-AM"/>
        </w:rPr>
        <w:tab/>
      </w:r>
      <w:r w:rsidRPr="00745CB4">
        <w:rPr>
          <w:rFonts w:ascii="GHEA Mariam" w:hAnsi="GHEA Mariam" w:cs="Arial Armenian"/>
          <w:sz w:val="24"/>
          <w:szCs w:val="24"/>
          <w:lang w:val="hy-AM"/>
        </w:rPr>
        <w:tab/>
      </w:r>
      <w:r w:rsidRPr="00745CB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45CB4">
        <w:rPr>
          <w:rFonts w:ascii="GHEA Mariam" w:hAnsi="GHEA Mariam" w:cs="Sylfaen"/>
          <w:sz w:val="24"/>
          <w:szCs w:val="24"/>
          <w:lang w:val="hy-AM"/>
        </w:rPr>
        <w:t>.</w:t>
      </w:r>
      <w:r w:rsidRPr="00745CB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45CB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45CB4" w:rsidRPr="00745CB4" w:rsidRDefault="00745CB4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45CB4" w:rsidRPr="00745CB4" w:rsidRDefault="00745CB4" w:rsidP="00745CB4">
      <w:pPr>
        <w:pStyle w:val="norm"/>
        <w:spacing w:line="240" w:lineRule="auto"/>
        <w:ind w:firstLine="0"/>
        <w:rPr>
          <w:rFonts w:ascii="GHEA Mariam" w:hAnsi="GHEA Mariam" w:cs="Arial"/>
          <w:lang w:val="hy-AM"/>
        </w:rPr>
      </w:pPr>
      <w:r w:rsidRPr="00745CB4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745CB4" w:rsidRPr="00745CB4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23C" w:rsidRDefault="001F623C">
      <w:r>
        <w:separator/>
      </w:r>
    </w:p>
  </w:endnote>
  <w:endnote w:type="continuationSeparator" w:id="0">
    <w:p w:rsidR="001F623C" w:rsidRDefault="001F6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56212" w:rsidRDefault="001F623C" w:rsidP="0075621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56212">
      <w:rPr>
        <w:noProof/>
      </w:rPr>
      <w:t>TK130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23C" w:rsidRDefault="001F623C">
      <w:r>
        <w:separator/>
      </w:r>
    </w:p>
  </w:footnote>
  <w:footnote w:type="continuationSeparator" w:id="0">
    <w:p w:rsidR="001F623C" w:rsidRDefault="001F6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C5E2C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23C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6A6D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CB4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21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E2C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44A13E"/>
  <w15:chartTrackingRefBased/>
  <w15:docId w15:val="{E6D76CDD-8693-4BD0-8356-45D3CDF22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45CB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45CB4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45CB4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45CB4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483</Words>
  <Characters>2758</Characters>
  <Application>Microsoft Office Word</Application>
  <DocSecurity>0</DocSecurity>
  <Lines>22</Lines>
  <Paragraphs>6</Paragraphs>
  <ScaleCrop>false</ScaleCrop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2025-05-20T05:07:00Z</dcterms:created>
  <dcterms:modified xsi:type="dcterms:W3CDTF">2025-05-20T10:44:00Z</dcterms:modified>
</cp:coreProperties>
</file>