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2F855" w14:textId="77777777" w:rsidR="009B6E08" w:rsidRPr="004F28D0" w:rsidRDefault="009B6E08" w:rsidP="002C0129">
      <w:pPr>
        <w:spacing w:after="0" w:line="240" w:lineRule="auto"/>
        <w:ind w:left="-540" w:firstLine="450"/>
        <w:jc w:val="center"/>
        <w:rPr>
          <w:rStyle w:val="Heading2Char"/>
          <w:rFonts w:ascii="GHEA Grapalat" w:hAnsi="GHEA Grapalat"/>
          <w:b/>
          <w:bCs/>
          <w:color w:val="auto"/>
          <w:sz w:val="28"/>
          <w:szCs w:val="28"/>
          <w:lang w:val="hy-AM"/>
        </w:rPr>
      </w:pPr>
      <w:r w:rsidRPr="004F28D0">
        <w:rPr>
          <w:rStyle w:val="Heading2Char"/>
          <w:rFonts w:ascii="GHEA Grapalat" w:hAnsi="GHEA Grapalat"/>
          <w:b/>
          <w:bCs/>
          <w:color w:val="auto"/>
          <w:sz w:val="28"/>
          <w:szCs w:val="28"/>
          <w:lang w:val="hy-AM"/>
        </w:rPr>
        <w:t>ՀԻՄՆԱՎՈՐՈՒՄ</w:t>
      </w:r>
    </w:p>
    <w:p w14:paraId="577EAF43" w14:textId="77777777" w:rsidR="009B6E08" w:rsidRDefault="00F91678" w:rsidP="002C0129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C75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ՀԱՅԱՍՏԱՆԻ ՀԱՆՐԱՊԵՏՈՒԹՅԱՆ ԿԱՌԱՎԱՐՈՒԹՅԱՆ 2006 ԹՎԱԿԱՆԻ ԱՊՐԻԼԻ 27-Ի N 557-Ն ՈՐՈՇՄԱՆ ՄԵՋ ՓՈՓՈԽՈՒԹՅՈՒՆՆԵՐ ԵՎ ԼՐԱՑՈՒՄՆԵՐ ԿԱՏԱՐԵԼՈՒ ՄԱՍԻՆ </w:t>
      </w:r>
      <w:r w:rsidR="002653EE" w:rsidRPr="00AC75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ՀՀ ԿԱՌԱՎԱՐՈՒԹՅԱՆ ՈՐՈՇՄԱՆ</w:t>
      </w:r>
      <w:r w:rsidR="009B6E08" w:rsidRPr="00AC757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653EE" w:rsidRPr="00AC757A">
        <w:rPr>
          <w:rFonts w:ascii="GHEA Grapalat" w:hAnsi="GHEA Grapalat"/>
          <w:b/>
          <w:bCs/>
          <w:sz w:val="24"/>
          <w:szCs w:val="24"/>
          <w:lang w:val="hy-AM"/>
        </w:rPr>
        <w:t>ՆԱԽԱԳԾ</w:t>
      </w:r>
      <w:r w:rsidR="009B6E08" w:rsidRPr="00AC757A">
        <w:rPr>
          <w:rFonts w:ascii="GHEA Grapalat" w:hAnsi="GHEA Grapalat"/>
          <w:b/>
          <w:bCs/>
          <w:sz w:val="24"/>
          <w:szCs w:val="24"/>
          <w:lang w:val="hy-AM"/>
        </w:rPr>
        <w:t>Ի ԸՆԴՈՒՆՄԱՆ ԱՆՀՐԱԺԵՇՏՈՒԹՅԱՆ ՄԱՍԻՆ</w:t>
      </w:r>
    </w:p>
    <w:p w14:paraId="7EA23616" w14:textId="77777777" w:rsidR="002C0129" w:rsidRPr="001B02A2" w:rsidRDefault="002C0129" w:rsidP="002C012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32168FD5" w14:textId="3001F67C" w:rsidR="0038734D" w:rsidRPr="002C0129" w:rsidRDefault="0038734D" w:rsidP="0038734D">
      <w:pPr>
        <w:tabs>
          <w:tab w:val="left" w:pos="851"/>
        </w:tabs>
        <w:spacing w:after="0" w:line="360" w:lineRule="auto"/>
        <w:jc w:val="both"/>
        <w:rPr>
          <w:rFonts w:ascii="Microsoft JhengHei" w:eastAsia="Microsoft JhengHei" w:hAnsi="Microsoft JhengHei" w:cs="Microsoft JhengHei"/>
          <w:strike/>
          <w:sz w:val="24"/>
          <w:szCs w:val="24"/>
          <w:lang w:val="hy-AM"/>
        </w:rPr>
      </w:pPr>
      <w:r w:rsidRPr="00BE61E7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BE61E7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>
        <w:rPr>
          <w:rFonts w:ascii="Cambria Math" w:hAnsi="Cambria Math"/>
          <w:b/>
          <w:bCs/>
          <w:sz w:val="24"/>
          <w:szCs w:val="24"/>
          <w:lang w:val="hy-AM"/>
        </w:rPr>
        <w:t xml:space="preserve"> </w:t>
      </w:r>
      <w:r w:rsidR="00BE61E7">
        <w:rPr>
          <w:rFonts w:ascii="Cambria Math" w:hAnsi="Cambria Math"/>
          <w:b/>
          <w:bCs/>
          <w:sz w:val="24"/>
          <w:szCs w:val="24"/>
          <w:lang w:val="hy-AM"/>
        </w:rPr>
        <w:t xml:space="preserve"> </w:t>
      </w:r>
      <w:r w:rsidRPr="003D11C6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Իրավական</w:t>
      </w:r>
      <w:r w:rsidRPr="003D11C6">
        <w:rPr>
          <w:rFonts w:ascii="GHEA Grapalat" w:hAnsi="GHEA Grapalat" w:cs="Cambria Math"/>
          <w:b/>
          <w:sz w:val="24"/>
          <w:szCs w:val="24"/>
          <w:shd w:val="clear" w:color="auto" w:fill="FFFFFF"/>
          <w:lang w:val="hy-AM"/>
        </w:rPr>
        <w:t xml:space="preserve"> </w:t>
      </w:r>
      <w:r w:rsidRPr="003D11C6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ակտի</w:t>
      </w:r>
      <w:r w:rsidRPr="003D11C6">
        <w:rPr>
          <w:rFonts w:ascii="GHEA Grapalat" w:hAnsi="GHEA Grapalat" w:cs="Cambria Math"/>
          <w:b/>
          <w:sz w:val="24"/>
          <w:szCs w:val="24"/>
          <w:shd w:val="clear" w:color="auto" w:fill="FFFFFF"/>
          <w:lang w:val="hy-AM"/>
        </w:rPr>
        <w:t xml:space="preserve"> </w:t>
      </w:r>
      <w:r w:rsidRPr="003D11C6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ընդունման</w:t>
      </w:r>
      <w:r w:rsidRPr="003D11C6">
        <w:rPr>
          <w:rFonts w:ascii="GHEA Grapalat" w:hAnsi="GHEA Grapalat" w:cs="Cambria Math"/>
          <w:b/>
          <w:sz w:val="24"/>
          <w:szCs w:val="24"/>
          <w:shd w:val="clear" w:color="auto" w:fill="FFFFFF"/>
          <w:lang w:val="hy-AM"/>
        </w:rPr>
        <w:t xml:space="preserve"> </w:t>
      </w:r>
      <w:r w:rsidRPr="003D11C6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="002C0129"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>․</w:t>
      </w:r>
    </w:p>
    <w:p w14:paraId="2698A6D6" w14:textId="77777777" w:rsidR="00F91678" w:rsidRPr="00AC757A" w:rsidRDefault="005864B4" w:rsidP="00AC757A">
      <w:pPr>
        <w:spacing w:after="0" w:line="360" w:lineRule="auto"/>
        <w:ind w:left="-540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757A">
        <w:rPr>
          <w:rStyle w:val="Bodytext2"/>
          <w:rFonts w:ascii="GHEA Grapalat" w:hAnsi="GHEA Grapalat"/>
          <w:sz w:val="24"/>
          <w:szCs w:val="24"/>
        </w:rPr>
        <w:t xml:space="preserve">Ներկայումս </w:t>
      </w:r>
      <w:r w:rsidR="00F91678" w:rsidRPr="00AC75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ներքին գործերի նախարարության ուսումնական հաստատությունում սովորած, վերապատրաստված (որակավորված) կամ ուսումնական փորձաշրջան անցած փրկարարական ծառայողի համար պետության կատարած ծախսերի փոխհատուցման հետ կապված հարաբերությունները կարգավորվում են ՀՀ կառավարության 27.04.2006թ. N 557-Ն որոշմամբ սահմանված կարգով, որի նորմատիվ հիմքը Փրկարար ծառայության մասին ՀՀ օրենքի 71-րդ հոդվածն է: </w:t>
      </w:r>
    </w:p>
    <w:p w14:paraId="49452C05" w14:textId="77777777" w:rsidR="0038734D" w:rsidRDefault="00F91678" w:rsidP="0038734D">
      <w:pPr>
        <w:spacing w:after="0" w:line="360" w:lineRule="auto"/>
        <w:ind w:left="-540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75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Նշված հոդվածում համապատասխան փոփոխություններ են կատարվել 24.10.24թ. ՀՕ-401-Ն օրենքի 15-րդ հոդվածով, ինչով էլ պայմանավորված է Կառավարության վերոնշյալ որոշման մեջ փոփոխությունների և լրացումների կատարման անհրաժեշտությունը՝ այն նոր օրենսդրական կարգավորումներին համապատասխանեցնելու նպատակով:</w:t>
      </w:r>
    </w:p>
    <w:p w14:paraId="4BA90E12" w14:textId="77777777" w:rsidR="002C0129" w:rsidRDefault="002C0129" w:rsidP="0038734D">
      <w:pPr>
        <w:spacing w:after="0" w:line="360" w:lineRule="auto"/>
        <w:ind w:left="-540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DB69235" w14:textId="2F8DA9B9" w:rsidR="0038734D" w:rsidRPr="0038734D" w:rsidRDefault="0038734D" w:rsidP="002C0129">
      <w:pPr>
        <w:spacing w:after="0" w:line="360" w:lineRule="auto"/>
        <w:ind w:left="-54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8734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</w:t>
      </w:r>
      <w:r w:rsidRPr="0038734D">
        <w:rPr>
          <w:rFonts w:ascii="Cambria Math" w:hAnsi="Cambria Math" w:cs="Cambria Math"/>
          <w:b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8734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Առաջարկվող կարգավորման բնույթը</w:t>
      </w:r>
      <w:r w:rsidR="002C0129">
        <w:rPr>
          <w:rFonts w:ascii="Microsoft JhengHei" w:eastAsia="Microsoft JhengHei" w:hAnsi="Microsoft JhengHei" w:cs="Microsoft JhengHei"/>
          <w:b/>
          <w:sz w:val="24"/>
          <w:szCs w:val="24"/>
          <w:lang w:val="hy-AM" w:eastAsia="ru-RU"/>
        </w:rPr>
        <w:t>․</w:t>
      </w:r>
      <w:r w:rsidRPr="0038734D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 xml:space="preserve"> </w:t>
      </w:r>
    </w:p>
    <w:p w14:paraId="6013E5A7" w14:textId="77777777" w:rsidR="008D2AD9" w:rsidRDefault="000A0B82" w:rsidP="008D2AD9">
      <w:pPr>
        <w:spacing w:after="0" w:line="360" w:lineRule="auto"/>
        <w:ind w:left="-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D2AD9">
        <w:rPr>
          <w:rStyle w:val="Heading2Char"/>
          <w:rFonts w:ascii="GHEA Grapalat" w:hAnsi="GHEA Grapalat"/>
          <w:b/>
          <w:color w:val="auto"/>
          <w:sz w:val="24"/>
          <w:szCs w:val="24"/>
          <w:lang w:val="hy-AM"/>
        </w:rPr>
        <w:tab/>
      </w:r>
      <w:r w:rsidR="002653EE" w:rsidRPr="008D2AD9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Նախագծ</w:t>
      </w:r>
      <w:r w:rsidR="009B6E08" w:rsidRPr="008D2AD9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ով </w:t>
      </w:r>
      <w:r w:rsidR="002235B4" w:rsidRPr="008D2AD9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առաջարկվում</w:t>
      </w:r>
      <w:r w:rsidR="00F91678" w:rsidRPr="008D2AD9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է </w:t>
      </w:r>
      <w:r w:rsidR="00F91678" w:rsidRPr="008D2A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27.04.2006թ. N 557-Ն որոշմամբ հաստատված՝ փրկարար ծառայողի ուսման </w:t>
      </w:r>
      <w:r w:rsidRPr="008D2A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ծախսերի փոխհատուցման կարգը համապատասխանեցնել Փրկարար ծառայության մասին ՀՀ օրենքի 71-րդ հոդվածի կարգավորումներին: Բացի այդ, </w:t>
      </w:r>
      <w:r w:rsidRPr="008D2AD9"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 xml:space="preserve">ՀՀ կառավարության 16.01.2003 թ. </w:t>
      </w:r>
      <w:r w:rsidRPr="008D2AD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N 111-Ն որոշմամբ սահմանված՝ </w:t>
      </w:r>
      <w:r w:rsidRPr="008D2A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ոստիկանության ծառայողի և լիազոր մարմնի ուսումնական հաստատությունում սովորողի ուսման կամ վերապատրաստման համար պետության կատարած ծախսերի փոխհատուցման կարգով նախատեսված է փոխհատուցման ենթակա գումարի հաշվարկման բանաձև, ինչը բացակայում է ՀՀ կառավարության 27.04.2006թ. N 557-Ն որոշմամբ հաստատված փրկարար ծառայողի ուսման ծախսերի փոխհատուցման կարգում: Իրավական կարգավորումների միատեսակության ապահովման նպատակով նախագծով առաջարկվում է ՀՀ կառավարության 27.04.2006թ. N 557-Ն որոշման հավելվածում նույնպես սահմանել փոխհատուցման ենթակա գումարի հաշվարկի բանաձև:</w:t>
      </w:r>
      <w:r w:rsidR="002235B4" w:rsidRPr="008D2A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F3E3151" w14:textId="77777777" w:rsidR="002C0129" w:rsidRDefault="002C0129" w:rsidP="008D2AD9">
      <w:pPr>
        <w:spacing w:after="0" w:line="360" w:lineRule="auto"/>
        <w:ind w:left="-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65E0ECE" w14:textId="08E21FB0" w:rsidR="00F61878" w:rsidRPr="002C0129" w:rsidRDefault="00F61878" w:rsidP="002C0129">
      <w:pPr>
        <w:spacing w:after="0" w:line="360" w:lineRule="auto"/>
        <w:ind w:left="-540" w:firstLine="540"/>
        <w:jc w:val="both"/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</w:pPr>
      <w:r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3</w:t>
      </w:r>
      <w:r>
        <w:rPr>
          <w:rFonts w:ascii="Cambria Math" w:eastAsia="Times New Roman" w:hAnsi="Cambria Math" w:cs="Arial Armenian"/>
          <w:b/>
          <w:sz w:val="24"/>
          <w:szCs w:val="24"/>
          <w:lang w:val="hy-AM"/>
        </w:rPr>
        <w:t xml:space="preserve">․ </w:t>
      </w:r>
      <w:r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Կապը ռազմավարական փաստաթղթերի հետ</w:t>
      </w:r>
      <w:r w:rsidR="002C0129"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>․</w:t>
      </w:r>
    </w:p>
    <w:p w14:paraId="116AFE8F" w14:textId="77777777" w:rsidR="00F61878" w:rsidRDefault="00AA43E3" w:rsidP="00AA43E3">
      <w:pPr>
        <w:shd w:val="clear" w:color="auto" w:fill="FFFFFF"/>
        <w:spacing w:after="0" w:line="360" w:lineRule="auto"/>
        <w:ind w:left="-540"/>
        <w:contextualSpacing/>
        <w:jc w:val="both"/>
        <w:textAlignment w:val="baseline"/>
        <w:rPr>
          <w:rFonts w:ascii="GHEA Grapalat" w:eastAsia="Times New Roman" w:hAnsi="GHEA Grapalat" w:cs="Arial Armenian"/>
          <w:sz w:val="24"/>
          <w:szCs w:val="24"/>
          <w:lang w:val="hy-AM"/>
        </w:rPr>
      </w:pP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    </w:t>
      </w:r>
      <w:r w:rsidRPr="00D6669F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Նախագիծը բխում</w:t>
      </w:r>
      <w:r w:rsidRPr="00D6669F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6669F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է ՀՀ կառավարության 2024 թվականի  նոյեմբերի 15-ի </w:t>
      </w:r>
      <w:r w:rsidRPr="00D6669F"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«Ոստիկանության բարեփոխումների իրականացման ռազմավարությունը և դրանից բխող 2024-2026 թվականների գործողությունների ծրագիրը հաստատելու մասին»</w:t>
      </w:r>
      <w:r w:rsidRPr="00D6669F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թիվ 1803-Լ որոշմամբ հաստատված </w:t>
      </w:r>
      <w:r w:rsidRPr="00D6669F"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2-րդ հավելվածի</w:t>
      </w:r>
      <w:r w:rsidR="00CE13A6"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Pr="00D6669F"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171F7" w:rsidRPr="00D171F7"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2F7208">
        <w:rPr>
          <w:rFonts w:ascii="GHEA Grapalat" w:eastAsia="Times New Roman" w:hAnsi="GHEA Grapalat" w:cs="Arial Armenian"/>
          <w:sz w:val="24"/>
          <w:szCs w:val="24"/>
          <w:lang w:val="hy-AM"/>
        </w:rPr>
        <w:t>Կրթական միջավայրի բարելավում, ոստիկանության կադրային պատ</w:t>
      </w:r>
      <w:r w:rsidR="00D171F7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րաստում, </w:t>
      </w:r>
      <w:r>
        <w:rPr>
          <w:rFonts w:ascii="GHEA Grapalat" w:eastAsia="Times New Roman" w:hAnsi="GHEA Grapalat" w:cs="Arial Armenian"/>
          <w:sz w:val="24"/>
          <w:szCs w:val="24"/>
          <w:lang w:val="hy-AM"/>
        </w:rPr>
        <w:t>մասնագիտական զարգացում</w:t>
      </w:r>
      <w:r w:rsidR="00D171F7" w:rsidRPr="00D171F7"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D171F7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3-րդ </w:t>
      </w:r>
      <w:r>
        <w:rPr>
          <w:rFonts w:ascii="GHEA Grapalat" w:eastAsia="Times New Roman" w:hAnsi="GHEA Grapalat" w:cs="Arial Armenian"/>
          <w:sz w:val="24"/>
          <w:szCs w:val="24"/>
          <w:lang w:val="hy-AM"/>
        </w:rPr>
        <w:t>ուղղությունից։</w:t>
      </w:r>
    </w:p>
    <w:p w14:paraId="1CD3E161" w14:textId="77777777" w:rsidR="002C0129" w:rsidRPr="00AA43E3" w:rsidRDefault="002C0129" w:rsidP="00AA43E3">
      <w:pPr>
        <w:shd w:val="clear" w:color="auto" w:fill="FFFFFF"/>
        <w:spacing w:after="0" w:line="360" w:lineRule="auto"/>
        <w:ind w:left="-540"/>
        <w:contextualSpacing/>
        <w:jc w:val="both"/>
        <w:textAlignment w:val="baseline"/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50B46208" w14:textId="65E65CC8" w:rsidR="00F61878" w:rsidRDefault="00F61878" w:rsidP="002C0129">
      <w:pPr>
        <w:spacing w:after="0" w:line="360" w:lineRule="auto"/>
        <w:ind w:left="-54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>
        <w:rPr>
          <w:rFonts w:ascii="Cambria Math" w:hAnsi="Cambria Math"/>
          <w:b/>
          <w:sz w:val="24"/>
          <w:szCs w:val="24"/>
          <w:lang w:val="hy-AM"/>
        </w:rPr>
        <w:t>․</w:t>
      </w:r>
      <w:r w:rsidR="00EF3070" w:rsidRPr="00F61878">
        <w:rPr>
          <w:rFonts w:ascii="GHEA Grapalat" w:hAnsi="GHEA Grapalat"/>
          <w:b/>
          <w:sz w:val="24"/>
          <w:szCs w:val="24"/>
          <w:lang w:val="hy-AM"/>
        </w:rPr>
        <w:t xml:space="preserve"> Նախագծի մշակման գործընթացում ներգրավված ինստիտուտները</w:t>
      </w:r>
      <w:r w:rsidR="002C0129"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>․</w:t>
      </w:r>
      <w:r w:rsidR="00EF3070" w:rsidRPr="00F61878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33219B95" w14:textId="77777777" w:rsidR="00117B3F" w:rsidRDefault="00981BE1" w:rsidP="00AA43E3">
      <w:pPr>
        <w:spacing w:after="0" w:line="360" w:lineRule="auto"/>
        <w:ind w:left="-540"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61878">
        <w:rPr>
          <w:rFonts w:ascii="GHEA Grapalat" w:hAnsi="GHEA Grapalat"/>
          <w:sz w:val="24"/>
          <w:szCs w:val="24"/>
          <w:lang w:val="hy-AM"/>
        </w:rPr>
        <w:t>Նախագիծը մշակվել է ՀՀ ներքին գործերի նախարարության</w:t>
      </w:r>
      <w:r w:rsidR="001F2721" w:rsidRPr="00F61878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="001F2721" w:rsidRPr="00F61878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6AAA625A" w14:textId="77777777" w:rsidR="002C0129" w:rsidRDefault="002C0129" w:rsidP="00AA43E3">
      <w:pPr>
        <w:spacing w:after="0" w:line="360" w:lineRule="auto"/>
        <w:ind w:left="-540"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B5A7254" w14:textId="1B41E7FC" w:rsidR="001876E4" w:rsidRPr="001876E4" w:rsidRDefault="001876E4" w:rsidP="002C0129">
      <w:pPr>
        <w:shd w:val="clear" w:color="auto" w:fill="FFFFFF"/>
        <w:autoSpaceDE w:val="0"/>
        <w:autoSpaceDN w:val="0"/>
        <w:adjustRightInd w:val="0"/>
        <w:spacing w:after="0" w:line="360" w:lineRule="auto"/>
        <w:ind w:left="-540" w:firstLine="54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Pr="001876E4">
        <w:rPr>
          <w:rFonts w:ascii="GHEA Grapalat" w:hAnsi="GHEA Grapalat"/>
          <w:b/>
          <w:sz w:val="24"/>
          <w:szCs w:val="24"/>
          <w:lang w:val="hy-AM"/>
        </w:rPr>
        <w:t xml:space="preserve">Լրացուցիչ ֆինանսական միջոցների անհրաժեշտությունը և պետական բյուջեի եկամուտներում և ծախսերում սպասվելիք փոփոխությունները. </w:t>
      </w:r>
      <w:r w:rsidRPr="001876E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7E0DA21" w14:textId="77777777" w:rsidR="001876E4" w:rsidRDefault="001876E4" w:rsidP="00AA43E3">
      <w:pPr>
        <w:spacing w:after="0" w:line="360" w:lineRule="auto"/>
        <w:ind w:left="-54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1876E4">
        <w:rPr>
          <w:rFonts w:ascii="GHEA Grapalat" w:hAnsi="GHEA Grapalat"/>
          <w:sz w:val="24"/>
          <w:szCs w:val="24"/>
          <w:lang w:val="hy-AM"/>
        </w:rPr>
        <w:t>Նախագծի ընդունման դեպքում Հայաստանի Հանրապետության պետական բյուջեի եկամուտների և ծախսերի մասով փոփոխություններ չեն առաջանա:</w:t>
      </w:r>
    </w:p>
    <w:p w14:paraId="07496A68" w14:textId="77777777" w:rsidR="002C0129" w:rsidRPr="001876E4" w:rsidRDefault="002C0129" w:rsidP="00AA43E3">
      <w:pPr>
        <w:spacing w:after="0" w:line="360" w:lineRule="auto"/>
        <w:ind w:left="-540" w:firstLine="270"/>
        <w:jc w:val="both"/>
        <w:rPr>
          <w:rFonts w:ascii="GHEA Grapalat" w:hAnsi="GHEA Grapalat"/>
          <w:sz w:val="24"/>
          <w:szCs w:val="24"/>
          <w:lang w:val="hy-AM"/>
        </w:rPr>
      </w:pPr>
    </w:p>
    <w:p w14:paraId="181D071F" w14:textId="61C5A7C4" w:rsidR="00EF3070" w:rsidRPr="002C0129" w:rsidRDefault="001876E4" w:rsidP="002C0129">
      <w:pPr>
        <w:shd w:val="clear" w:color="auto" w:fill="FFFFFF" w:themeFill="background1"/>
        <w:tabs>
          <w:tab w:val="left" w:pos="10500"/>
        </w:tabs>
        <w:spacing w:after="0" w:line="360" w:lineRule="auto"/>
        <w:ind w:left="-540" w:firstLine="540"/>
        <w:jc w:val="both"/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r w:rsidR="00EF3070" w:rsidRPr="00AC757A">
        <w:rPr>
          <w:rFonts w:ascii="GHEA Grapalat" w:hAnsi="GHEA Grapalat"/>
          <w:b/>
          <w:sz w:val="24"/>
          <w:szCs w:val="24"/>
          <w:lang w:val="hy-AM"/>
        </w:rPr>
        <w:t>. Ակնկալվող արդյունքը</w:t>
      </w:r>
      <w:r w:rsidR="002C0129"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>․</w:t>
      </w:r>
    </w:p>
    <w:p w14:paraId="2CA6EFA7" w14:textId="0965C3FA" w:rsidR="008D2AD9" w:rsidRPr="008D2AD9" w:rsidRDefault="00D171F7" w:rsidP="00AA43E3">
      <w:pPr>
        <w:spacing w:after="0" w:line="360" w:lineRule="auto"/>
        <w:ind w:left="-540" w:firstLine="270"/>
        <w:jc w:val="both"/>
        <w:rPr>
          <w:rFonts w:ascii="GHEA Grapalat" w:eastAsiaTheme="majorEastAsia" w:hAnsi="GHEA Grapalat" w:cstheme="majorBidi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EF3070" w:rsidRPr="00AC757A">
        <w:rPr>
          <w:rFonts w:ascii="GHEA Grapalat" w:hAnsi="GHEA Grapalat"/>
          <w:sz w:val="24"/>
          <w:szCs w:val="24"/>
          <w:lang w:val="hy-AM"/>
        </w:rPr>
        <w:t>Սույն որոշման</w:t>
      </w:r>
      <w:r w:rsidR="00943A34" w:rsidRPr="00AC757A">
        <w:rPr>
          <w:rFonts w:ascii="GHEA Grapalat" w:hAnsi="GHEA Grapalat"/>
          <w:sz w:val="24"/>
          <w:szCs w:val="24"/>
          <w:lang w:val="hy-AM"/>
        </w:rPr>
        <w:t xml:space="preserve"> նախագծի</w:t>
      </w:r>
      <w:r w:rsidR="00EF3070" w:rsidRPr="00AC757A">
        <w:rPr>
          <w:rFonts w:ascii="GHEA Grapalat" w:hAnsi="GHEA Grapalat"/>
          <w:sz w:val="24"/>
          <w:szCs w:val="24"/>
          <w:lang w:val="hy-AM"/>
        </w:rPr>
        <w:t xml:space="preserve"> ընդունումը հնարավորություն կընձեռի </w:t>
      </w:r>
      <w:r w:rsidR="008D2AD9" w:rsidRPr="008D2A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27.04.2006թ. N 557-Ն որոշմամբ հաստատված՝ փրկարար ծառայողի ուսման ծախսերի փոխհատուցման կարգը համապատասխանեցնել Փրկարար ծառայության մասին օրենքի 71-րդ հոդվածի կարգավորումներին</w:t>
      </w:r>
      <w:r w:rsidR="008D2A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ինչպես նաև</w:t>
      </w:r>
      <w:r w:rsidR="002C01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8D2A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սահմանել</w:t>
      </w:r>
      <w:r w:rsidR="008D2AD9" w:rsidRPr="008D2A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փոխհատուցման ենթակա գումարի հաշվարկի բանաձև</w:t>
      </w:r>
      <w:r w:rsidR="008D2A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8D2AD9" w:rsidRPr="008D2A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1B44A6C6" w14:textId="77777777" w:rsidR="00EF3070" w:rsidRPr="00AC757A" w:rsidRDefault="00EF3070" w:rsidP="00BE61E7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left="-180" w:firstLine="450"/>
        <w:jc w:val="both"/>
        <w:rPr>
          <w:rStyle w:val="Bodytext2"/>
          <w:rFonts w:ascii="GHEA Grapalat" w:hAnsi="GHEA Grapalat"/>
          <w:sz w:val="24"/>
          <w:szCs w:val="24"/>
        </w:rPr>
      </w:pPr>
    </w:p>
    <w:p w14:paraId="33BEA9E3" w14:textId="77777777" w:rsidR="004C77B6" w:rsidRPr="002C0129" w:rsidRDefault="003D11C6" w:rsidP="002C0129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left="-540" w:firstLine="450"/>
        <w:jc w:val="right"/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i/>
          <w:sz w:val="28"/>
          <w:szCs w:val="28"/>
          <w:lang w:val="hy-AM"/>
        </w:rPr>
        <w:t xml:space="preserve">                                              </w:t>
      </w:r>
      <w:r w:rsidR="00D171F7">
        <w:rPr>
          <w:rFonts w:ascii="GHEA Grapalat" w:hAnsi="GHEA Grapalat" w:cs="GHEA Grapalat"/>
          <w:b/>
          <w:bCs/>
          <w:i/>
          <w:sz w:val="28"/>
          <w:szCs w:val="28"/>
          <w:lang w:val="hy-AM"/>
        </w:rPr>
        <w:t xml:space="preserve">  </w:t>
      </w:r>
      <w:r>
        <w:rPr>
          <w:rFonts w:ascii="GHEA Grapalat" w:hAnsi="GHEA Grapalat" w:cs="GHEA Grapalat"/>
          <w:b/>
          <w:bCs/>
          <w:i/>
          <w:sz w:val="28"/>
          <w:szCs w:val="28"/>
          <w:lang w:val="hy-AM"/>
        </w:rPr>
        <w:t xml:space="preserve">  </w:t>
      </w:r>
      <w:r w:rsidRPr="002C0129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 xml:space="preserve"> ՀՀ ներքին գործերի նախարարություն</w:t>
      </w:r>
    </w:p>
    <w:p w14:paraId="34882688" w14:textId="77777777" w:rsidR="009B6E08" w:rsidRPr="003D11C6" w:rsidRDefault="009B6E08" w:rsidP="00AC757A">
      <w:pPr>
        <w:spacing w:after="0" w:line="360" w:lineRule="auto"/>
        <w:ind w:firstLine="720"/>
        <w:jc w:val="both"/>
        <w:rPr>
          <w:rStyle w:val="Heading2Char"/>
          <w:rFonts w:ascii="GHEA Grapalat" w:hAnsi="GHEA Grapalat"/>
          <w:i/>
          <w:color w:val="auto"/>
          <w:sz w:val="28"/>
          <w:szCs w:val="28"/>
          <w:lang w:val="hy-AM"/>
        </w:rPr>
      </w:pPr>
    </w:p>
    <w:sectPr w:rsidR="009B6E08" w:rsidRPr="003D11C6" w:rsidSect="00BE61E7">
      <w:pgSz w:w="11906" w:h="16838"/>
      <w:pgMar w:top="720" w:right="850" w:bottom="72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charset w:val="00"/>
    <w:family w:val="swiss"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A18D4"/>
    <w:multiLevelType w:val="hybridMultilevel"/>
    <w:tmpl w:val="E6781212"/>
    <w:lvl w:ilvl="0" w:tplc="9F0039FE">
      <w:start w:val="1"/>
      <w:numFmt w:val="decimal"/>
      <w:lvlText w:val="%1."/>
      <w:lvlJc w:val="left"/>
      <w:pPr>
        <w:ind w:left="928" w:hanging="360"/>
      </w:pPr>
      <w:rPr>
        <w:rFonts w:cstheme="minorBidi"/>
        <w:b/>
        <w:strike w:val="0"/>
        <w:dstrike w:val="0"/>
        <w:u w:val="none"/>
        <w:effect w:val="none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F3C557D"/>
    <w:multiLevelType w:val="hybridMultilevel"/>
    <w:tmpl w:val="BF0EF5FC"/>
    <w:lvl w:ilvl="0" w:tplc="6A1893E8">
      <w:start w:val="4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" w15:restartNumberingAfterBreak="0">
    <w:nsid w:val="3E131869"/>
    <w:multiLevelType w:val="hybridMultilevel"/>
    <w:tmpl w:val="2408BA90"/>
    <w:lvl w:ilvl="0" w:tplc="539880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746DC3"/>
    <w:multiLevelType w:val="hybridMultilevel"/>
    <w:tmpl w:val="7DDE1E8A"/>
    <w:lvl w:ilvl="0" w:tplc="CBA4F772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A993E7C"/>
    <w:multiLevelType w:val="hybridMultilevel"/>
    <w:tmpl w:val="687604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1656267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2329265">
    <w:abstractNumId w:val="3"/>
  </w:num>
  <w:num w:numId="3" w16cid:durableId="2099210718">
    <w:abstractNumId w:val="1"/>
  </w:num>
  <w:num w:numId="4" w16cid:durableId="7415598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702327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C97"/>
    <w:rsid w:val="00044279"/>
    <w:rsid w:val="000A0B82"/>
    <w:rsid w:val="00117B3F"/>
    <w:rsid w:val="001876E4"/>
    <w:rsid w:val="001B02A2"/>
    <w:rsid w:val="001D3CF5"/>
    <w:rsid w:val="001F2721"/>
    <w:rsid w:val="002235B4"/>
    <w:rsid w:val="002445AD"/>
    <w:rsid w:val="00245DCB"/>
    <w:rsid w:val="00262ED3"/>
    <w:rsid w:val="002653EE"/>
    <w:rsid w:val="00296757"/>
    <w:rsid w:val="002C0129"/>
    <w:rsid w:val="002F7208"/>
    <w:rsid w:val="00347D33"/>
    <w:rsid w:val="0038734D"/>
    <w:rsid w:val="003D11C6"/>
    <w:rsid w:val="0047291C"/>
    <w:rsid w:val="004C77B6"/>
    <w:rsid w:val="004F28D0"/>
    <w:rsid w:val="005426A2"/>
    <w:rsid w:val="005864B4"/>
    <w:rsid w:val="00623C04"/>
    <w:rsid w:val="006801C2"/>
    <w:rsid w:val="00715C50"/>
    <w:rsid w:val="00776574"/>
    <w:rsid w:val="007B48C8"/>
    <w:rsid w:val="007C640D"/>
    <w:rsid w:val="008D2AD9"/>
    <w:rsid w:val="00943A34"/>
    <w:rsid w:val="00981BE1"/>
    <w:rsid w:val="009B0690"/>
    <w:rsid w:val="009B402B"/>
    <w:rsid w:val="009B6E08"/>
    <w:rsid w:val="00A64DC8"/>
    <w:rsid w:val="00A94D85"/>
    <w:rsid w:val="00AA43E3"/>
    <w:rsid w:val="00AC757A"/>
    <w:rsid w:val="00B5719B"/>
    <w:rsid w:val="00BE61E7"/>
    <w:rsid w:val="00CE13A6"/>
    <w:rsid w:val="00D171F7"/>
    <w:rsid w:val="00D22D77"/>
    <w:rsid w:val="00D643BD"/>
    <w:rsid w:val="00E80C97"/>
    <w:rsid w:val="00EF3070"/>
    <w:rsid w:val="00F61878"/>
    <w:rsid w:val="00F91678"/>
    <w:rsid w:val="00FA04AE"/>
    <w:rsid w:val="00FB2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D2E44"/>
  <w15:chartTrackingRefBased/>
  <w15:docId w15:val="{DAA33761-4CD7-400B-86FB-9C73DD9D2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E08"/>
    <w:pPr>
      <w:spacing w:line="256" w:lineRule="auto"/>
    </w:pPr>
    <w:rPr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6E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9B6E0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,3"/>
    <w:basedOn w:val="Normal"/>
    <w:link w:val="ListParagraphChar"/>
    <w:uiPriority w:val="34"/>
    <w:qFormat/>
    <w:rsid w:val="009B6E0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23C04"/>
    <w:rPr>
      <w:b/>
      <w:bCs/>
    </w:rPr>
  </w:style>
  <w:style w:type="character" w:customStyle="1" w:styleId="Bodytext2">
    <w:name w:val="Body text (2)"/>
    <w:basedOn w:val="DefaultParagraphFont"/>
    <w:rsid w:val="00623C04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2Bold">
    <w:name w:val="Body text (2) + Bold"/>
    <w:aliases w:val="Italic"/>
    <w:basedOn w:val="DefaultParagraphFont"/>
    <w:rsid w:val="00623C04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3">
    <w:name w:val="Body text (3)"/>
    <w:basedOn w:val="DefaultParagraphFont"/>
    <w:rsid w:val="00623C04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qFormat/>
    <w:rsid w:val="00623C04"/>
    <w:rPr>
      <w:lang w:val="en-US"/>
    </w:rPr>
  </w:style>
  <w:style w:type="paragraph" w:styleId="BodyText">
    <w:name w:val="Body Text"/>
    <w:basedOn w:val="Normal"/>
    <w:link w:val="BodyTextChar"/>
    <w:uiPriority w:val="99"/>
    <w:rsid w:val="00EF3070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EF307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NormalWeb">
    <w:name w:val="Normal (Web)"/>
    <w:aliases w:val="Char Char Char1,Char Char Char Char"/>
    <w:basedOn w:val="Normal"/>
    <w:uiPriority w:val="99"/>
    <w:rsid w:val="00FA0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7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332</Words>
  <Characters>2631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User</dc:creator>
  <cp:keywords>https://mul2-mia.gov.am/tasks/4260479/oneclick?token=f6929f4435e4ef91599532cda5b6fb6c</cp:keywords>
  <dc:description/>
  <cp:lastModifiedBy>Ruslan Marandyan</cp:lastModifiedBy>
  <cp:revision>66</cp:revision>
  <dcterms:created xsi:type="dcterms:W3CDTF">2023-05-22T13:16:00Z</dcterms:created>
  <dcterms:modified xsi:type="dcterms:W3CDTF">2025-05-16T09:38:00Z</dcterms:modified>
</cp:coreProperties>
</file>