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F0910" w14:textId="1D7E0EC9" w:rsidR="000A2EF2" w:rsidRPr="000A3BF7" w:rsidRDefault="00213CD2" w:rsidP="000A3BF7">
      <w:pPr>
        <w:spacing w:after="0" w:line="360" w:lineRule="auto"/>
        <w:jc w:val="center"/>
        <w:rPr>
          <w:rFonts w:ascii="GHEA Grapalat" w:hAnsi="GHEA Grapalat"/>
          <w:b/>
          <w:bCs/>
          <w:sz w:val="24"/>
          <w:szCs w:val="24"/>
        </w:rPr>
      </w:pPr>
      <w:r w:rsidRPr="000A3BF7">
        <w:rPr>
          <w:rFonts w:ascii="GHEA Grapalat" w:hAnsi="GHEA Grapalat"/>
          <w:b/>
          <w:bCs/>
          <w:sz w:val="24"/>
          <w:szCs w:val="24"/>
        </w:rPr>
        <w:t>ԱՄՓՈՓԱԹԵՐԹ</w:t>
      </w:r>
    </w:p>
    <w:p w14:paraId="0809F217" w14:textId="72C9BBB6" w:rsidR="00213CD2" w:rsidRPr="000A3BF7" w:rsidRDefault="00213CD2" w:rsidP="000A3BF7">
      <w:pPr>
        <w:spacing w:after="0" w:line="360" w:lineRule="auto"/>
        <w:jc w:val="center"/>
        <w:rPr>
          <w:rFonts w:ascii="GHEA Grapalat" w:hAnsi="GHEA Grapalat"/>
          <w:b/>
          <w:bCs/>
          <w:sz w:val="24"/>
          <w:szCs w:val="24"/>
        </w:rPr>
      </w:pPr>
      <w:r w:rsidRPr="000A3BF7">
        <w:rPr>
          <w:rFonts w:ascii="GHEA Grapalat" w:hAnsi="GHEA Grapalat"/>
          <w:b/>
          <w:bCs/>
          <w:sz w:val="24"/>
          <w:szCs w:val="24"/>
        </w:rPr>
        <w:t>«ՊԵՏԱԿԱՆ ՏՈՒՐՔԻ ՄԱՍԻՆ» ՕՐԵՆՔՈՒՄ ԼՐԱՑՈՒՄ ԵՎ ՓՈՓՈԽՈՒԹՅՈՒՆ ԿԱՏԱՐԵԼՈՒ ՄԱՍԻՆ» ՕՐԵՆՔԻ ՆԱԽԱԳԾԻ</w:t>
      </w:r>
    </w:p>
    <w:p w14:paraId="40333026" w14:textId="06CB058A" w:rsidR="00213CD2" w:rsidRPr="000A3BF7" w:rsidRDefault="00213CD2" w:rsidP="000A3BF7">
      <w:pPr>
        <w:spacing w:after="0" w:line="360" w:lineRule="auto"/>
        <w:jc w:val="center"/>
        <w:rPr>
          <w:rFonts w:ascii="GHEA Grapalat" w:hAnsi="GHEA Grapalat"/>
          <w:b/>
          <w:bCs/>
          <w:sz w:val="24"/>
          <w:szCs w:val="24"/>
        </w:rPr>
      </w:pPr>
    </w:p>
    <w:tbl>
      <w:tblPr>
        <w:tblStyle w:val="TableGrid"/>
        <w:tblW w:w="13467" w:type="dxa"/>
        <w:tblInd w:w="-289" w:type="dxa"/>
        <w:tblLook w:val="04A0" w:firstRow="1" w:lastRow="0" w:firstColumn="1" w:lastColumn="0" w:noHBand="0" w:noVBand="1"/>
      </w:tblPr>
      <w:tblGrid>
        <w:gridCol w:w="9356"/>
        <w:gridCol w:w="4111"/>
      </w:tblGrid>
      <w:tr w:rsidR="00213CD2" w:rsidRPr="000A3BF7" w14:paraId="5671AE85" w14:textId="77777777" w:rsidTr="00555ED2">
        <w:tc>
          <w:tcPr>
            <w:tcW w:w="9356" w:type="dxa"/>
            <w:vMerge w:val="restart"/>
            <w:shd w:val="clear" w:color="auto" w:fill="D9D9D9" w:themeFill="background1" w:themeFillShade="D9"/>
            <w:vAlign w:val="center"/>
          </w:tcPr>
          <w:p w14:paraId="19FB54C4" w14:textId="5FF52E23" w:rsidR="00213CD2" w:rsidRPr="000A3BF7" w:rsidRDefault="000A3BF7" w:rsidP="000A3BF7">
            <w:pPr>
              <w:pStyle w:val="ListParagraph"/>
              <w:numPr>
                <w:ilvl w:val="0"/>
                <w:numId w:val="1"/>
              </w:numPr>
              <w:spacing w:line="360" w:lineRule="auto"/>
              <w:jc w:val="center"/>
              <w:rPr>
                <w:rFonts w:ascii="GHEA Grapalat" w:hAnsi="GHEA Grapalat"/>
                <w:sz w:val="24"/>
                <w:szCs w:val="24"/>
              </w:rPr>
            </w:pPr>
            <w:r w:rsidRPr="000A3BF7">
              <w:rPr>
                <w:rFonts w:ascii="GHEA Grapalat" w:hAnsi="GHEA Grapalat"/>
                <w:sz w:val="24"/>
                <w:szCs w:val="24"/>
              </w:rPr>
              <w:t>ՀՀ արդարադատության նախարարություն</w:t>
            </w:r>
          </w:p>
        </w:tc>
        <w:tc>
          <w:tcPr>
            <w:tcW w:w="4111" w:type="dxa"/>
            <w:shd w:val="clear" w:color="auto" w:fill="D9D9D9" w:themeFill="background1" w:themeFillShade="D9"/>
            <w:vAlign w:val="center"/>
          </w:tcPr>
          <w:p w14:paraId="59EF8FEF" w14:textId="48F246D9" w:rsidR="00213CD2" w:rsidRPr="000A3BF7" w:rsidRDefault="000A3BF7" w:rsidP="000A3BF7">
            <w:pPr>
              <w:spacing w:line="360" w:lineRule="auto"/>
              <w:jc w:val="center"/>
              <w:rPr>
                <w:rFonts w:ascii="GHEA Grapalat" w:hAnsi="GHEA Grapalat"/>
                <w:sz w:val="24"/>
                <w:szCs w:val="24"/>
              </w:rPr>
            </w:pPr>
            <w:r w:rsidRPr="000A3BF7">
              <w:rPr>
                <w:rFonts w:ascii="GHEA Grapalat" w:hAnsi="GHEA Grapalat"/>
                <w:sz w:val="24"/>
                <w:szCs w:val="24"/>
              </w:rPr>
              <w:t>08</w:t>
            </w:r>
            <w:r w:rsidRPr="000A3BF7">
              <w:rPr>
                <w:rFonts w:ascii="Cambria Math" w:hAnsi="Cambria Math" w:cs="Cambria Math"/>
                <w:sz w:val="24"/>
                <w:szCs w:val="24"/>
              </w:rPr>
              <w:t>․</w:t>
            </w:r>
            <w:r w:rsidRPr="000A3BF7">
              <w:rPr>
                <w:rFonts w:ascii="GHEA Grapalat" w:hAnsi="GHEA Grapalat"/>
                <w:sz w:val="24"/>
                <w:szCs w:val="24"/>
              </w:rPr>
              <w:t>11</w:t>
            </w:r>
            <w:r w:rsidRPr="000A3BF7">
              <w:rPr>
                <w:rFonts w:ascii="Cambria Math" w:hAnsi="Cambria Math" w:cs="Cambria Math"/>
                <w:sz w:val="24"/>
                <w:szCs w:val="24"/>
              </w:rPr>
              <w:t>․</w:t>
            </w:r>
            <w:r w:rsidRPr="000A3BF7">
              <w:rPr>
                <w:rFonts w:ascii="GHEA Grapalat" w:hAnsi="GHEA Grapalat"/>
                <w:sz w:val="24"/>
                <w:szCs w:val="24"/>
              </w:rPr>
              <w:t>2024թ</w:t>
            </w:r>
            <w:r w:rsidRPr="000A3BF7">
              <w:rPr>
                <w:rFonts w:ascii="Cambria Math" w:hAnsi="Cambria Math" w:cs="Cambria Math"/>
                <w:sz w:val="24"/>
                <w:szCs w:val="24"/>
              </w:rPr>
              <w:t>․</w:t>
            </w:r>
          </w:p>
        </w:tc>
      </w:tr>
      <w:tr w:rsidR="00213CD2" w:rsidRPr="000A3BF7" w14:paraId="1AC29D8C" w14:textId="77777777" w:rsidTr="00555ED2">
        <w:tc>
          <w:tcPr>
            <w:tcW w:w="9356" w:type="dxa"/>
            <w:vMerge/>
            <w:shd w:val="clear" w:color="auto" w:fill="D9D9D9" w:themeFill="background1" w:themeFillShade="D9"/>
          </w:tcPr>
          <w:p w14:paraId="62411754" w14:textId="77777777" w:rsidR="00213CD2" w:rsidRPr="000A3BF7" w:rsidRDefault="00213CD2" w:rsidP="000A3BF7">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7628EABF" w14:textId="1194D404" w:rsidR="00213CD2" w:rsidRPr="000A3BF7" w:rsidRDefault="000A3BF7" w:rsidP="000A3BF7">
            <w:pPr>
              <w:spacing w:line="360" w:lineRule="auto"/>
              <w:jc w:val="center"/>
              <w:rPr>
                <w:rFonts w:ascii="GHEA Grapalat" w:hAnsi="GHEA Grapalat"/>
                <w:sz w:val="24"/>
                <w:szCs w:val="24"/>
                <w:lang w:val="en-US"/>
              </w:rPr>
            </w:pPr>
            <w:r w:rsidRPr="000A3BF7">
              <w:rPr>
                <w:rFonts w:ascii="GHEA Grapalat" w:hAnsi="GHEA Grapalat"/>
                <w:sz w:val="24"/>
                <w:szCs w:val="24"/>
                <w:lang w:val="en-US"/>
              </w:rPr>
              <w:t>N /27.3/45109</w:t>
            </w:r>
          </w:p>
        </w:tc>
      </w:tr>
      <w:tr w:rsidR="000A3BF7" w:rsidRPr="000A3BF7" w14:paraId="253C6DAC" w14:textId="77777777" w:rsidTr="000A3BF7">
        <w:tc>
          <w:tcPr>
            <w:tcW w:w="9356" w:type="dxa"/>
            <w:shd w:val="clear" w:color="auto" w:fill="auto"/>
          </w:tcPr>
          <w:p w14:paraId="06E5408E" w14:textId="77777777" w:rsidR="000A3BF7" w:rsidRPr="000A3BF7" w:rsidRDefault="000A3BF7" w:rsidP="000A3BF7">
            <w:pPr>
              <w:spacing w:line="360" w:lineRule="auto"/>
              <w:jc w:val="both"/>
              <w:rPr>
                <w:rFonts w:ascii="GHEA Grapalat" w:hAnsi="GHEA Grapalat"/>
                <w:sz w:val="24"/>
                <w:szCs w:val="24"/>
              </w:rPr>
            </w:pPr>
            <w:r w:rsidRPr="000A3BF7">
              <w:rPr>
                <w:rFonts w:ascii="GHEA Grapalat" w:hAnsi="GHEA Grapalat"/>
                <w:sz w:val="24"/>
                <w:szCs w:val="24"/>
              </w:rPr>
              <w:t>«Պետական տուրքի մասին» օրենքում լրացում և փոփոխություն կատարելու մասին» օրենքի նախագծի (այսուհետ՝ Նախագիծ) 1-ին հոդվածով նախատեսվել է «Պետական տուրքի մասին» օրենքի 19.6-րդ հոդվածում կատարել լրացում, որով «ԵԱՏՄ արտաքին տնտեսական գործունեության ապրանքային անվանացանկ» դասակարգչի 7214 20 000 0 և 7214 99 100 0 ծածկագրերին դասվող ապրանքների՝ «Բացթողում՝ ներքին սպառման համար», «Վերամշակում՝ մաքսային տարածքում» և «Վերամշակում՝ ներքին սպառման համար» մաքսային ընթացակարգերով յուրաքանչյուր մինչև մեկ տոննայի ներմուծման լիցենզիա տրամադրելու համար սահմանվում է դրույքաչափ՝ բազային տուրքի 30-ապատիկի չափով, իսկ Նախագծի 3-րդ հոդվածով օրենքի ուժի մեջ մտնելու ժամկետ է նշվել պաշտոնական հրապարակման օրվան հաջորդող տասներորդ օրը։</w:t>
            </w:r>
          </w:p>
          <w:p w14:paraId="23EA4794" w14:textId="77777777" w:rsidR="000A3BF7" w:rsidRPr="000A3BF7" w:rsidRDefault="000A3BF7" w:rsidP="000A3BF7">
            <w:pPr>
              <w:spacing w:line="360" w:lineRule="auto"/>
              <w:jc w:val="both"/>
              <w:rPr>
                <w:rFonts w:ascii="GHEA Grapalat" w:hAnsi="GHEA Grapalat"/>
                <w:sz w:val="24"/>
                <w:szCs w:val="24"/>
              </w:rPr>
            </w:pPr>
            <w:r w:rsidRPr="000A3BF7">
              <w:rPr>
                <w:rFonts w:ascii="GHEA Grapalat" w:hAnsi="GHEA Grapalat"/>
                <w:sz w:val="24"/>
                <w:szCs w:val="24"/>
              </w:rPr>
              <w:t xml:space="preserve">Հայաստանի Հանրապետության հարկային օրենսգրքի 2-րդ հոդվածի 5-րդ մասի համաձայն՝ Օրենսգրքով նոր տեսակի հարկի կամ վճարի սահմանում, հարկի կամ </w:t>
            </w:r>
            <w:r w:rsidRPr="000A3BF7">
              <w:rPr>
                <w:rFonts w:ascii="GHEA Grapalat" w:hAnsi="GHEA Grapalat"/>
                <w:sz w:val="24"/>
                <w:szCs w:val="24"/>
              </w:rPr>
              <w:lastRenderedPageBreak/>
              <w:t>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p>
          <w:p w14:paraId="701D1F8C" w14:textId="6DC8B0E2" w:rsidR="000A3BF7" w:rsidRPr="000A3BF7" w:rsidRDefault="000A3BF7" w:rsidP="000A3BF7">
            <w:pPr>
              <w:spacing w:line="360" w:lineRule="auto"/>
              <w:jc w:val="both"/>
              <w:rPr>
                <w:rFonts w:ascii="GHEA Grapalat" w:hAnsi="GHEA Grapalat"/>
                <w:sz w:val="24"/>
                <w:szCs w:val="24"/>
              </w:rPr>
            </w:pPr>
            <w:r w:rsidRPr="000A3BF7">
              <w:rPr>
                <w:rFonts w:ascii="GHEA Grapalat" w:hAnsi="GHEA Grapalat"/>
                <w:sz w:val="24"/>
                <w:szCs w:val="24"/>
              </w:rPr>
              <w:t>Հիմք ընդունելով նշվածը և «Նորմատիվ իրավական ակտերի մասին»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անհրաժեշտ է Նախագծի 3-րդ հոդվածով նախատեսված օրենքի ուժի մեջ մտնելու ժամկետը վերանայել:</w:t>
            </w:r>
          </w:p>
        </w:tc>
        <w:tc>
          <w:tcPr>
            <w:tcW w:w="4111" w:type="dxa"/>
            <w:shd w:val="clear" w:color="auto" w:fill="auto"/>
          </w:tcPr>
          <w:p w14:paraId="15B61988" w14:textId="77777777" w:rsidR="000A3BF7" w:rsidRDefault="000B7828" w:rsidP="000A3BF7">
            <w:pPr>
              <w:spacing w:line="360" w:lineRule="auto"/>
              <w:jc w:val="center"/>
              <w:rPr>
                <w:rFonts w:ascii="GHEA Grapalat" w:hAnsi="GHEA Grapalat"/>
                <w:sz w:val="24"/>
                <w:szCs w:val="24"/>
              </w:rPr>
            </w:pPr>
            <w:r>
              <w:rPr>
                <w:rFonts w:ascii="GHEA Grapalat" w:hAnsi="GHEA Grapalat"/>
                <w:sz w:val="24"/>
                <w:szCs w:val="24"/>
              </w:rPr>
              <w:lastRenderedPageBreak/>
              <w:t>Չի ը</w:t>
            </w:r>
            <w:r w:rsidR="000A3BF7">
              <w:rPr>
                <w:rFonts w:ascii="GHEA Grapalat" w:hAnsi="GHEA Grapalat"/>
                <w:sz w:val="24"/>
                <w:szCs w:val="24"/>
              </w:rPr>
              <w:t>նդունվել</w:t>
            </w:r>
          </w:p>
          <w:p w14:paraId="28502231" w14:textId="707C45DB" w:rsidR="000B7828" w:rsidRPr="000A3BF7" w:rsidRDefault="000B7828" w:rsidP="000B7828">
            <w:pPr>
              <w:spacing w:line="360" w:lineRule="auto"/>
              <w:jc w:val="both"/>
              <w:rPr>
                <w:rFonts w:ascii="GHEA Grapalat" w:hAnsi="GHEA Grapalat"/>
                <w:sz w:val="24"/>
                <w:szCs w:val="24"/>
              </w:rPr>
            </w:pPr>
            <w:r>
              <w:rPr>
                <w:rFonts w:ascii="GHEA Grapalat" w:hAnsi="GHEA Grapalat"/>
                <w:sz w:val="24"/>
                <w:szCs w:val="24"/>
              </w:rPr>
              <w:t>ՀՀ</w:t>
            </w:r>
            <w:r w:rsidRPr="000A3BF7">
              <w:rPr>
                <w:rFonts w:ascii="GHEA Grapalat" w:hAnsi="GHEA Grapalat"/>
                <w:sz w:val="24"/>
                <w:szCs w:val="24"/>
              </w:rPr>
              <w:t xml:space="preserve"> հարկային օրենսգրքի 2-րդ հոդվածի 5-րդ մասի</w:t>
            </w:r>
            <w:r>
              <w:rPr>
                <w:rFonts w:ascii="GHEA Grapalat" w:hAnsi="GHEA Grapalat"/>
                <w:sz w:val="24"/>
                <w:szCs w:val="24"/>
              </w:rPr>
              <w:t xml:space="preserve"> կարգավորումները վերաբերելի են ՀՀ հարկային օ</w:t>
            </w:r>
            <w:r w:rsidRPr="000B7828">
              <w:rPr>
                <w:rFonts w:ascii="GHEA Grapalat" w:hAnsi="GHEA Grapalat"/>
                <w:sz w:val="24"/>
                <w:szCs w:val="24"/>
              </w:rPr>
              <w:t>րենսգրքով նոր տեսակի հարկի կամ վճարի սահմանմ</w:t>
            </w:r>
            <w:r>
              <w:rPr>
                <w:rFonts w:ascii="GHEA Grapalat" w:hAnsi="GHEA Grapalat"/>
                <w:sz w:val="24"/>
                <w:szCs w:val="24"/>
              </w:rPr>
              <w:t>ան</w:t>
            </w:r>
            <w:r w:rsidRPr="000B7828">
              <w:rPr>
                <w:rFonts w:ascii="GHEA Grapalat" w:hAnsi="GHEA Grapalat"/>
                <w:sz w:val="24"/>
                <w:szCs w:val="24"/>
              </w:rPr>
              <w:t xml:space="preserve">, հարկի կամ </w:t>
            </w:r>
            <w:r>
              <w:rPr>
                <w:rFonts w:ascii="GHEA Grapalat" w:hAnsi="GHEA Grapalat"/>
                <w:sz w:val="24"/>
                <w:szCs w:val="24"/>
              </w:rPr>
              <w:t>ՀՀ օ</w:t>
            </w:r>
            <w:r w:rsidRPr="000B7828">
              <w:rPr>
                <w:rFonts w:ascii="GHEA Grapalat" w:hAnsi="GHEA Grapalat"/>
                <w:sz w:val="24"/>
                <w:szCs w:val="24"/>
              </w:rPr>
              <w:t>րենսգրքով սահմանված վճարի դրույքաչափի բարձրաց</w:t>
            </w:r>
            <w:r>
              <w:rPr>
                <w:rFonts w:ascii="GHEA Grapalat" w:hAnsi="GHEA Grapalat"/>
                <w:sz w:val="24"/>
                <w:szCs w:val="24"/>
              </w:rPr>
              <w:t>ու</w:t>
            </w:r>
            <w:r w:rsidRPr="000B7828">
              <w:rPr>
                <w:rFonts w:ascii="GHEA Grapalat" w:hAnsi="GHEA Grapalat"/>
                <w:sz w:val="24"/>
                <w:szCs w:val="24"/>
              </w:rPr>
              <w:t xml:space="preserve">մ նախատեսող </w:t>
            </w:r>
            <w:r>
              <w:rPr>
                <w:rFonts w:ascii="GHEA Grapalat" w:hAnsi="GHEA Grapalat"/>
                <w:sz w:val="24"/>
                <w:szCs w:val="24"/>
              </w:rPr>
              <w:t>ՀՀ</w:t>
            </w:r>
            <w:r w:rsidRPr="000B7828">
              <w:rPr>
                <w:rFonts w:ascii="GHEA Grapalat" w:hAnsi="GHEA Grapalat"/>
                <w:sz w:val="24"/>
                <w:szCs w:val="24"/>
              </w:rPr>
              <w:t xml:space="preserve"> օրենքներ</w:t>
            </w:r>
            <w:r>
              <w:rPr>
                <w:rFonts w:ascii="GHEA Grapalat" w:hAnsi="GHEA Grapalat"/>
                <w:sz w:val="24"/>
                <w:szCs w:val="24"/>
              </w:rPr>
              <w:t>ի</w:t>
            </w:r>
            <w:r w:rsidRPr="000B7828">
              <w:rPr>
                <w:rFonts w:ascii="GHEA Grapalat" w:hAnsi="GHEA Grapalat"/>
                <w:sz w:val="24"/>
                <w:szCs w:val="24"/>
              </w:rPr>
              <w:t xml:space="preserve"> կամ </w:t>
            </w:r>
            <w:r>
              <w:rPr>
                <w:rFonts w:ascii="GHEA Grapalat" w:hAnsi="GHEA Grapalat"/>
                <w:sz w:val="24"/>
                <w:szCs w:val="24"/>
              </w:rPr>
              <w:t>ՀՀ</w:t>
            </w:r>
            <w:r w:rsidRPr="000B7828">
              <w:rPr>
                <w:rFonts w:ascii="GHEA Grapalat" w:hAnsi="GHEA Grapalat"/>
                <w:sz w:val="24"/>
                <w:szCs w:val="24"/>
              </w:rPr>
              <w:t xml:space="preserve"> օրենքների նման դրույթներ</w:t>
            </w:r>
            <w:r>
              <w:rPr>
                <w:rFonts w:ascii="GHEA Grapalat" w:hAnsi="GHEA Grapalat"/>
                <w:sz w:val="24"/>
                <w:szCs w:val="24"/>
              </w:rPr>
              <w:t xml:space="preserve"> ի ուժի մեջ մտնելուն և չեն տարածվում ՀՀ </w:t>
            </w:r>
            <w:r w:rsidRPr="000A3BF7">
              <w:rPr>
                <w:rFonts w:ascii="GHEA Grapalat" w:hAnsi="GHEA Grapalat"/>
                <w:sz w:val="24"/>
                <w:szCs w:val="24"/>
              </w:rPr>
              <w:t xml:space="preserve">«Պետական </w:t>
            </w:r>
            <w:r w:rsidRPr="000A3BF7">
              <w:rPr>
                <w:rFonts w:ascii="GHEA Grapalat" w:hAnsi="GHEA Grapalat"/>
                <w:sz w:val="24"/>
                <w:szCs w:val="24"/>
              </w:rPr>
              <w:lastRenderedPageBreak/>
              <w:t>տուրքի մասին» օրենք</w:t>
            </w:r>
            <w:r>
              <w:rPr>
                <w:rFonts w:ascii="GHEA Grapalat" w:hAnsi="GHEA Grapalat"/>
                <w:sz w:val="24"/>
                <w:szCs w:val="24"/>
              </w:rPr>
              <w:t xml:space="preserve">ով նոր տեսակի տուրքի սահմանման կամ այդ օրենքով սահմանված տուրքի դրույքաչափի բարձրացման դեպքերին։ </w:t>
            </w:r>
          </w:p>
        </w:tc>
      </w:tr>
      <w:tr w:rsidR="000A3BF7" w:rsidRPr="000A3BF7" w14:paraId="5AE6E168" w14:textId="77777777" w:rsidTr="00555ED2">
        <w:tc>
          <w:tcPr>
            <w:tcW w:w="9356" w:type="dxa"/>
            <w:vMerge w:val="restart"/>
            <w:shd w:val="clear" w:color="auto" w:fill="D9D9D9" w:themeFill="background1" w:themeFillShade="D9"/>
          </w:tcPr>
          <w:p w14:paraId="152DBD48" w14:textId="17ED5F16" w:rsidR="000A3BF7" w:rsidRPr="000A3BF7" w:rsidRDefault="000A3BF7" w:rsidP="000A3BF7">
            <w:pPr>
              <w:spacing w:line="360" w:lineRule="auto"/>
              <w:jc w:val="both"/>
              <w:rPr>
                <w:rFonts w:ascii="GHEA Grapalat" w:hAnsi="GHEA Grapalat"/>
                <w:sz w:val="24"/>
                <w:szCs w:val="24"/>
              </w:rPr>
            </w:pPr>
            <w:r w:rsidRPr="000A3BF7">
              <w:rPr>
                <w:rFonts w:ascii="GHEA Grapalat" w:hAnsi="GHEA Grapalat" w:cs="Cambria Math"/>
                <w:sz w:val="24"/>
                <w:szCs w:val="24"/>
              </w:rPr>
              <w:t xml:space="preserve">2. </w:t>
            </w:r>
            <w:r w:rsidRPr="000A3BF7">
              <w:rPr>
                <w:rFonts w:ascii="GHEA Grapalat" w:hAnsi="GHEA Grapalat"/>
                <w:sz w:val="24"/>
                <w:szCs w:val="24"/>
              </w:rPr>
              <w:t>ՀՀ տարածքային կառավարման և ենթակառուցվածքների նախարարություն</w:t>
            </w:r>
          </w:p>
        </w:tc>
        <w:tc>
          <w:tcPr>
            <w:tcW w:w="4111" w:type="dxa"/>
            <w:shd w:val="clear" w:color="auto" w:fill="D9D9D9" w:themeFill="background1" w:themeFillShade="D9"/>
            <w:vAlign w:val="center"/>
          </w:tcPr>
          <w:p w14:paraId="16C33C24" w14:textId="6A3FC717" w:rsidR="000A3BF7" w:rsidRPr="000A3BF7" w:rsidRDefault="000A3BF7" w:rsidP="000A3BF7">
            <w:pPr>
              <w:spacing w:line="360" w:lineRule="auto"/>
              <w:jc w:val="center"/>
              <w:rPr>
                <w:rFonts w:ascii="GHEA Grapalat" w:hAnsi="GHEA Grapalat"/>
                <w:sz w:val="24"/>
                <w:szCs w:val="24"/>
                <w:lang w:val="en-US"/>
              </w:rPr>
            </w:pPr>
            <w:r w:rsidRPr="000A3BF7">
              <w:rPr>
                <w:rFonts w:ascii="GHEA Grapalat" w:hAnsi="GHEA Grapalat"/>
                <w:sz w:val="24"/>
                <w:szCs w:val="24"/>
                <w:lang w:val="en-US"/>
              </w:rPr>
              <w:t>0</w:t>
            </w:r>
            <w:r w:rsidRPr="000A3BF7">
              <w:rPr>
                <w:rFonts w:ascii="GHEA Grapalat" w:hAnsi="GHEA Grapalat"/>
                <w:sz w:val="24"/>
                <w:szCs w:val="24"/>
              </w:rPr>
              <w:t>9</w:t>
            </w:r>
            <w:r w:rsidRPr="000A3BF7">
              <w:rPr>
                <w:rFonts w:ascii="GHEA Grapalat" w:hAnsi="GHEA Grapalat"/>
                <w:sz w:val="24"/>
                <w:szCs w:val="24"/>
                <w:lang w:val="en-US"/>
              </w:rPr>
              <w:t>.</w:t>
            </w:r>
            <w:r w:rsidRPr="000A3BF7">
              <w:rPr>
                <w:rFonts w:ascii="GHEA Grapalat" w:hAnsi="GHEA Grapalat"/>
                <w:sz w:val="24"/>
                <w:szCs w:val="24"/>
              </w:rPr>
              <w:t>1</w:t>
            </w:r>
            <w:r w:rsidRPr="000A3BF7">
              <w:rPr>
                <w:rFonts w:ascii="GHEA Grapalat" w:hAnsi="GHEA Grapalat"/>
                <w:sz w:val="24"/>
                <w:szCs w:val="24"/>
                <w:lang w:val="en-US"/>
              </w:rPr>
              <w:t>0.2024</w:t>
            </w:r>
            <w:r w:rsidRPr="000A3BF7">
              <w:rPr>
                <w:rFonts w:ascii="GHEA Grapalat" w:hAnsi="GHEA Grapalat"/>
                <w:sz w:val="24"/>
                <w:szCs w:val="24"/>
              </w:rPr>
              <w:t>թ</w:t>
            </w:r>
            <w:r w:rsidRPr="000A3BF7">
              <w:rPr>
                <w:rFonts w:ascii="GHEA Grapalat" w:hAnsi="GHEA Grapalat"/>
                <w:sz w:val="24"/>
                <w:szCs w:val="24"/>
                <w:lang w:val="en-US"/>
              </w:rPr>
              <w:t>.</w:t>
            </w:r>
          </w:p>
        </w:tc>
      </w:tr>
      <w:tr w:rsidR="000A3BF7" w:rsidRPr="000A3BF7" w14:paraId="18744F9E" w14:textId="77777777" w:rsidTr="00555ED2">
        <w:tc>
          <w:tcPr>
            <w:tcW w:w="9356" w:type="dxa"/>
            <w:vMerge/>
            <w:shd w:val="clear" w:color="auto" w:fill="D9D9D9" w:themeFill="background1" w:themeFillShade="D9"/>
          </w:tcPr>
          <w:p w14:paraId="4DACA3FE" w14:textId="491A37B6" w:rsidR="000A3BF7" w:rsidRPr="000A3BF7" w:rsidRDefault="000A3BF7" w:rsidP="000A3BF7">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731C1C3D" w14:textId="2BC5B16C" w:rsidR="000A3BF7" w:rsidRPr="000A3BF7" w:rsidRDefault="000A3BF7" w:rsidP="000A3BF7">
            <w:pPr>
              <w:spacing w:line="360" w:lineRule="auto"/>
              <w:jc w:val="center"/>
              <w:rPr>
                <w:rFonts w:ascii="GHEA Grapalat" w:hAnsi="GHEA Grapalat"/>
                <w:sz w:val="24"/>
                <w:szCs w:val="24"/>
              </w:rPr>
            </w:pPr>
            <w:r w:rsidRPr="000A3BF7">
              <w:rPr>
                <w:rFonts w:ascii="GHEA Grapalat" w:hAnsi="GHEA Grapalat"/>
                <w:sz w:val="24"/>
                <w:szCs w:val="24"/>
                <w:lang w:val="en-US"/>
              </w:rPr>
              <w:t>N ԳՍ/26.2/31915</w:t>
            </w:r>
          </w:p>
        </w:tc>
      </w:tr>
      <w:tr w:rsidR="000A3BF7" w:rsidRPr="000A3BF7" w14:paraId="69DADA7D" w14:textId="77777777" w:rsidTr="00555ED2">
        <w:tc>
          <w:tcPr>
            <w:tcW w:w="9356" w:type="dxa"/>
          </w:tcPr>
          <w:p w14:paraId="3722B696" w14:textId="16D7EEA5" w:rsidR="000A3BF7" w:rsidRPr="000A3BF7" w:rsidRDefault="000A3BF7" w:rsidP="000A3BF7">
            <w:pPr>
              <w:spacing w:line="360" w:lineRule="auto"/>
              <w:jc w:val="both"/>
              <w:rPr>
                <w:rFonts w:ascii="GHEA Grapalat" w:hAnsi="GHEA Grapalat"/>
                <w:sz w:val="24"/>
                <w:szCs w:val="24"/>
              </w:rPr>
            </w:pPr>
            <w:r w:rsidRPr="000A3BF7">
              <w:rPr>
                <w:rFonts w:ascii="GHEA Grapalat" w:hAnsi="GHEA Grapalat"/>
                <w:sz w:val="24"/>
                <w:szCs w:val="24"/>
              </w:rPr>
              <w:lastRenderedPageBreak/>
              <w:t>Դիտողություններ և առաջարկություններ չկան</w:t>
            </w:r>
          </w:p>
        </w:tc>
        <w:tc>
          <w:tcPr>
            <w:tcW w:w="4111" w:type="dxa"/>
          </w:tcPr>
          <w:p w14:paraId="49C37135" w14:textId="77777777" w:rsidR="000A3BF7" w:rsidRPr="000A3BF7" w:rsidRDefault="000A3BF7" w:rsidP="000A3BF7">
            <w:pPr>
              <w:spacing w:line="360" w:lineRule="auto"/>
              <w:jc w:val="both"/>
              <w:rPr>
                <w:rFonts w:ascii="GHEA Grapalat" w:hAnsi="GHEA Grapalat"/>
                <w:sz w:val="24"/>
                <w:szCs w:val="24"/>
              </w:rPr>
            </w:pPr>
          </w:p>
        </w:tc>
      </w:tr>
      <w:tr w:rsidR="000A3BF7" w:rsidRPr="000A3BF7" w14:paraId="05983A90" w14:textId="77777777" w:rsidTr="00555ED2">
        <w:tc>
          <w:tcPr>
            <w:tcW w:w="9356" w:type="dxa"/>
            <w:vMerge w:val="restart"/>
            <w:shd w:val="clear" w:color="auto" w:fill="D9D9D9" w:themeFill="background1" w:themeFillShade="D9"/>
            <w:vAlign w:val="center"/>
          </w:tcPr>
          <w:p w14:paraId="0BFCDE41" w14:textId="58590CE2" w:rsidR="000A3BF7" w:rsidRPr="000A3BF7" w:rsidRDefault="000A3BF7" w:rsidP="000A3BF7">
            <w:pPr>
              <w:spacing w:line="360" w:lineRule="auto"/>
              <w:jc w:val="center"/>
              <w:rPr>
                <w:rFonts w:ascii="GHEA Grapalat" w:hAnsi="GHEA Grapalat"/>
                <w:sz w:val="24"/>
                <w:szCs w:val="24"/>
              </w:rPr>
            </w:pPr>
            <w:r w:rsidRPr="000A3BF7">
              <w:rPr>
                <w:rFonts w:ascii="GHEA Grapalat" w:hAnsi="GHEA Grapalat" w:cs="Cambria Math"/>
                <w:sz w:val="24"/>
                <w:szCs w:val="24"/>
                <w:lang w:val="en-US"/>
              </w:rPr>
              <w:t>3</w:t>
            </w:r>
            <w:r>
              <w:rPr>
                <w:rFonts w:ascii="GHEA Grapalat" w:hAnsi="GHEA Grapalat" w:cs="Cambria Math"/>
                <w:sz w:val="24"/>
                <w:szCs w:val="24"/>
                <w:lang w:val="en-US"/>
              </w:rPr>
              <w:t xml:space="preserve">. </w:t>
            </w:r>
            <w:r w:rsidRPr="000A3BF7">
              <w:rPr>
                <w:rFonts w:ascii="GHEA Grapalat" w:hAnsi="GHEA Grapalat"/>
                <w:sz w:val="24"/>
                <w:szCs w:val="24"/>
              </w:rPr>
              <w:t>ՀՀ ֆինանսների նախարարություն</w:t>
            </w:r>
          </w:p>
        </w:tc>
        <w:tc>
          <w:tcPr>
            <w:tcW w:w="4111" w:type="dxa"/>
            <w:shd w:val="clear" w:color="auto" w:fill="D9D9D9" w:themeFill="background1" w:themeFillShade="D9"/>
            <w:vAlign w:val="center"/>
          </w:tcPr>
          <w:p w14:paraId="7EE72C37" w14:textId="1978DBA3" w:rsidR="000A3BF7" w:rsidRPr="000A3BF7" w:rsidRDefault="000A3BF7" w:rsidP="000A3BF7">
            <w:pPr>
              <w:spacing w:line="360" w:lineRule="auto"/>
              <w:jc w:val="center"/>
              <w:rPr>
                <w:rFonts w:ascii="GHEA Grapalat" w:hAnsi="GHEA Grapalat"/>
                <w:sz w:val="24"/>
                <w:szCs w:val="24"/>
              </w:rPr>
            </w:pPr>
            <w:r w:rsidRPr="000A3BF7">
              <w:rPr>
                <w:rFonts w:ascii="GHEA Grapalat" w:hAnsi="GHEA Grapalat"/>
                <w:sz w:val="24"/>
                <w:szCs w:val="24"/>
              </w:rPr>
              <w:t>15</w:t>
            </w:r>
            <w:r w:rsidRPr="000A3BF7">
              <w:rPr>
                <w:rFonts w:ascii="GHEA Grapalat" w:hAnsi="GHEA Grapalat"/>
                <w:sz w:val="24"/>
                <w:szCs w:val="24"/>
                <w:lang w:val="en-US"/>
              </w:rPr>
              <w:t>.</w:t>
            </w:r>
            <w:r w:rsidRPr="000A3BF7">
              <w:rPr>
                <w:rFonts w:ascii="GHEA Grapalat" w:hAnsi="GHEA Grapalat"/>
                <w:sz w:val="24"/>
                <w:szCs w:val="24"/>
              </w:rPr>
              <w:t>1</w:t>
            </w:r>
            <w:r w:rsidRPr="000A3BF7">
              <w:rPr>
                <w:rFonts w:ascii="GHEA Grapalat" w:hAnsi="GHEA Grapalat"/>
                <w:sz w:val="24"/>
                <w:szCs w:val="24"/>
                <w:lang w:val="en-US"/>
              </w:rPr>
              <w:t>0.2024</w:t>
            </w:r>
            <w:r w:rsidRPr="000A3BF7">
              <w:rPr>
                <w:rFonts w:ascii="GHEA Grapalat" w:hAnsi="GHEA Grapalat"/>
                <w:sz w:val="24"/>
                <w:szCs w:val="24"/>
              </w:rPr>
              <w:t>թ</w:t>
            </w:r>
            <w:r w:rsidRPr="000A3BF7">
              <w:rPr>
                <w:rFonts w:ascii="GHEA Grapalat" w:hAnsi="GHEA Grapalat"/>
                <w:sz w:val="24"/>
                <w:szCs w:val="24"/>
                <w:lang w:val="en-US"/>
              </w:rPr>
              <w:t>.</w:t>
            </w:r>
          </w:p>
        </w:tc>
      </w:tr>
      <w:tr w:rsidR="000A3BF7" w:rsidRPr="000A3BF7" w14:paraId="18D5A789" w14:textId="77777777" w:rsidTr="00555ED2">
        <w:tc>
          <w:tcPr>
            <w:tcW w:w="9356" w:type="dxa"/>
            <w:vMerge/>
            <w:shd w:val="clear" w:color="auto" w:fill="D9D9D9" w:themeFill="background1" w:themeFillShade="D9"/>
          </w:tcPr>
          <w:p w14:paraId="3C0B4E1A" w14:textId="77777777" w:rsidR="000A3BF7" w:rsidRPr="000A3BF7" w:rsidRDefault="000A3BF7" w:rsidP="000A3BF7">
            <w:pPr>
              <w:spacing w:line="360" w:lineRule="auto"/>
              <w:jc w:val="both"/>
              <w:rPr>
                <w:rFonts w:ascii="GHEA Grapalat" w:hAnsi="GHEA Grapalat"/>
                <w:sz w:val="24"/>
                <w:szCs w:val="24"/>
              </w:rPr>
            </w:pPr>
          </w:p>
        </w:tc>
        <w:tc>
          <w:tcPr>
            <w:tcW w:w="4111" w:type="dxa"/>
            <w:shd w:val="clear" w:color="auto" w:fill="D9D9D9" w:themeFill="background1" w:themeFillShade="D9"/>
            <w:vAlign w:val="center"/>
          </w:tcPr>
          <w:p w14:paraId="18C0003B" w14:textId="155B3761" w:rsidR="000A3BF7" w:rsidRPr="000A3BF7" w:rsidRDefault="000A3BF7" w:rsidP="000A3BF7">
            <w:pPr>
              <w:spacing w:line="360" w:lineRule="auto"/>
              <w:jc w:val="center"/>
              <w:rPr>
                <w:rFonts w:ascii="GHEA Grapalat" w:hAnsi="GHEA Grapalat"/>
                <w:sz w:val="24"/>
                <w:szCs w:val="24"/>
              </w:rPr>
            </w:pPr>
            <w:r w:rsidRPr="000A3BF7">
              <w:rPr>
                <w:rFonts w:ascii="GHEA Grapalat" w:hAnsi="GHEA Grapalat"/>
                <w:sz w:val="24"/>
                <w:szCs w:val="24"/>
                <w:lang w:val="en-US"/>
              </w:rPr>
              <w:t>N</w:t>
            </w:r>
            <w:r w:rsidRPr="000A3BF7">
              <w:rPr>
                <w:rFonts w:ascii="GHEA Grapalat" w:hAnsi="GHEA Grapalat"/>
              </w:rPr>
              <w:t xml:space="preserve"> </w:t>
            </w:r>
            <w:r w:rsidRPr="000A3BF7">
              <w:rPr>
                <w:rFonts w:ascii="GHEA Grapalat" w:hAnsi="GHEA Grapalat"/>
                <w:sz w:val="24"/>
                <w:szCs w:val="24"/>
                <w:lang w:val="en-US"/>
              </w:rPr>
              <w:t>01/2-1/21455</w:t>
            </w:r>
          </w:p>
        </w:tc>
      </w:tr>
      <w:tr w:rsidR="000A3BF7" w:rsidRPr="000A3BF7" w14:paraId="7CC9A79B" w14:textId="77777777" w:rsidTr="00555ED2">
        <w:tc>
          <w:tcPr>
            <w:tcW w:w="9356" w:type="dxa"/>
          </w:tcPr>
          <w:p w14:paraId="5788ECEA" w14:textId="62862A7D" w:rsidR="000A3BF7" w:rsidRPr="000A3BF7" w:rsidRDefault="000A3BF7" w:rsidP="000A3BF7">
            <w:pPr>
              <w:spacing w:line="360" w:lineRule="auto"/>
              <w:jc w:val="both"/>
              <w:rPr>
                <w:rFonts w:ascii="GHEA Grapalat" w:hAnsi="GHEA Grapalat"/>
                <w:sz w:val="24"/>
                <w:szCs w:val="24"/>
              </w:rPr>
            </w:pPr>
            <w:r w:rsidRPr="000A3BF7">
              <w:rPr>
                <w:rFonts w:ascii="GHEA Grapalat" w:hAnsi="GHEA Grapalat"/>
                <w:sz w:val="24"/>
                <w:szCs w:val="24"/>
              </w:rPr>
              <w:t>Դիտողություններ և առաջարկություններ չկան</w:t>
            </w:r>
          </w:p>
        </w:tc>
        <w:tc>
          <w:tcPr>
            <w:tcW w:w="4111" w:type="dxa"/>
          </w:tcPr>
          <w:p w14:paraId="3AF5A50D" w14:textId="77777777" w:rsidR="000A3BF7" w:rsidRPr="000A3BF7" w:rsidRDefault="000A3BF7" w:rsidP="000A3BF7">
            <w:pPr>
              <w:spacing w:line="360" w:lineRule="auto"/>
              <w:jc w:val="both"/>
              <w:rPr>
                <w:rFonts w:ascii="GHEA Grapalat" w:hAnsi="GHEA Grapalat"/>
                <w:sz w:val="24"/>
                <w:szCs w:val="24"/>
              </w:rPr>
            </w:pPr>
          </w:p>
        </w:tc>
      </w:tr>
      <w:tr w:rsidR="000A3BF7" w:rsidRPr="000A3BF7" w14:paraId="199183E0" w14:textId="77777777" w:rsidTr="00555ED2">
        <w:tc>
          <w:tcPr>
            <w:tcW w:w="9356" w:type="dxa"/>
            <w:vMerge w:val="restart"/>
            <w:shd w:val="clear" w:color="auto" w:fill="D9D9D9" w:themeFill="background1" w:themeFillShade="D9"/>
            <w:vAlign w:val="center"/>
          </w:tcPr>
          <w:p w14:paraId="5F2FD4E0" w14:textId="025E52ED" w:rsidR="000A3BF7" w:rsidRPr="000A3BF7" w:rsidRDefault="000A3BF7" w:rsidP="000A3BF7">
            <w:pPr>
              <w:spacing w:line="360" w:lineRule="auto"/>
              <w:jc w:val="center"/>
              <w:rPr>
                <w:rFonts w:ascii="GHEA Grapalat" w:hAnsi="GHEA Grapalat"/>
                <w:sz w:val="24"/>
                <w:szCs w:val="24"/>
              </w:rPr>
            </w:pPr>
            <w:r w:rsidRPr="000A3BF7">
              <w:rPr>
                <w:rFonts w:ascii="GHEA Grapalat" w:hAnsi="GHEA Grapalat" w:cs="Cambria Math"/>
                <w:sz w:val="24"/>
                <w:szCs w:val="24"/>
                <w:lang w:val="en-US"/>
              </w:rPr>
              <w:t>4</w:t>
            </w:r>
            <w:r>
              <w:rPr>
                <w:rFonts w:ascii="GHEA Grapalat" w:hAnsi="GHEA Grapalat" w:cs="Cambria Math"/>
                <w:sz w:val="24"/>
                <w:szCs w:val="24"/>
                <w:lang w:val="en-US"/>
              </w:rPr>
              <w:t xml:space="preserve">. </w:t>
            </w:r>
            <w:r w:rsidRPr="000A3BF7">
              <w:rPr>
                <w:rFonts w:ascii="GHEA Grapalat" w:hAnsi="GHEA Grapalat"/>
                <w:sz w:val="24"/>
                <w:szCs w:val="24"/>
              </w:rPr>
              <w:t>ՀՀ պետական եկամուտների կոմիտե</w:t>
            </w:r>
          </w:p>
        </w:tc>
        <w:tc>
          <w:tcPr>
            <w:tcW w:w="4111" w:type="dxa"/>
            <w:shd w:val="clear" w:color="auto" w:fill="D9D9D9" w:themeFill="background1" w:themeFillShade="D9"/>
            <w:vAlign w:val="center"/>
          </w:tcPr>
          <w:p w14:paraId="4906810C" w14:textId="14562F3F" w:rsidR="000A3BF7" w:rsidRPr="000A3BF7" w:rsidRDefault="000A3BF7" w:rsidP="000A3BF7">
            <w:pPr>
              <w:spacing w:line="360" w:lineRule="auto"/>
              <w:jc w:val="center"/>
              <w:rPr>
                <w:rFonts w:ascii="GHEA Grapalat" w:hAnsi="GHEA Grapalat"/>
                <w:sz w:val="24"/>
                <w:szCs w:val="24"/>
              </w:rPr>
            </w:pPr>
            <w:r w:rsidRPr="000A3BF7">
              <w:rPr>
                <w:rFonts w:ascii="GHEA Grapalat" w:hAnsi="GHEA Grapalat"/>
                <w:sz w:val="24"/>
                <w:szCs w:val="24"/>
                <w:lang w:val="en-US"/>
              </w:rPr>
              <w:t>0</w:t>
            </w:r>
            <w:r w:rsidRPr="000A3BF7">
              <w:rPr>
                <w:rFonts w:ascii="GHEA Grapalat" w:hAnsi="GHEA Grapalat"/>
                <w:sz w:val="24"/>
                <w:szCs w:val="24"/>
              </w:rPr>
              <w:t>9</w:t>
            </w:r>
            <w:r w:rsidRPr="000A3BF7">
              <w:rPr>
                <w:rFonts w:ascii="GHEA Grapalat" w:hAnsi="GHEA Grapalat"/>
                <w:sz w:val="24"/>
                <w:szCs w:val="24"/>
                <w:lang w:val="en-US"/>
              </w:rPr>
              <w:t>.</w:t>
            </w:r>
            <w:r w:rsidRPr="000A3BF7">
              <w:rPr>
                <w:rFonts w:ascii="GHEA Grapalat" w:hAnsi="GHEA Grapalat"/>
                <w:sz w:val="24"/>
                <w:szCs w:val="24"/>
              </w:rPr>
              <w:t>1</w:t>
            </w:r>
            <w:r w:rsidRPr="000A3BF7">
              <w:rPr>
                <w:rFonts w:ascii="GHEA Grapalat" w:hAnsi="GHEA Grapalat"/>
                <w:sz w:val="24"/>
                <w:szCs w:val="24"/>
                <w:lang w:val="en-US"/>
              </w:rPr>
              <w:t>0.2024</w:t>
            </w:r>
            <w:r w:rsidRPr="000A3BF7">
              <w:rPr>
                <w:rFonts w:ascii="GHEA Grapalat" w:hAnsi="GHEA Grapalat"/>
                <w:sz w:val="24"/>
                <w:szCs w:val="24"/>
              </w:rPr>
              <w:t>թ</w:t>
            </w:r>
            <w:r w:rsidRPr="000A3BF7">
              <w:rPr>
                <w:rFonts w:ascii="GHEA Grapalat" w:hAnsi="GHEA Grapalat"/>
                <w:sz w:val="24"/>
                <w:szCs w:val="24"/>
                <w:lang w:val="en-US"/>
              </w:rPr>
              <w:t>.</w:t>
            </w:r>
          </w:p>
        </w:tc>
      </w:tr>
      <w:tr w:rsidR="000A3BF7" w:rsidRPr="000A3BF7" w14:paraId="293C7593" w14:textId="77777777" w:rsidTr="00555ED2">
        <w:tc>
          <w:tcPr>
            <w:tcW w:w="9356" w:type="dxa"/>
            <w:vMerge/>
            <w:shd w:val="clear" w:color="auto" w:fill="D9D9D9" w:themeFill="background1" w:themeFillShade="D9"/>
            <w:vAlign w:val="center"/>
          </w:tcPr>
          <w:p w14:paraId="7E7CEC08" w14:textId="77777777" w:rsidR="000A3BF7" w:rsidRPr="000A3BF7" w:rsidRDefault="000A3BF7" w:rsidP="000A3BF7">
            <w:pPr>
              <w:spacing w:line="360" w:lineRule="auto"/>
              <w:jc w:val="center"/>
              <w:rPr>
                <w:rFonts w:ascii="GHEA Grapalat" w:hAnsi="GHEA Grapalat"/>
                <w:sz w:val="24"/>
                <w:szCs w:val="24"/>
              </w:rPr>
            </w:pPr>
          </w:p>
        </w:tc>
        <w:tc>
          <w:tcPr>
            <w:tcW w:w="4111" w:type="dxa"/>
            <w:shd w:val="clear" w:color="auto" w:fill="D9D9D9" w:themeFill="background1" w:themeFillShade="D9"/>
            <w:vAlign w:val="center"/>
          </w:tcPr>
          <w:p w14:paraId="1977EFEF" w14:textId="247A8CBF" w:rsidR="000A3BF7" w:rsidRPr="000A3BF7" w:rsidRDefault="000A3BF7" w:rsidP="000A3BF7">
            <w:pPr>
              <w:spacing w:line="360" w:lineRule="auto"/>
              <w:jc w:val="center"/>
              <w:rPr>
                <w:rFonts w:ascii="GHEA Grapalat" w:hAnsi="GHEA Grapalat"/>
                <w:sz w:val="24"/>
                <w:szCs w:val="24"/>
              </w:rPr>
            </w:pPr>
            <w:r w:rsidRPr="000A3BF7">
              <w:rPr>
                <w:rFonts w:ascii="GHEA Grapalat" w:hAnsi="GHEA Grapalat"/>
                <w:sz w:val="24"/>
                <w:szCs w:val="24"/>
                <w:lang w:val="en-US"/>
              </w:rPr>
              <w:t>N01/3-2/63883</w:t>
            </w:r>
          </w:p>
        </w:tc>
      </w:tr>
      <w:tr w:rsidR="000A3BF7" w:rsidRPr="000A3BF7" w14:paraId="772260A9" w14:textId="77777777" w:rsidTr="00555ED2">
        <w:tc>
          <w:tcPr>
            <w:tcW w:w="9356" w:type="dxa"/>
          </w:tcPr>
          <w:p w14:paraId="1EC3E56F" w14:textId="1D860703" w:rsidR="000A3BF7" w:rsidRPr="000A3BF7" w:rsidRDefault="000A3BF7" w:rsidP="000A3BF7">
            <w:pPr>
              <w:spacing w:line="360" w:lineRule="auto"/>
              <w:jc w:val="both"/>
              <w:rPr>
                <w:rFonts w:ascii="GHEA Grapalat" w:hAnsi="GHEA Grapalat"/>
                <w:sz w:val="24"/>
                <w:szCs w:val="24"/>
              </w:rPr>
            </w:pPr>
            <w:r w:rsidRPr="000A3BF7">
              <w:rPr>
                <w:rFonts w:ascii="GHEA Grapalat" w:hAnsi="GHEA Grapalat"/>
                <w:sz w:val="24"/>
                <w:szCs w:val="24"/>
              </w:rPr>
              <w:t>Դիտողություններ և առաջարկություններ չկան</w:t>
            </w:r>
          </w:p>
        </w:tc>
        <w:tc>
          <w:tcPr>
            <w:tcW w:w="4111" w:type="dxa"/>
          </w:tcPr>
          <w:p w14:paraId="5C45A6F1" w14:textId="77777777" w:rsidR="000A3BF7" w:rsidRPr="000A3BF7" w:rsidRDefault="000A3BF7" w:rsidP="000A3BF7">
            <w:pPr>
              <w:spacing w:line="360" w:lineRule="auto"/>
              <w:jc w:val="both"/>
              <w:rPr>
                <w:rFonts w:ascii="GHEA Grapalat" w:hAnsi="GHEA Grapalat"/>
                <w:sz w:val="24"/>
                <w:szCs w:val="24"/>
              </w:rPr>
            </w:pPr>
          </w:p>
        </w:tc>
      </w:tr>
    </w:tbl>
    <w:p w14:paraId="35A0298B" w14:textId="77777777" w:rsidR="00213CD2" w:rsidRPr="000A3BF7" w:rsidRDefault="00213CD2" w:rsidP="000A3BF7">
      <w:pPr>
        <w:spacing w:after="0" w:line="360" w:lineRule="auto"/>
        <w:jc w:val="both"/>
        <w:rPr>
          <w:rFonts w:ascii="GHEA Grapalat" w:hAnsi="GHEA Grapalat"/>
          <w:sz w:val="24"/>
          <w:szCs w:val="24"/>
        </w:rPr>
      </w:pPr>
    </w:p>
    <w:sectPr w:rsidR="00213CD2" w:rsidRPr="000A3BF7" w:rsidSect="00213CD2">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5139C"/>
    <w:multiLevelType w:val="hybridMultilevel"/>
    <w:tmpl w:val="7E86706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FF"/>
    <w:rsid w:val="000A2EF2"/>
    <w:rsid w:val="000A3BF7"/>
    <w:rsid w:val="000B7828"/>
    <w:rsid w:val="00213CD2"/>
    <w:rsid w:val="004418DA"/>
    <w:rsid w:val="00555ED2"/>
    <w:rsid w:val="00566368"/>
    <w:rsid w:val="009808AB"/>
    <w:rsid w:val="009B02FF"/>
    <w:rsid w:val="00EE29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7D215"/>
  <w15:chartTrackingRefBased/>
  <w15:docId w15:val="{4BCCE1DA-7BAE-4803-A44C-66D2FCCD2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3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3B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K. Ghavalyan</dc:creator>
  <cp:keywords>https://mul2-mineconomy.gov.am/tasks/805321/oneclick?token=db8bf2a91f3de3a76854576c47791fae</cp:keywords>
  <dc:description/>
  <cp:lastModifiedBy>Artur K. Ghavalyan</cp:lastModifiedBy>
  <cp:revision>5</cp:revision>
  <dcterms:created xsi:type="dcterms:W3CDTF">2024-10-09T10:32:00Z</dcterms:created>
  <dcterms:modified xsi:type="dcterms:W3CDTF">2025-04-04T11:04:00Z</dcterms:modified>
</cp:coreProperties>
</file>