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3609" w:rsidRPr="00DF5CA2" w:rsidRDefault="00F33609" w:rsidP="00F33609">
      <w:pPr>
        <w:pStyle w:val="ac"/>
        <w:shd w:val="clear" w:color="auto" w:fill="FFFFFF"/>
        <w:spacing w:before="0" w:beforeAutospacing="0" w:after="0" w:afterAutospacing="0" w:line="276" w:lineRule="auto"/>
        <w:ind w:firstLine="383"/>
        <w:jc w:val="center"/>
        <w:rPr>
          <w:rFonts w:ascii="GHEA Grapalat" w:hAnsi="GHEA Grapalat"/>
          <w:b/>
          <w:i/>
          <w:lang w:val="af-ZA"/>
        </w:rPr>
      </w:pPr>
      <w:r w:rsidRPr="00DF5CA2">
        <w:rPr>
          <w:rFonts w:ascii="GHEA Grapalat" w:hAnsi="GHEA Grapalat"/>
          <w:b/>
          <w:lang w:val="af-ZA"/>
        </w:rPr>
        <w:t>Հիմնավորում</w:t>
      </w:r>
    </w:p>
    <w:p w:rsidR="00F33609" w:rsidRPr="00DF5CA2" w:rsidRDefault="00F33609" w:rsidP="00F33609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6C3269" w:rsidRPr="00A7504E" w:rsidRDefault="00A7504E" w:rsidP="00A7504E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i w:val="0"/>
          <w:sz w:val="24"/>
          <w:szCs w:val="24"/>
          <w:lang w:val="hy-AM"/>
        </w:rPr>
      </w:pPr>
      <w:r w:rsidRPr="00A71D93">
        <w:rPr>
          <w:rFonts w:ascii="GHEA Grapalat" w:hAnsi="GHEA Grapalat"/>
          <w:b/>
          <w:i w:val="0"/>
          <w:sz w:val="24"/>
          <w:szCs w:val="24"/>
          <w:lang w:val="hy-AM"/>
        </w:rPr>
        <w:t>«</w:t>
      </w:r>
      <w:r w:rsidRPr="00A71D93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ՀԱՅԱՍՏԱՆԻ</w:t>
      </w:r>
      <w:r w:rsidRPr="00A71D93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Pr="00A71D93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ՀԱՆՐԱՊԵՏՈՒԹՅԱ</w:t>
      </w:r>
      <w:r w:rsidR="0068041E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Ն</w:t>
      </w:r>
      <w:r w:rsidRPr="00A71D93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Pr="00A71D93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ԱՌՈՂՋԱՊԱՀՈՒԹՅԱՆ</w:t>
      </w:r>
      <w:r w:rsidRPr="00A71D93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Pr="00A71D93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ՆԱԽԱՐԱՐՈՒԹՅԱՆ</w:t>
      </w:r>
      <w:r w:rsidRPr="00A71D93"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 xml:space="preserve"> </w:t>
      </w:r>
      <w:r w:rsidRPr="00A71D93">
        <w:rPr>
          <w:rFonts w:ascii="GHEA Grapalat" w:hAnsi="GHEA Grapalat"/>
          <w:b/>
          <w:i w:val="0"/>
          <w:sz w:val="24"/>
          <w:szCs w:val="24"/>
          <w:lang w:val="hy-AM"/>
        </w:rPr>
        <w:t>«</w:t>
      </w:r>
      <w:r w:rsidRPr="00A71D93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ՀԱՆՐԱՊԵՏԱԿԱՆ</w:t>
      </w:r>
      <w:r w:rsidRPr="00A71D93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Pr="00A71D93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ԱՆՁԱՎԱԲՈՒԺԱԿԱՆ</w:t>
      </w:r>
      <w:r w:rsidRPr="00A71D93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Pr="00A71D93">
        <w:rPr>
          <w:rFonts w:ascii="GHEA Grapalat" w:hAnsi="GHEA Grapalat" w:cs="Times New Roman"/>
          <w:b/>
          <w:i w:val="0"/>
          <w:sz w:val="24"/>
          <w:szCs w:val="24"/>
          <w:lang w:val="hy-AM"/>
        </w:rPr>
        <w:t>ԿԵՆՏՐՈՆ</w:t>
      </w:r>
      <w:r w:rsidRPr="00A71D93">
        <w:rPr>
          <w:rFonts w:ascii="GHEA Grapalat" w:hAnsi="GHEA Grapalat"/>
          <w:b/>
          <w:i w:val="0"/>
          <w:sz w:val="24"/>
          <w:szCs w:val="24"/>
          <w:lang w:val="hy-AM"/>
        </w:rPr>
        <w:t>»</w:t>
      </w:r>
      <w:r w:rsidRPr="00A71D93">
        <w:rPr>
          <w:b/>
          <w:sz w:val="24"/>
          <w:szCs w:val="24"/>
          <w:lang w:val="hy-AM"/>
        </w:rPr>
        <w:t xml:space="preserve"> </w:t>
      </w:r>
      <w:r w:rsidRPr="00D03952">
        <w:rPr>
          <w:rFonts w:ascii="GHEA Grapalat" w:hAnsi="GHEA Grapalat"/>
          <w:b/>
          <w:bCs w:val="0"/>
          <w:i w:val="0"/>
          <w:sz w:val="24"/>
          <w:szCs w:val="24"/>
          <w:lang w:val="hy-AM"/>
        </w:rPr>
        <w:t xml:space="preserve"> ՓԱԿ ԲԱԺՆԵՏԻՐԱԿԱՆ ԸՆԿԵՐՈՒԹՅԱՆ ՊԵՏԱԿԱՆ ՍԵՓԱԿԱՆՈՒԹՅՈՒՆ ՀԱՆԴԻՍԱՑՈՂ ԲԱԺՆԵՏՈՄՍԵՐԸ ՄԱՍՆԱՎՈՐԵՑՆԵԼՈՒ ՄԱՍԻՆ</w:t>
      </w:r>
      <w:r w:rsidR="006C3269" w:rsidRPr="00DF5CA2"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>»</w:t>
      </w:r>
    </w:p>
    <w:p w:rsidR="00F33609" w:rsidRPr="00DF5CA2" w:rsidRDefault="00F33609" w:rsidP="00F33609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DF5CA2">
        <w:rPr>
          <w:rFonts w:ascii="GHEA Grapalat" w:hAnsi="GHEA Grapalat"/>
          <w:b/>
          <w:i w:val="0"/>
          <w:sz w:val="24"/>
          <w:szCs w:val="24"/>
          <w:lang w:val="hy-AM"/>
        </w:rPr>
        <w:t>ՀՀ կառավարության որոշման ընդունման անհրաժեշտության մասին</w:t>
      </w:r>
    </w:p>
    <w:p w:rsidR="00F33609" w:rsidRPr="00DF5CA2" w:rsidRDefault="00F33609" w:rsidP="00F33609">
      <w:pPr>
        <w:spacing w:after="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tbl>
      <w:tblPr>
        <w:tblW w:w="999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9"/>
        <w:gridCol w:w="9101"/>
      </w:tblGrid>
      <w:tr w:rsidR="00DF5CA2" w:rsidRPr="00DF5CA2" w:rsidTr="007525D4">
        <w:trPr>
          <w:trHeight w:val="341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33609" w:rsidRPr="00DF5CA2" w:rsidRDefault="00F33609" w:rsidP="00770C77">
            <w:pPr>
              <w:tabs>
                <w:tab w:val="left" w:pos="10620"/>
              </w:tabs>
              <w:spacing w:after="0" w:line="360" w:lineRule="auto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af-ZA"/>
              </w:rPr>
            </w:pPr>
            <w:r w:rsidRPr="00DF5CA2">
              <w:rPr>
                <w:rFonts w:ascii="GHEA Grapalat" w:hAnsi="GHEA Grapalat"/>
                <w:b/>
                <w:bCs w:val="0"/>
                <w:i w:val="0"/>
                <w:sz w:val="24"/>
                <w:szCs w:val="24"/>
                <w:lang w:val="af-ZA"/>
              </w:rPr>
              <w:t>1.</w:t>
            </w:r>
          </w:p>
        </w:tc>
        <w:tc>
          <w:tcPr>
            <w:tcW w:w="9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33609" w:rsidRPr="00DF5CA2" w:rsidRDefault="00F33609" w:rsidP="00770C77">
            <w:pPr>
              <w:tabs>
                <w:tab w:val="left" w:pos="10620"/>
              </w:tabs>
              <w:spacing w:after="0" w:line="360" w:lineRule="auto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af-ZA"/>
              </w:rPr>
            </w:pPr>
            <w:r w:rsidRPr="00DF5CA2">
              <w:rPr>
                <w:rFonts w:ascii="GHEA Grapalat" w:hAnsi="GHEA Grapalat"/>
                <w:b/>
                <w:bCs w:val="0"/>
                <w:i w:val="0"/>
                <w:sz w:val="24"/>
                <w:szCs w:val="24"/>
              </w:rPr>
              <w:t>Անհրաժեշտությունը</w:t>
            </w:r>
          </w:p>
        </w:tc>
      </w:tr>
      <w:tr w:rsidR="00DF5CA2" w:rsidRPr="00B042E8" w:rsidTr="007525D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09" w:rsidRPr="00DF5CA2" w:rsidRDefault="00F33609" w:rsidP="00770C77">
            <w:pPr>
              <w:tabs>
                <w:tab w:val="left" w:pos="10620"/>
              </w:tabs>
              <w:spacing w:after="0" w:line="360" w:lineRule="auto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9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DF5CA2" w:rsidRDefault="00A7504E" w:rsidP="00770C77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99212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«Հայաստանի Հանրապետության առողջապահության նախարարության «Հանրապետական անձավաբուժական կենտրոն»</w:t>
            </w:r>
            <w:r w:rsidR="005449C6" w:rsidRPr="00DF5CA2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</w:t>
            </w:r>
            <w:r w:rsidR="005449C6" w:rsidRPr="00DF5CA2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ՓԲԸ-ն</w:t>
            </w:r>
            <w:r w:rsidR="00DB0C7E" w:rsidRPr="00DF5CA2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5449C6" w:rsidRPr="00DF5CA2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ընդգրկված</w:t>
            </w:r>
            <w:r w:rsidR="00DB0C7E" w:rsidRPr="00DF5CA2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5449C6" w:rsidRPr="00DF5CA2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է</w:t>
            </w:r>
            <w:r w:rsidR="005449C6" w:rsidRPr="00DF5CA2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«Պետական գույքի մասնավորեցման 2017-2020թթ. ծրագրի մասին» ՀՀ օրենքի ցանկերում</w:t>
            </w:r>
            <w:r w:rsidR="006C3269" w:rsidRPr="00DF5CA2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</w:t>
            </w:r>
            <w:r w:rsidR="006C3269" w:rsidRPr="00DF5CA2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և ենթակա է մասնավորեցման</w:t>
            </w:r>
            <w:r w:rsidR="005449C6" w:rsidRPr="00DF5CA2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: Ընկերության </w:t>
            </w:r>
            <w:r w:rsidR="005449C6" w:rsidRPr="00DF5CA2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100% պետական սեփականություն</w:t>
            </w:r>
            <w:r w:rsidR="00DB0C7E" w:rsidRPr="00DF5CA2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5449C6" w:rsidRPr="00DF5CA2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հանդիսացող</w:t>
            </w:r>
            <w:r w:rsidR="00DB0C7E" w:rsidRPr="00DF5CA2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="005449C6" w:rsidRPr="00DF5CA2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բաժնետոմսերի տնօրինման լիազորությունը </w:t>
            </w:r>
            <w:r w:rsidR="005449C6" w:rsidRPr="00DF5CA2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վերապահվ</w:t>
            </w:r>
            <w:r w:rsidR="005449C6" w:rsidRPr="00DF5CA2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ած</w:t>
            </w:r>
            <w:r w:rsidR="005449C6" w:rsidRPr="00DF5CA2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է</w:t>
            </w:r>
            <w:r w:rsidR="00DB0C7E" w:rsidRPr="00DF5CA2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</w:t>
            </w:r>
            <w:r w:rsidR="005449C6" w:rsidRPr="00DF5CA2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Պ</w:t>
            </w:r>
            <w:r w:rsidR="005449C6" w:rsidRPr="00DF5CA2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ետական գույքի կառավարման </w:t>
            </w:r>
            <w:r w:rsidR="005449C6" w:rsidRPr="00DF5CA2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կոմիտեին</w:t>
            </w:r>
            <w:r w:rsidR="005449C6" w:rsidRPr="00DF5CA2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:</w:t>
            </w:r>
          </w:p>
        </w:tc>
      </w:tr>
      <w:tr w:rsidR="00DF5CA2" w:rsidRPr="00DF5CA2" w:rsidTr="007525D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DF5CA2" w:rsidRDefault="00F33609" w:rsidP="00770C77">
            <w:pPr>
              <w:spacing w:after="0" w:line="360" w:lineRule="auto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af-ZA"/>
              </w:rPr>
            </w:pPr>
            <w:r w:rsidRPr="00DF5CA2">
              <w:rPr>
                <w:rFonts w:ascii="GHEA Grapalat" w:hAnsi="GHEA Grapalat"/>
                <w:b/>
                <w:bCs w:val="0"/>
                <w:i w:val="0"/>
                <w:sz w:val="24"/>
                <w:szCs w:val="24"/>
                <w:lang w:val="af-ZA"/>
              </w:rPr>
              <w:t>2.</w:t>
            </w:r>
          </w:p>
        </w:tc>
        <w:tc>
          <w:tcPr>
            <w:tcW w:w="9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DF5CA2" w:rsidRDefault="00F33609" w:rsidP="00770C77">
            <w:pPr>
              <w:spacing w:after="0" w:line="360" w:lineRule="auto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af-ZA"/>
              </w:rPr>
            </w:pPr>
            <w:r w:rsidRPr="00DF5CA2">
              <w:rPr>
                <w:rFonts w:ascii="GHEA Grapalat" w:hAnsi="GHEA Grapalat"/>
                <w:b/>
                <w:bCs w:val="0"/>
                <w:i w:val="0"/>
                <w:sz w:val="24"/>
                <w:szCs w:val="24"/>
              </w:rPr>
              <w:t>Ընթացիկ</w:t>
            </w:r>
            <w:r w:rsidR="00487E38" w:rsidRPr="00DF5CA2">
              <w:rPr>
                <w:rFonts w:ascii="GHEA Grapalat" w:hAnsi="GHEA Grapalat"/>
                <w:b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r w:rsidRPr="00DF5CA2">
              <w:rPr>
                <w:rFonts w:ascii="GHEA Grapalat" w:hAnsi="GHEA Grapalat"/>
                <w:b/>
                <w:bCs w:val="0"/>
                <w:i w:val="0"/>
                <w:sz w:val="24"/>
                <w:szCs w:val="24"/>
              </w:rPr>
              <w:t>իրավիճակը</w:t>
            </w:r>
            <w:r w:rsidR="00487E38" w:rsidRPr="00DF5CA2">
              <w:rPr>
                <w:rFonts w:ascii="GHEA Grapalat" w:hAnsi="GHEA Grapalat"/>
                <w:b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r w:rsidRPr="00DF5CA2">
              <w:rPr>
                <w:rFonts w:ascii="GHEA Grapalat" w:hAnsi="GHEA Grapalat"/>
                <w:b/>
                <w:bCs w:val="0"/>
                <w:i w:val="0"/>
                <w:sz w:val="24"/>
                <w:szCs w:val="24"/>
              </w:rPr>
              <w:t>և</w:t>
            </w:r>
            <w:r w:rsidR="00487E38" w:rsidRPr="00DF5CA2">
              <w:rPr>
                <w:rFonts w:ascii="GHEA Grapalat" w:hAnsi="GHEA Grapalat"/>
                <w:b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r w:rsidRPr="00DF5CA2">
              <w:rPr>
                <w:rFonts w:ascii="GHEA Grapalat" w:hAnsi="GHEA Grapalat"/>
                <w:b/>
                <w:bCs w:val="0"/>
                <w:i w:val="0"/>
                <w:sz w:val="24"/>
                <w:szCs w:val="24"/>
              </w:rPr>
              <w:t>խնդիրները</w:t>
            </w:r>
          </w:p>
        </w:tc>
      </w:tr>
      <w:tr w:rsidR="00DF5CA2" w:rsidRPr="00B042E8" w:rsidTr="007525D4">
        <w:trPr>
          <w:trHeight w:val="416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9C6" w:rsidRPr="00DF5CA2" w:rsidRDefault="005449C6" w:rsidP="00770C77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9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9C6" w:rsidRPr="00385CB3" w:rsidRDefault="005449C6" w:rsidP="00770C77">
            <w:pPr>
              <w:pStyle w:val="norm"/>
              <w:spacing w:line="360" w:lineRule="auto"/>
              <w:ind w:left="35" w:firstLine="706"/>
              <w:rPr>
                <w:rFonts w:ascii="GHEA Grapalat" w:hAnsi="GHEA Grapalat" w:cs="Sylfaen"/>
                <w:sz w:val="24"/>
                <w:lang w:val="hy-AM"/>
              </w:rPr>
            </w:pPr>
            <w:r w:rsidRPr="00385CB3">
              <w:rPr>
                <w:rFonts w:ascii="GHEA Grapalat" w:hAnsi="GHEA Grapalat"/>
                <w:sz w:val="24"/>
                <w:lang w:val="hy-AM"/>
              </w:rPr>
              <w:t xml:space="preserve">Ըստ կանոնադրության </w:t>
            </w:r>
            <w:r w:rsidR="00E15292" w:rsidRPr="00385CB3">
              <w:rPr>
                <w:rFonts w:ascii="GHEA Grapalat" w:hAnsi="GHEA Grapalat"/>
                <w:sz w:val="24"/>
                <w:lang w:val="hy-AM"/>
              </w:rPr>
              <w:t>Ը</w:t>
            </w:r>
            <w:r w:rsidRPr="00385CB3">
              <w:rPr>
                <w:rFonts w:ascii="GHEA Grapalat" w:hAnsi="GHEA Grapalat"/>
                <w:sz w:val="24"/>
                <w:lang w:val="hy-AM"/>
              </w:rPr>
              <w:t xml:space="preserve">նկերության </w:t>
            </w:r>
            <w:r w:rsidR="00A7504E" w:rsidRPr="00385CB3">
              <w:rPr>
                <w:rFonts w:ascii="GHEA Grapalat" w:hAnsi="GHEA Grapalat"/>
                <w:sz w:val="24"/>
                <w:lang w:val="hy-AM"/>
              </w:rPr>
              <w:t xml:space="preserve">գործունեության հիմնական տեսակն է </w:t>
            </w:r>
            <w:r w:rsidR="00A7504E" w:rsidRPr="00385CB3">
              <w:rPr>
                <w:rFonts w:ascii="GHEA Grapalat" w:hAnsi="GHEA Grapalat" w:cs="Sylfaen"/>
                <w:sz w:val="24"/>
                <w:lang w:val="hy-AM"/>
              </w:rPr>
              <w:t>առողջապահական գործունեություն, բուժ</w:t>
            </w:r>
            <w:r w:rsidR="00A7504E" w:rsidRPr="00385CB3">
              <w:rPr>
                <w:rFonts w:ascii="GHEA Grapalat" w:hAnsi="GHEA Grapalat" w:cs="Sylfaen"/>
                <w:sz w:val="24"/>
                <w:lang w:val="hy-AM"/>
              </w:rPr>
              <w:softHyphen/>
              <w:t>օգնու</w:t>
            </w:r>
            <w:r w:rsidR="00A7504E" w:rsidRPr="00385CB3">
              <w:rPr>
                <w:rFonts w:ascii="GHEA Grapalat" w:hAnsi="GHEA Grapalat" w:cs="Sylfaen"/>
                <w:sz w:val="24"/>
                <w:lang w:val="hy-AM"/>
              </w:rPr>
              <w:softHyphen/>
              <w:t>թյուն և սպասարկում</w:t>
            </w:r>
            <w:r w:rsidRPr="00385CB3">
              <w:rPr>
                <w:rFonts w:ascii="GHEA Grapalat" w:hAnsi="GHEA Grapalat" w:cs="Sylfaen"/>
                <w:sz w:val="24"/>
                <w:lang w:val="hy-AM"/>
              </w:rPr>
              <w:t>:</w:t>
            </w:r>
          </w:p>
          <w:p w:rsidR="00385CB3" w:rsidRPr="002E6BE3" w:rsidRDefault="00385CB3" w:rsidP="00385CB3">
            <w:pPr>
              <w:spacing w:line="360" w:lineRule="auto"/>
              <w:ind w:left="1" w:firstLine="810"/>
              <w:jc w:val="both"/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ar-SA"/>
              </w:rPr>
            </w:pPr>
            <w:r w:rsidRPr="00385CB3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ar-SA"/>
              </w:rPr>
              <w:t>Անձավաբուժության բուժական և վերականգնողական բարձր արդյունավետությունն ապացուցված է բրոնխիալ ասթմայով և այլ ալերգիկ հիվանդություններով տառապող  հազարավոր հիվանդների ապաքինմամբ: Անձավաբուժական մեթոդը չի առաջացնում ոչ մի տեսակի բարդություններ և թույլ է տալիս նվազեցնել օգտագործվող դեղամիջոցների դեղաչափերը՝ առանց վիճակի ծանրացման: «Հանրապետական անձավաբուժական կենտրոն» ՓԲԸ-ն այսօր իր գործունեությունը իրականացնում է միայն վճարովի ծառայությունների հաշվին:</w:t>
            </w:r>
            <w:r w:rsidR="002E6BE3" w:rsidRPr="002E6BE3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ar-SA"/>
              </w:rPr>
              <w:t xml:space="preserve"> Ընկերության անձավաբուժական ծառայությունը մատուցվում է հիվանդներին 235մ խորության վ</w:t>
            </w:r>
            <w:r w:rsidR="007525D4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ar-SA"/>
              </w:rPr>
              <w:t>րա՝ բնական քարաղի փորվածքներում,</w:t>
            </w:r>
            <w:r w:rsidR="00D43BAD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ar-SA"/>
              </w:rPr>
              <w:t xml:space="preserve"> </w:t>
            </w:r>
            <w:r w:rsidR="00D43BAD" w:rsidRPr="002D0D02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ՀՀ կառավարության 1994 թվականի թիվ 179 որոշմամբ ՀՀ պարենի և մթերումների նախարարության աղի հանքի կոմբինատի հաշվեկշռից ՀՀ առողջապահության </w:t>
            </w:r>
            <w:r w:rsidR="00D43BAD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նախարարության </w:t>
            </w:r>
            <w:r w:rsidR="00D43BAD" w:rsidRPr="002D0D02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հաշվեկշիռ</w:t>
            </w:r>
            <w:r w:rsidR="00D43BAD" w:rsidRPr="005741E8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</w:t>
            </w:r>
            <w:r w:rsidR="00D43BAD" w:rsidRPr="002D0D02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հանձնվ</w:t>
            </w:r>
            <w:r w:rsidR="00D43BAD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ած տարածքում։</w:t>
            </w:r>
            <w:r w:rsidR="007525D4" w:rsidRPr="007525D4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ar-SA"/>
              </w:rPr>
              <w:t xml:space="preserve"> </w:t>
            </w:r>
            <w:r w:rsidR="00D05915" w:rsidRPr="00485FF3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</w:t>
            </w:r>
            <w:r w:rsidR="002E6BE3" w:rsidRPr="002E6BE3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ar-SA"/>
              </w:rPr>
              <w:t xml:space="preserve">Անձավաբուժական կենտրոնը տեղակայաված է 4000քմ ստորգետնյա բաժանմունքում, որտեղ առկա են հիվանդասենյակներ, ճեմասրահներ, </w:t>
            </w:r>
            <w:r w:rsidR="002E6BE3" w:rsidRPr="002E6BE3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ar-SA"/>
              </w:rPr>
              <w:lastRenderedPageBreak/>
              <w:t>հիվնանդների առանձնասենյակներ, սանհանգույց և այլ օժանդակ սենյակներ</w:t>
            </w:r>
            <w:r w:rsidR="00B042E8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ar-SA"/>
              </w:rPr>
              <w:t>։</w:t>
            </w:r>
            <w:r w:rsidR="00D43BAD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ar-SA"/>
              </w:rPr>
              <w:t xml:space="preserve"> </w:t>
            </w:r>
            <w:r w:rsidR="002E6BE3" w:rsidRPr="002E6BE3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ar-SA"/>
              </w:rPr>
              <w:t>Ընկերությունը հանդիսանում է իր գործունեության առանձնահատկություններով միակը Հայաստանի Հանրապետության ամբողջ տարածքում և կարողանում է սպասարկել թվով 60/վաթսուն/ հիվանդի միաժամանակ:</w:t>
            </w:r>
          </w:p>
          <w:p w:rsidR="005449C6" w:rsidRPr="002E6BE3" w:rsidRDefault="005449C6" w:rsidP="00385CB3">
            <w:pPr>
              <w:spacing w:line="360" w:lineRule="auto"/>
              <w:ind w:left="1" w:firstLine="810"/>
              <w:jc w:val="both"/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ar-SA"/>
              </w:rPr>
            </w:pPr>
            <w:r w:rsidRPr="002E6BE3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ar-SA"/>
              </w:rPr>
              <w:t>Ընկերություն</w:t>
            </w:r>
            <w:r w:rsidR="00E01FA5" w:rsidRPr="002E6BE3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ar-SA"/>
              </w:rPr>
              <w:t xml:space="preserve">ն </w:t>
            </w:r>
            <w:r w:rsidRPr="002E6BE3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ar-SA"/>
              </w:rPr>
              <w:t xml:space="preserve">ունի </w:t>
            </w:r>
            <w:r w:rsidR="00A7504E" w:rsidRPr="002E6BE3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ar-SA"/>
              </w:rPr>
              <w:t>2</w:t>
            </w:r>
            <w:r w:rsidRPr="002E6BE3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ar-SA"/>
              </w:rPr>
              <w:t xml:space="preserve"> աշխատակից:</w:t>
            </w:r>
            <w:r w:rsidR="00ED2099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ar-SA"/>
              </w:rPr>
              <w:t xml:space="preserve"> Հիվանդների առկայության դեպքում </w:t>
            </w:r>
            <w:r w:rsidR="00ED2099" w:rsidRPr="00ED2099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ar-SA"/>
              </w:rPr>
              <w:t xml:space="preserve">քաղ. իրավական  պայմանագրային  հիմունքներով աշխատանքի </w:t>
            </w:r>
            <w:r w:rsidR="00873167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ar-SA"/>
              </w:rPr>
              <w:t>է</w:t>
            </w:r>
            <w:r w:rsidR="00ED2099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ar-SA"/>
              </w:rPr>
              <w:t xml:space="preserve"> ընդունվում </w:t>
            </w:r>
            <w:r w:rsidR="00ED2099" w:rsidRPr="00ED2099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ar-SA"/>
              </w:rPr>
              <w:t xml:space="preserve"> </w:t>
            </w:r>
            <w:r w:rsidR="00ED2099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ar-SA"/>
              </w:rPr>
              <w:t xml:space="preserve">անհրաժեշտ </w:t>
            </w:r>
            <w:r w:rsidR="00873167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ar-SA"/>
              </w:rPr>
              <w:t>բժշկական անձնակազմ։</w:t>
            </w:r>
            <w:r w:rsidR="00ED2099">
              <w:rPr>
                <w:rFonts w:ascii="GHEA Grapalat" w:eastAsia="Times New Roman" w:hAnsi="GHEA Grapalat" w:cs="Sylfaen"/>
                <w:bCs w:val="0"/>
                <w:i w:val="0"/>
                <w:sz w:val="24"/>
                <w:szCs w:val="24"/>
                <w:lang w:val="hy-AM" w:eastAsia="ar-SA"/>
              </w:rPr>
              <w:t xml:space="preserve"> </w:t>
            </w:r>
          </w:p>
          <w:p w:rsidR="001B49C8" w:rsidRDefault="007D7108" w:rsidP="002F51E6">
            <w:pPr>
              <w:pStyle w:val="norm"/>
              <w:spacing w:line="360" w:lineRule="auto"/>
              <w:ind w:left="35" w:firstLine="706"/>
              <w:rPr>
                <w:rFonts w:ascii="GHEA Grapalat" w:hAnsi="GHEA Grapalat" w:cs="Sylfaen"/>
                <w:sz w:val="24"/>
                <w:lang w:val="hy-AM"/>
              </w:rPr>
            </w:pPr>
            <w:r w:rsidRPr="00385CB3">
              <w:rPr>
                <w:rFonts w:ascii="GHEA Grapalat" w:hAnsi="GHEA Grapalat" w:cs="Sylfaen"/>
                <w:sz w:val="24"/>
                <w:lang w:val="hy-AM"/>
              </w:rPr>
              <w:t xml:space="preserve">Ընկերությունն իր գործունեությունն իրականացնում է </w:t>
            </w:r>
            <w:r w:rsidR="00A7504E" w:rsidRPr="00385CB3">
              <w:rPr>
                <w:rFonts w:ascii="GHEA Grapalat" w:hAnsi="GHEA Grapalat" w:cs="Sylfaen"/>
                <w:sz w:val="24"/>
                <w:lang w:val="hy-AM"/>
              </w:rPr>
              <w:t xml:space="preserve">ք. Երևան, Հ. Աճառյան փողոց 2-րդ փակուղի 4/2 </w:t>
            </w:r>
            <w:r w:rsidRPr="00385CB3">
              <w:rPr>
                <w:rFonts w:ascii="GHEA Grapalat" w:hAnsi="GHEA Grapalat" w:cs="Sylfaen"/>
                <w:sz w:val="24"/>
                <w:lang w:val="hy-AM"/>
              </w:rPr>
              <w:t>հասցեում</w:t>
            </w:r>
            <w:r w:rsidR="007525D4" w:rsidRPr="007525D4">
              <w:rPr>
                <w:rFonts w:ascii="GHEA Grapalat" w:hAnsi="GHEA Grapalat" w:cs="Sylfaen"/>
                <w:sz w:val="24"/>
                <w:lang w:val="hy-AM"/>
              </w:rPr>
              <w:t xml:space="preserve"> (</w:t>
            </w:r>
            <w:r w:rsidR="007525D4" w:rsidRPr="00485FF3">
              <w:rPr>
                <w:rFonts w:ascii="GHEA Grapalat" w:hAnsi="GHEA Grapalat"/>
                <w:sz w:val="24"/>
                <w:lang w:val="af-ZA"/>
              </w:rPr>
              <w:t>«Ավանի աղի կոմբինատ» ՓԲԸ-ի</w:t>
            </w:r>
            <w:r w:rsidR="007525D4">
              <w:rPr>
                <w:rFonts w:ascii="GHEA Grapalat" w:hAnsi="GHEA Grapalat"/>
                <w:sz w:val="24"/>
                <w:lang w:val="af-ZA"/>
              </w:rPr>
              <w:t xml:space="preserve"> </w:t>
            </w:r>
            <w:r w:rsidR="007525D4">
              <w:rPr>
                <w:rFonts w:ascii="GHEA Grapalat" w:hAnsi="GHEA Grapalat"/>
                <w:sz w:val="24"/>
                <w:lang w:val="hy-AM"/>
              </w:rPr>
              <w:t>տարածքում</w:t>
            </w:r>
            <w:r w:rsidR="007525D4" w:rsidRPr="007525D4">
              <w:rPr>
                <w:rFonts w:ascii="GHEA Grapalat" w:hAnsi="GHEA Grapalat" w:cs="Sylfaen"/>
                <w:sz w:val="24"/>
                <w:lang w:val="hy-AM"/>
              </w:rPr>
              <w:t>)</w:t>
            </w:r>
            <w:r w:rsidRPr="00385CB3">
              <w:rPr>
                <w:rFonts w:ascii="GHEA Grapalat" w:hAnsi="GHEA Grapalat" w:cs="Sylfaen"/>
                <w:sz w:val="24"/>
                <w:lang w:val="hy-AM"/>
              </w:rPr>
              <w:t>։</w:t>
            </w:r>
          </w:p>
          <w:p w:rsidR="007525D4" w:rsidRPr="00DF5CA2" w:rsidRDefault="00ED2099" w:rsidP="00805118">
            <w:pPr>
              <w:pStyle w:val="norm"/>
              <w:spacing w:line="360" w:lineRule="auto"/>
              <w:ind w:left="35" w:firstLine="706"/>
              <w:rPr>
                <w:rFonts w:ascii="GHEA Grapalat" w:hAnsi="GHEA Grapalat"/>
                <w:sz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lang w:val="hy-AM"/>
              </w:rPr>
              <w:t>Ընկերության բաժնետոմսերը ներկայացվում</w:t>
            </w:r>
            <w:r w:rsidR="007525D4">
              <w:rPr>
                <w:rFonts w:ascii="GHEA Grapalat" w:hAnsi="GHEA Grapalat" w:cs="Sylfaen"/>
                <w:sz w:val="24"/>
                <w:lang w:val="hy-AM"/>
              </w:rPr>
              <w:t xml:space="preserve"> է </w:t>
            </w:r>
            <w:r w:rsidR="00805118">
              <w:rPr>
                <w:rFonts w:ascii="GHEA Grapalat" w:hAnsi="GHEA Grapalat" w:cs="Sylfaen"/>
                <w:sz w:val="24"/>
                <w:lang w:val="hy-AM"/>
              </w:rPr>
              <w:t xml:space="preserve">աճուրդի։ </w:t>
            </w:r>
          </w:p>
        </w:tc>
      </w:tr>
      <w:tr w:rsidR="00DF5CA2" w:rsidRPr="00DF5CA2" w:rsidTr="007525D4">
        <w:trPr>
          <w:trHeight w:val="370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DF5CA2" w:rsidRDefault="00F33609" w:rsidP="00770C77">
            <w:pPr>
              <w:spacing w:after="0" w:line="360" w:lineRule="auto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af-ZA"/>
              </w:rPr>
            </w:pPr>
            <w:r w:rsidRPr="00DF5CA2">
              <w:rPr>
                <w:rFonts w:ascii="GHEA Grapalat" w:hAnsi="GHEA Grapalat"/>
                <w:b/>
                <w:bCs w:val="0"/>
                <w:i w:val="0"/>
                <w:sz w:val="24"/>
                <w:szCs w:val="24"/>
                <w:lang w:val="af-ZA"/>
              </w:rPr>
              <w:lastRenderedPageBreak/>
              <w:t>3.</w:t>
            </w:r>
          </w:p>
        </w:tc>
        <w:tc>
          <w:tcPr>
            <w:tcW w:w="9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DF5CA2" w:rsidRDefault="00F33609" w:rsidP="00770C7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DF5CA2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 xml:space="preserve">Տվյալ բնագավառում իրականացվող քաղաքականությունը </w:t>
            </w:r>
          </w:p>
        </w:tc>
      </w:tr>
      <w:tr w:rsidR="00DF5CA2" w:rsidRPr="00DF5CA2" w:rsidTr="007525D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09" w:rsidRPr="00DF5CA2" w:rsidRDefault="00F33609" w:rsidP="00770C77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9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DF5CA2" w:rsidRDefault="00F33609" w:rsidP="00770C7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DF5CA2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Մասնավորեցման ծրագրի կատարման ապահովում</w:t>
            </w:r>
          </w:p>
        </w:tc>
      </w:tr>
      <w:tr w:rsidR="00DF5CA2" w:rsidRPr="00B042E8" w:rsidTr="007525D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09" w:rsidRPr="00DF5CA2" w:rsidRDefault="00F33609" w:rsidP="00770C77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af-ZA"/>
              </w:rPr>
            </w:pPr>
            <w:r w:rsidRPr="00DF5CA2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4.</w:t>
            </w:r>
          </w:p>
        </w:tc>
        <w:tc>
          <w:tcPr>
            <w:tcW w:w="9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09" w:rsidRPr="00DF5CA2" w:rsidRDefault="00F33609" w:rsidP="00770C7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DF5CA2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Պետական բյուջեում կամ տեղական ինքնակառավարման մարմինների բյուջեների վրա ազդեցությունը</w:t>
            </w:r>
          </w:p>
        </w:tc>
      </w:tr>
      <w:tr w:rsidR="00DF5CA2" w:rsidRPr="00B042E8" w:rsidTr="007525D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09" w:rsidRPr="00DF5CA2" w:rsidRDefault="00F33609" w:rsidP="00770C77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9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DF5CA2" w:rsidRDefault="00487E38" w:rsidP="00B042E8">
            <w:pPr>
              <w:shd w:val="clear" w:color="auto" w:fill="FFFFFF"/>
              <w:spacing w:line="360" w:lineRule="auto"/>
              <w:ind w:firstLine="375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DF5CA2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«</w:t>
            </w:r>
            <w:r w:rsidR="00090611" w:rsidRPr="0099212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«Հայաստանի Հանրապետության առողջապահության նախարարության «Հանրապետական անձավաբուժական կենտրոն»</w:t>
            </w:r>
            <w:r w:rsidRPr="00DF5CA2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 xml:space="preserve"> փակ բաժնետիրական </w:t>
            </w:r>
            <w:r w:rsidR="00052B4C" w:rsidRPr="00DF5CA2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 xml:space="preserve">ընկերության պետական սեփականություն հանդիսացող բաժնետոմսերը </w:t>
            </w:r>
            <w:bookmarkStart w:id="0" w:name="_GoBack"/>
            <w:bookmarkEnd w:id="0"/>
            <w:r w:rsidRPr="00DF5CA2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մասնավորեցնելու մասին</w:t>
            </w:r>
            <w:r w:rsidR="00A510A2" w:rsidRPr="00DF5CA2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 xml:space="preserve">» Հայաստանի Հանրապետության կառավարության որոշման նախագծի ընդունման կապակցությամբ նախատեսվում է պետական և ՏԻՄ բյուջեներում եկամուտների ավելացում: Նախագծի համաձայն՝ </w:t>
            </w:r>
            <w:r w:rsidR="00090611" w:rsidRPr="0099212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«Հայաստանի Հանրապետության առողջապահության նախարարության «Հանրապետական անձավաբուժական կենտրոն»</w:t>
            </w:r>
            <w:r w:rsidR="00A510A2" w:rsidRPr="00DF5CA2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 xml:space="preserve"> ՓԲԸ-ի բաժնետոմսերի վաճառքի գնի 70 տոկոս պետք է ուղղվի ՀՀ պետական բյուջե, իսկ 30 տոկոսը՝ համապատասխան համայնքի ֆոնդային բյուջե, ըստ գույքի գտնվելու վայրի:</w:t>
            </w:r>
          </w:p>
        </w:tc>
      </w:tr>
      <w:tr w:rsidR="00DF5CA2" w:rsidRPr="00DF5CA2" w:rsidTr="007525D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DF5CA2" w:rsidRDefault="00F33609" w:rsidP="00770C77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</w:rPr>
            </w:pPr>
            <w:r w:rsidRPr="00DF5CA2">
              <w:rPr>
                <w:rFonts w:ascii="GHEA Grapalat" w:hAnsi="GHEA Grapalat"/>
                <w:b/>
                <w:bCs w:val="0"/>
                <w:i w:val="0"/>
                <w:sz w:val="24"/>
                <w:szCs w:val="24"/>
              </w:rPr>
              <w:t>5.</w:t>
            </w:r>
          </w:p>
        </w:tc>
        <w:tc>
          <w:tcPr>
            <w:tcW w:w="9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DF5CA2" w:rsidRDefault="00F33609" w:rsidP="00770C7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DF5CA2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 xml:space="preserve">Կարգավորման նպատակը և բնույթը </w:t>
            </w:r>
          </w:p>
        </w:tc>
      </w:tr>
      <w:tr w:rsidR="00DF5CA2" w:rsidRPr="00DF5CA2" w:rsidTr="007525D4">
        <w:trPr>
          <w:trHeight w:val="416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09" w:rsidRPr="00DF5CA2" w:rsidRDefault="00F33609" w:rsidP="00770C77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</w:rPr>
            </w:pPr>
          </w:p>
        </w:tc>
        <w:tc>
          <w:tcPr>
            <w:tcW w:w="9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DF5CA2" w:rsidRDefault="00A510A2" w:rsidP="00770C7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DF5CA2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Ընկերության մասնավորեցման ճանապարհով նպաստել ընկերության արդյունավետ գործունեության ապահովմանը, ազգաբնակչությանը որակյալ առողջապահական ծառայությունների մատուցմանը:</w:t>
            </w:r>
          </w:p>
        </w:tc>
      </w:tr>
      <w:tr w:rsidR="00DF5CA2" w:rsidRPr="00DF5CA2" w:rsidTr="007525D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DF5CA2" w:rsidRDefault="00F33609" w:rsidP="00770C77">
            <w:pPr>
              <w:spacing w:after="0" w:line="360" w:lineRule="auto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</w:rPr>
            </w:pPr>
            <w:r w:rsidRPr="00DF5CA2">
              <w:rPr>
                <w:rFonts w:ascii="GHEA Grapalat" w:hAnsi="GHEA Grapalat"/>
                <w:b/>
                <w:bCs w:val="0"/>
                <w:i w:val="0"/>
                <w:sz w:val="24"/>
                <w:szCs w:val="24"/>
              </w:rPr>
              <w:t>6.</w:t>
            </w:r>
          </w:p>
        </w:tc>
        <w:tc>
          <w:tcPr>
            <w:tcW w:w="9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DF5CA2" w:rsidRDefault="00F33609" w:rsidP="00770C7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DF5CA2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Նախագծի մշակման գործընթացում ներգրավված ինստիտուտները և անձիք</w:t>
            </w:r>
          </w:p>
        </w:tc>
      </w:tr>
      <w:tr w:rsidR="00DF5CA2" w:rsidRPr="00DF5CA2" w:rsidTr="007525D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609" w:rsidRPr="00DF5CA2" w:rsidRDefault="00F33609" w:rsidP="00770C77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</w:rPr>
            </w:pPr>
          </w:p>
        </w:tc>
        <w:tc>
          <w:tcPr>
            <w:tcW w:w="9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DF5CA2" w:rsidRDefault="00A510A2" w:rsidP="00770C7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DF5CA2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Նախագիծը մշակվել է Պետական գույքի կառավարման կոմիտեի կողմից:</w:t>
            </w:r>
            <w:r w:rsidR="001C2E35" w:rsidRPr="00DF5CA2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 xml:space="preserve"> </w:t>
            </w:r>
          </w:p>
          <w:p w:rsidR="00C16FC2" w:rsidRPr="00DF5CA2" w:rsidRDefault="00C16FC2" w:rsidP="00770C7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</w:p>
        </w:tc>
      </w:tr>
      <w:tr w:rsidR="00DF5CA2" w:rsidRPr="00DF5CA2" w:rsidTr="007525D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DF5CA2" w:rsidRDefault="00F33609" w:rsidP="00770C77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</w:rPr>
            </w:pPr>
            <w:r w:rsidRPr="00DF5CA2">
              <w:rPr>
                <w:rFonts w:ascii="GHEA Grapalat" w:hAnsi="GHEA Grapalat"/>
                <w:b/>
                <w:bCs w:val="0"/>
                <w:i w:val="0"/>
                <w:sz w:val="24"/>
                <w:szCs w:val="24"/>
              </w:rPr>
              <w:t>7.</w:t>
            </w:r>
          </w:p>
        </w:tc>
        <w:tc>
          <w:tcPr>
            <w:tcW w:w="9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609" w:rsidRPr="00DF5CA2" w:rsidRDefault="00F33609" w:rsidP="00770C7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DF5CA2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Ակնկալվող արդյունքը</w:t>
            </w:r>
          </w:p>
        </w:tc>
      </w:tr>
      <w:tr w:rsidR="00DF5CA2" w:rsidRPr="00DF5CA2" w:rsidTr="007525D4">
        <w:trPr>
          <w:trHeight w:val="755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10A2" w:rsidRPr="00DF5CA2" w:rsidRDefault="00A510A2" w:rsidP="00770C77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</w:rPr>
            </w:pPr>
          </w:p>
        </w:tc>
        <w:tc>
          <w:tcPr>
            <w:tcW w:w="9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10A2" w:rsidRPr="00DF5CA2" w:rsidRDefault="00A510A2" w:rsidP="00770C7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DF5CA2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 xml:space="preserve">Ընկերության բաժնետոմսերի մասնավորեցման արդյունքում պետական բյուջեի մուտքերի ավելացում, </w:t>
            </w:r>
            <w:r w:rsidR="006C2D4C" w:rsidRPr="00DF5CA2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 xml:space="preserve">ներդրումների իրականացման արդյունքում </w:t>
            </w:r>
            <w:r w:rsidRPr="00DF5CA2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ընկերության զարգացում և արդյունավետության բարձրացում:</w:t>
            </w:r>
          </w:p>
        </w:tc>
      </w:tr>
      <w:tr w:rsidR="00DF5CA2" w:rsidRPr="00B042E8" w:rsidTr="007525D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D24" w:rsidRPr="00DF5CA2" w:rsidRDefault="00B53204" w:rsidP="00770C77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  <w:t>8</w:t>
            </w:r>
            <w:r w:rsidR="00D15D24" w:rsidRPr="00DF5CA2"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  <w:t>.</w:t>
            </w:r>
          </w:p>
        </w:tc>
        <w:tc>
          <w:tcPr>
            <w:tcW w:w="9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D24" w:rsidRPr="00DF5CA2" w:rsidRDefault="00D15D24" w:rsidP="00770C7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DF5CA2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Կապը ռազմավարական փաստաթղթերի հետ. Հայաստանի վերափոխման ռազմավարություն 2050, ՀՀ կառավարության 2021-2026թթ. ծրագիր, ոլորտային և /կամ այլ ռազմավարություններ</w:t>
            </w:r>
          </w:p>
        </w:tc>
      </w:tr>
      <w:tr w:rsidR="00DF5CA2" w:rsidRPr="00B042E8" w:rsidTr="007525D4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D24" w:rsidRPr="00DF5CA2" w:rsidRDefault="00D15D24" w:rsidP="00770C77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9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D24" w:rsidRPr="00DF5CA2" w:rsidRDefault="00D15D24" w:rsidP="00770C7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DF5CA2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Նախագիծը բխում է  ՀՀ կառավարության 01.04.2021թ. «Պետական գույքի կառավարման 2021-2023թթ. ծրագիրը հաստատելու մասին» թիվ 458-Լ որոշումից։ Նպատակն է՝</w:t>
            </w:r>
          </w:p>
          <w:p w:rsidR="00D15D24" w:rsidRPr="00DF5CA2" w:rsidRDefault="00D15D24" w:rsidP="00770C7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DF5CA2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1. գույքի արդյունավետ կառավարումը,</w:t>
            </w:r>
          </w:p>
          <w:p w:rsidR="00D15D24" w:rsidRPr="00DF5CA2" w:rsidRDefault="00D15D24" w:rsidP="00770C7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DF5CA2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2. պետական գույքի մասնավորեցման շնորհիվ ՀՀ պետական և համայնքային բյուջեների եկամուտների ավելացումը և գույքի հանրային օգտակարության բարձրացումը,</w:t>
            </w:r>
          </w:p>
          <w:p w:rsidR="00D15D24" w:rsidRPr="00DF5CA2" w:rsidRDefault="00D15D24" w:rsidP="00770C7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DF5CA2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3. պետական գույքի կառավարման ոլորտում պետություն-մասնավոր հատված փոխշահավետ գործընկերության համար անհրաժեշտ պայմանների ստեղծումը և համագործակցությունը,</w:t>
            </w:r>
          </w:p>
          <w:p w:rsidR="00D15D24" w:rsidRPr="00DF5CA2" w:rsidRDefault="00D15D24" w:rsidP="00770C77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</w:pPr>
            <w:r w:rsidRPr="00DF5CA2">
              <w:rPr>
                <w:rFonts w:ascii="GHEA Grapalat" w:eastAsia="Times New Roman" w:hAnsi="GHEA Grapalat" w:cs="Times New Roman"/>
                <w:bCs w:val="0"/>
                <w:i w:val="0"/>
                <w:sz w:val="24"/>
                <w:szCs w:val="24"/>
                <w:lang w:val="hy-AM" w:eastAsia="ar-SA"/>
              </w:rPr>
              <w:t>4. պետական գույքի արդյունավետ օգտագործման ճանապարհով տնտեսության իրական հատվածում ներդրումների ներգրավման ապահովումը։</w:t>
            </w:r>
          </w:p>
        </w:tc>
      </w:tr>
    </w:tbl>
    <w:p w:rsidR="0085681D" w:rsidRPr="00DF5CA2" w:rsidRDefault="0085681D" w:rsidP="00044B21">
      <w:pPr>
        <w:spacing w:after="0" w:line="240" w:lineRule="auto"/>
        <w:rPr>
          <w:rFonts w:ascii="GHEA Grapalat" w:hAnsi="GHEA Grapalat"/>
          <w:b/>
          <w:sz w:val="24"/>
          <w:szCs w:val="24"/>
          <w:lang w:val="hy-AM"/>
        </w:rPr>
        <w:sectPr w:rsidR="0085681D" w:rsidRPr="00DF5CA2" w:rsidSect="0087554F">
          <w:pgSz w:w="11906" w:h="16838"/>
          <w:pgMar w:top="709" w:right="566" w:bottom="540" w:left="993" w:header="360" w:footer="693" w:gutter="0"/>
          <w:cols w:space="708"/>
          <w:titlePg/>
          <w:docGrid w:linePitch="490"/>
        </w:sectPr>
      </w:pPr>
    </w:p>
    <w:p w:rsidR="00E820F2" w:rsidRPr="00DF5CA2" w:rsidRDefault="00E820F2" w:rsidP="00E571E7">
      <w:pPr>
        <w:spacing w:after="0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sectPr w:rsidR="00E820F2" w:rsidRPr="00DF5CA2" w:rsidSect="00FC315C">
      <w:type w:val="continuous"/>
      <w:pgSz w:w="16838" w:h="11906" w:orient="landscape"/>
      <w:pgMar w:top="566" w:right="540" w:bottom="1701" w:left="709" w:header="360" w:footer="693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862" w:rsidRDefault="005C4862" w:rsidP="00EC0B09">
      <w:pPr>
        <w:spacing w:after="0" w:line="240" w:lineRule="auto"/>
      </w:pPr>
      <w:r>
        <w:separator/>
      </w:r>
    </w:p>
  </w:endnote>
  <w:endnote w:type="continuationSeparator" w:id="0">
    <w:p w:rsidR="005C4862" w:rsidRDefault="005C4862" w:rsidP="00EC0B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862" w:rsidRDefault="005C4862" w:rsidP="00EC0B09">
      <w:pPr>
        <w:spacing w:after="0" w:line="240" w:lineRule="auto"/>
      </w:pPr>
      <w:r>
        <w:separator/>
      </w:r>
    </w:p>
  </w:footnote>
  <w:footnote w:type="continuationSeparator" w:id="0">
    <w:p w:rsidR="005C4862" w:rsidRDefault="005C4862" w:rsidP="00EC0B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65611C"/>
    <w:multiLevelType w:val="hybridMultilevel"/>
    <w:tmpl w:val="98964B74"/>
    <w:lvl w:ilvl="0" w:tplc="A0A2DDDA">
      <w:start w:val="1"/>
      <w:numFmt w:val="decimal"/>
      <w:lvlText w:val="%1)"/>
      <w:lvlJc w:val="left"/>
      <w:pPr>
        <w:ind w:left="11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58" w:hanging="360"/>
      </w:pPr>
    </w:lvl>
    <w:lvl w:ilvl="2" w:tplc="0409001B" w:tentative="1">
      <w:start w:val="1"/>
      <w:numFmt w:val="lowerRoman"/>
      <w:lvlText w:val="%3."/>
      <w:lvlJc w:val="right"/>
      <w:pPr>
        <w:ind w:left="2578" w:hanging="180"/>
      </w:pPr>
    </w:lvl>
    <w:lvl w:ilvl="3" w:tplc="0409000F" w:tentative="1">
      <w:start w:val="1"/>
      <w:numFmt w:val="decimal"/>
      <w:lvlText w:val="%4."/>
      <w:lvlJc w:val="left"/>
      <w:pPr>
        <w:ind w:left="3298" w:hanging="360"/>
      </w:pPr>
    </w:lvl>
    <w:lvl w:ilvl="4" w:tplc="04090019" w:tentative="1">
      <w:start w:val="1"/>
      <w:numFmt w:val="lowerLetter"/>
      <w:lvlText w:val="%5."/>
      <w:lvlJc w:val="left"/>
      <w:pPr>
        <w:ind w:left="4018" w:hanging="360"/>
      </w:pPr>
    </w:lvl>
    <w:lvl w:ilvl="5" w:tplc="0409001B" w:tentative="1">
      <w:start w:val="1"/>
      <w:numFmt w:val="lowerRoman"/>
      <w:lvlText w:val="%6."/>
      <w:lvlJc w:val="right"/>
      <w:pPr>
        <w:ind w:left="4738" w:hanging="180"/>
      </w:pPr>
    </w:lvl>
    <w:lvl w:ilvl="6" w:tplc="0409000F" w:tentative="1">
      <w:start w:val="1"/>
      <w:numFmt w:val="decimal"/>
      <w:lvlText w:val="%7."/>
      <w:lvlJc w:val="left"/>
      <w:pPr>
        <w:ind w:left="5458" w:hanging="360"/>
      </w:pPr>
    </w:lvl>
    <w:lvl w:ilvl="7" w:tplc="04090019" w:tentative="1">
      <w:start w:val="1"/>
      <w:numFmt w:val="lowerLetter"/>
      <w:lvlText w:val="%8."/>
      <w:lvlJc w:val="left"/>
      <w:pPr>
        <w:ind w:left="6178" w:hanging="360"/>
      </w:pPr>
    </w:lvl>
    <w:lvl w:ilvl="8" w:tplc="0409001B" w:tentative="1">
      <w:start w:val="1"/>
      <w:numFmt w:val="lowerRoman"/>
      <w:lvlText w:val="%9."/>
      <w:lvlJc w:val="right"/>
      <w:pPr>
        <w:ind w:left="6898" w:hanging="180"/>
      </w:pPr>
    </w:lvl>
  </w:abstractNum>
  <w:abstractNum w:abstractNumId="1" w15:restartNumberingAfterBreak="0">
    <w:nsid w:val="297F32AA"/>
    <w:multiLevelType w:val="hybridMultilevel"/>
    <w:tmpl w:val="B3BE2BDA"/>
    <w:lvl w:ilvl="0" w:tplc="1FB25768">
      <w:start w:val="1"/>
      <w:numFmt w:val="decimal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5C2CA6"/>
    <w:multiLevelType w:val="hybridMultilevel"/>
    <w:tmpl w:val="016ABAB6"/>
    <w:lvl w:ilvl="0" w:tplc="C3AC3CE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ABD3671"/>
    <w:multiLevelType w:val="hybridMultilevel"/>
    <w:tmpl w:val="98964B74"/>
    <w:lvl w:ilvl="0" w:tplc="A0A2DDDA">
      <w:start w:val="1"/>
      <w:numFmt w:val="decimal"/>
      <w:lvlText w:val="%1)"/>
      <w:lvlJc w:val="left"/>
      <w:pPr>
        <w:ind w:left="11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58" w:hanging="360"/>
      </w:pPr>
    </w:lvl>
    <w:lvl w:ilvl="2" w:tplc="0409001B" w:tentative="1">
      <w:start w:val="1"/>
      <w:numFmt w:val="lowerRoman"/>
      <w:lvlText w:val="%3."/>
      <w:lvlJc w:val="right"/>
      <w:pPr>
        <w:ind w:left="2578" w:hanging="180"/>
      </w:pPr>
    </w:lvl>
    <w:lvl w:ilvl="3" w:tplc="0409000F" w:tentative="1">
      <w:start w:val="1"/>
      <w:numFmt w:val="decimal"/>
      <w:lvlText w:val="%4."/>
      <w:lvlJc w:val="left"/>
      <w:pPr>
        <w:ind w:left="3298" w:hanging="360"/>
      </w:pPr>
    </w:lvl>
    <w:lvl w:ilvl="4" w:tplc="04090019" w:tentative="1">
      <w:start w:val="1"/>
      <w:numFmt w:val="lowerLetter"/>
      <w:lvlText w:val="%5."/>
      <w:lvlJc w:val="left"/>
      <w:pPr>
        <w:ind w:left="4018" w:hanging="360"/>
      </w:pPr>
    </w:lvl>
    <w:lvl w:ilvl="5" w:tplc="0409001B" w:tentative="1">
      <w:start w:val="1"/>
      <w:numFmt w:val="lowerRoman"/>
      <w:lvlText w:val="%6."/>
      <w:lvlJc w:val="right"/>
      <w:pPr>
        <w:ind w:left="4738" w:hanging="180"/>
      </w:pPr>
    </w:lvl>
    <w:lvl w:ilvl="6" w:tplc="0409000F" w:tentative="1">
      <w:start w:val="1"/>
      <w:numFmt w:val="decimal"/>
      <w:lvlText w:val="%7."/>
      <w:lvlJc w:val="left"/>
      <w:pPr>
        <w:ind w:left="5458" w:hanging="360"/>
      </w:pPr>
    </w:lvl>
    <w:lvl w:ilvl="7" w:tplc="04090019" w:tentative="1">
      <w:start w:val="1"/>
      <w:numFmt w:val="lowerLetter"/>
      <w:lvlText w:val="%8."/>
      <w:lvlJc w:val="left"/>
      <w:pPr>
        <w:ind w:left="6178" w:hanging="360"/>
      </w:pPr>
    </w:lvl>
    <w:lvl w:ilvl="8" w:tplc="0409001B" w:tentative="1">
      <w:start w:val="1"/>
      <w:numFmt w:val="lowerRoman"/>
      <w:lvlText w:val="%9."/>
      <w:lvlJc w:val="right"/>
      <w:pPr>
        <w:ind w:left="6898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C0B09"/>
    <w:rsid w:val="0001176F"/>
    <w:rsid w:val="000249DF"/>
    <w:rsid w:val="0002659F"/>
    <w:rsid w:val="0002747F"/>
    <w:rsid w:val="00044597"/>
    <w:rsid w:val="00044B21"/>
    <w:rsid w:val="00052B4C"/>
    <w:rsid w:val="000600DD"/>
    <w:rsid w:val="00071461"/>
    <w:rsid w:val="00072EFD"/>
    <w:rsid w:val="00072F35"/>
    <w:rsid w:val="00074701"/>
    <w:rsid w:val="0008404D"/>
    <w:rsid w:val="00090611"/>
    <w:rsid w:val="000A1044"/>
    <w:rsid w:val="000B43D0"/>
    <w:rsid w:val="000E70FF"/>
    <w:rsid w:val="00114E3B"/>
    <w:rsid w:val="001317FC"/>
    <w:rsid w:val="00132BAE"/>
    <w:rsid w:val="001337B8"/>
    <w:rsid w:val="00134C73"/>
    <w:rsid w:val="00142368"/>
    <w:rsid w:val="00142AEA"/>
    <w:rsid w:val="0014737F"/>
    <w:rsid w:val="0016132E"/>
    <w:rsid w:val="0017382C"/>
    <w:rsid w:val="00176977"/>
    <w:rsid w:val="00185288"/>
    <w:rsid w:val="00196AB9"/>
    <w:rsid w:val="001A2758"/>
    <w:rsid w:val="001A5C8F"/>
    <w:rsid w:val="001B49C8"/>
    <w:rsid w:val="001B6254"/>
    <w:rsid w:val="001C193C"/>
    <w:rsid w:val="001C1BEE"/>
    <w:rsid w:val="001C2E35"/>
    <w:rsid w:val="001E0061"/>
    <w:rsid w:val="001E4BC9"/>
    <w:rsid w:val="001E5D9B"/>
    <w:rsid w:val="0021019D"/>
    <w:rsid w:val="0021073C"/>
    <w:rsid w:val="002140B6"/>
    <w:rsid w:val="0022603A"/>
    <w:rsid w:val="002354C1"/>
    <w:rsid w:val="00271679"/>
    <w:rsid w:val="002717ED"/>
    <w:rsid w:val="00277567"/>
    <w:rsid w:val="002844BA"/>
    <w:rsid w:val="002868C0"/>
    <w:rsid w:val="00290B6C"/>
    <w:rsid w:val="00290D99"/>
    <w:rsid w:val="002A4695"/>
    <w:rsid w:val="002A4C56"/>
    <w:rsid w:val="002B27AB"/>
    <w:rsid w:val="002B2ADB"/>
    <w:rsid w:val="002B7282"/>
    <w:rsid w:val="002C2C33"/>
    <w:rsid w:val="002C525C"/>
    <w:rsid w:val="002D0DC7"/>
    <w:rsid w:val="002D287C"/>
    <w:rsid w:val="002D333A"/>
    <w:rsid w:val="002E5FCD"/>
    <w:rsid w:val="002E6BE3"/>
    <w:rsid w:val="002E7E22"/>
    <w:rsid w:val="002F51E6"/>
    <w:rsid w:val="00304F68"/>
    <w:rsid w:val="003056B1"/>
    <w:rsid w:val="003065E5"/>
    <w:rsid w:val="00310D77"/>
    <w:rsid w:val="00322C0A"/>
    <w:rsid w:val="00332195"/>
    <w:rsid w:val="00335A03"/>
    <w:rsid w:val="00351241"/>
    <w:rsid w:val="003721F9"/>
    <w:rsid w:val="00384DFF"/>
    <w:rsid w:val="00385CB3"/>
    <w:rsid w:val="00387927"/>
    <w:rsid w:val="003A0A8C"/>
    <w:rsid w:val="003C1333"/>
    <w:rsid w:val="003C419A"/>
    <w:rsid w:val="003D7B00"/>
    <w:rsid w:val="003E38F6"/>
    <w:rsid w:val="003E5321"/>
    <w:rsid w:val="003E5B21"/>
    <w:rsid w:val="003E763C"/>
    <w:rsid w:val="003F6D00"/>
    <w:rsid w:val="003F7180"/>
    <w:rsid w:val="004114FA"/>
    <w:rsid w:val="00415F51"/>
    <w:rsid w:val="00426C50"/>
    <w:rsid w:val="00437E60"/>
    <w:rsid w:val="00446AE3"/>
    <w:rsid w:val="00446F61"/>
    <w:rsid w:val="00451609"/>
    <w:rsid w:val="004565AB"/>
    <w:rsid w:val="004570E7"/>
    <w:rsid w:val="004733FF"/>
    <w:rsid w:val="004739D5"/>
    <w:rsid w:val="00473A4E"/>
    <w:rsid w:val="00475253"/>
    <w:rsid w:val="00487E38"/>
    <w:rsid w:val="004A13BB"/>
    <w:rsid w:val="004A56CA"/>
    <w:rsid w:val="004A6BFA"/>
    <w:rsid w:val="004C5314"/>
    <w:rsid w:val="004C7E63"/>
    <w:rsid w:val="00516902"/>
    <w:rsid w:val="005236AE"/>
    <w:rsid w:val="00524C33"/>
    <w:rsid w:val="00537BD4"/>
    <w:rsid w:val="00542056"/>
    <w:rsid w:val="005449C6"/>
    <w:rsid w:val="005543D5"/>
    <w:rsid w:val="00556BB7"/>
    <w:rsid w:val="005631B8"/>
    <w:rsid w:val="00563801"/>
    <w:rsid w:val="0056719D"/>
    <w:rsid w:val="00572B70"/>
    <w:rsid w:val="005745A9"/>
    <w:rsid w:val="00575B27"/>
    <w:rsid w:val="00576C24"/>
    <w:rsid w:val="005836E5"/>
    <w:rsid w:val="005902ED"/>
    <w:rsid w:val="00596F40"/>
    <w:rsid w:val="005A14E2"/>
    <w:rsid w:val="005A4315"/>
    <w:rsid w:val="005B3265"/>
    <w:rsid w:val="005B7FCB"/>
    <w:rsid w:val="005C4862"/>
    <w:rsid w:val="005C4C3E"/>
    <w:rsid w:val="005C5581"/>
    <w:rsid w:val="005C6E3E"/>
    <w:rsid w:val="005C73EA"/>
    <w:rsid w:val="005D27F4"/>
    <w:rsid w:val="00603A3C"/>
    <w:rsid w:val="00610B43"/>
    <w:rsid w:val="006207B8"/>
    <w:rsid w:val="00623D61"/>
    <w:rsid w:val="00624D87"/>
    <w:rsid w:val="0062564A"/>
    <w:rsid w:val="00625A03"/>
    <w:rsid w:val="00634BBD"/>
    <w:rsid w:val="006425DB"/>
    <w:rsid w:val="00644F66"/>
    <w:rsid w:val="00647603"/>
    <w:rsid w:val="00660D2B"/>
    <w:rsid w:val="00663E8C"/>
    <w:rsid w:val="00666D55"/>
    <w:rsid w:val="00673D09"/>
    <w:rsid w:val="00674221"/>
    <w:rsid w:val="00677F6A"/>
    <w:rsid w:val="0068041E"/>
    <w:rsid w:val="006B2D22"/>
    <w:rsid w:val="006C248E"/>
    <w:rsid w:val="006C2D4C"/>
    <w:rsid w:val="006C3269"/>
    <w:rsid w:val="006C3E57"/>
    <w:rsid w:val="006D446F"/>
    <w:rsid w:val="006D4DFD"/>
    <w:rsid w:val="006D78E4"/>
    <w:rsid w:val="006E04BF"/>
    <w:rsid w:val="006E3F71"/>
    <w:rsid w:val="006E56DF"/>
    <w:rsid w:val="006F7D97"/>
    <w:rsid w:val="0070249D"/>
    <w:rsid w:val="007032A9"/>
    <w:rsid w:val="00706C6D"/>
    <w:rsid w:val="0071102A"/>
    <w:rsid w:val="00712A1A"/>
    <w:rsid w:val="00720F87"/>
    <w:rsid w:val="00723E73"/>
    <w:rsid w:val="00726F13"/>
    <w:rsid w:val="00727652"/>
    <w:rsid w:val="00732087"/>
    <w:rsid w:val="00732FA6"/>
    <w:rsid w:val="00736F5D"/>
    <w:rsid w:val="0074172A"/>
    <w:rsid w:val="007525D4"/>
    <w:rsid w:val="0075485D"/>
    <w:rsid w:val="00760FEB"/>
    <w:rsid w:val="007642A1"/>
    <w:rsid w:val="00766F25"/>
    <w:rsid w:val="00770C77"/>
    <w:rsid w:val="0077204D"/>
    <w:rsid w:val="007817B4"/>
    <w:rsid w:val="00782077"/>
    <w:rsid w:val="007879E6"/>
    <w:rsid w:val="00787F3A"/>
    <w:rsid w:val="00793F47"/>
    <w:rsid w:val="007A0588"/>
    <w:rsid w:val="007A4EA1"/>
    <w:rsid w:val="007A5ADB"/>
    <w:rsid w:val="007B1205"/>
    <w:rsid w:val="007B1811"/>
    <w:rsid w:val="007B3A37"/>
    <w:rsid w:val="007B3D18"/>
    <w:rsid w:val="007D0E2A"/>
    <w:rsid w:val="007D7108"/>
    <w:rsid w:val="007E39B9"/>
    <w:rsid w:val="007E6058"/>
    <w:rsid w:val="007F3EB8"/>
    <w:rsid w:val="007F5FA6"/>
    <w:rsid w:val="00805118"/>
    <w:rsid w:val="00814E13"/>
    <w:rsid w:val="008155EC"/>
    <w:rsid w:val="0082301D"/>
    <w:rsid w:val="00831D3E"/>
    <w:rsid w:val="0083347A"/>
    <w:rsid w:val="0084532C"/>
    <w:rsid w:val="00851684"/>
    <w:rsid w:val="0085681D"/>
    <w:rsid w:val="00856A40"/>
    <w:rsid w:val="00867D64"/>
    <w:rsid w:val="008723FA"/>
    <w:rsid w:val="00873167"/>
    <w:rsid w:val="0087554F"/>
    <w:rsid w:val="0087557F"/>
    <w:rsid w:val="0087634B"/>
    <w:rsid w:val="008814BF"/>
    <w:rsid w:val="008940ED"/>
    <w:rsid w:val="008A248C"/>
    <w:rsid w:val="008A62B1"/>
    <w:rsid w:val="008A6D7B"/>
    <w:rsid w:val="008A765A"/>
    <w:rsid w:val="008B2E35"/>
    <w:rsid w:val="008C2CB5"/>
    <w:rsid w:val="008C3341"/>
    <w:rsid w:val="008C3A4C"/>
    <w:rsid w:val="008C6F98"/>
    <w:rsid w:val="008D1AC0"/>
    <w:rsid w:val="008D6E51"/>
    <w:rsid w:val="008F3855"/>
    <w:rsid w:val="008F3CDD"/>
    <w:rsid w:val="008F772A"/>
    <w:rsid w:val="00902F3C"/>
    <w:rsid w:val="009248CB"/>
    <w:rsid w:val="009369E9"/>
    <w:rsid w:val="0094471B"/>
    <w:rsid w:val="00960BBD"/>
    <w:rsid w:val="009679F5"/>
    <w:rsid w:val="00972BD2"/>
    <w:rsid w:val="00976A66"/>
    <w:rsid w:val="009969A6"/>
    <w:rsid w:val="009A7A80"/>
    <w:rsid w:val="009E0C5E"/>
    <w:rsid w:val="009F10C3"/>
    <w:rsid w:val="009F2D13"/>
    <w:rsid w:val="009F5034"/>
    <w:rsid w:val="00A157F5"/>
    <w:rsid w:val="00A2018E"/>
    <w:rsid w:val="00A24D55"/>
    <w:rsid w:val="00A30973"/>
    <w:rsid w:val="00A43147"/>
    <w:rsid w:val="00A465A0"/>
    <w:rsid w:val="00A50A61"/>
    <w:rsid w:val="00A510A2"/>
    <w:rsid w:val="00A52B56"/>
    <w:rsid w:val="00A557B4"/>
    <w:rsid w:val="00A55B3C"/>
    <w:rsid w:val="00A62C85"/>
    <w:rsid w:val="00A66FE9"/>
    <w:rsid w:val="00A7504E"/>
    <w:rsid w:val="00A77B94"/>
    <w:rsid w:val="00A77C92"/>
    <w:rsid w:val="00A80770"/>
    <w:rsid w:val="00A84A36"/>
    <w:rsid w:val="00A84D38"/>
    <w:rsid w:val="00A86739"/>
    <w:rsid w:val="00A86E5D"/>
    <w:rsid w:val="00A94F16"/>
    <w:rsid w:val="00A95DF5"/>
    <w:rsid w:val="00A96E50"/>
    <w:rsid w:val="00AB58E4"/>
    <w:rsid w:val="00AB652D"/>
    <w:rsid w:val="00AB740C"/>
    <w:rsid w:val="00AF33DF"/>
    <w:rsid w:val="00AF539D"/>
    <w:rsid w:val="00B00519"/>
    <w:rsid w:val="00B018AF"/>
    <w:rsid w:val="00B01996"/>
    <w:rsid w:val="00B01E0F"/>
    <w:rsid w:val="00B042E8"/>
    <w:rsid w:val="00B06815"/>
    <w:rsid w:val="00B1587B"/>
    <w:rsid w:val="00B16C81"/>
    <w:rsid w:val="00B31844"/>
    <w:rsid w:val="00B53204"/>
    <w:rsid w:val="00B55EB6"/>
    <w:rsid w:val="00B6790E"/>
    <w:rsid w:val="00B70EA5"/>
    <w:rsid w:val="00B76DE2"/>
    <w:rsid w:val="00B9512D"/>
    <w:rsid w:val="00BA1415"/>
    <w:rsid w:val="00BA4EEF"/>
    <w:rsid w:val="00BA5787"/>
    <w:rsid w:val="00BA6D87"/>
    <w:rsid w:val="00BB25D5"/>
    <w:rsid w:val="00BC1B79"/>
    <w:rsid w:val="00BC5C53"/>
    <w:rsid w:val="00BD5125"/>
    <w:rsid w:val="00BE6697"/>
    <w:rsid w:val="00BE760F"/>
    <w:rsid w:val="00BF4B46"/>
    <w:rsid w:val="00C0733A"/>
    <w:rsid w:val="00C12851"/>
    <w:rsid w:val="00C16FC2"/>
    <w:rsid w:val="00C24254"/>
    <w:rsid w:val="00C246F6"/>
    <w:rsid w:val="00C27EB4"/>
    <w:rsid w:val="00C33196"/>
    <w:rsid w:val="00C611F9"/>
    <w:rsid w:val="00C64A61"/>
    <w:rsid w:val="00C70016"/>
    <w:rsid w:val="00C76FBC"/>
    <w:rsid w:val="00C902B1"/>
    <w:rsid w:val="00C9581F"/>
    <w:rsid w:val="00CA3749"/>
    <w:rsid w:val="00CB030F"/>
    <w:rsid w:val="00CB47E7"/>
    <w:rsid w:val="00CB7B96"/>
    <w:rsid w:val="00CC2186"/>
    <w:rsid w:val="00CC482E"/>
    <w:rsid w:val="00CD22A6"/>
    <w:rsid w:val="00CE0EA3"/>
    <w:rsid w:val="00CE16F9"/>
    <w:rsid w:val="00CE23D9"/>
    <w:rsid w:val="00CF6C78"/>
    <w:rsid w:val="00D05915"/>
    <w:rsid w:val="00D05BA8"/>
    <w:rsid w:val="00D15D24"/>
    <w:rsid w:val="00D16000"/>
    <w:rsid w:val="00D21D39"/>
    <w:rsid w:val="00D2235C"/>
    <w:rsid w:val="00D269E1"/>
    <w:rsid w:val="00D328DD"/>
    <w:rsid w:val="00D40D38"/>
    <w:rsid w:val="00D43BAD"/>
    <w:rsid w:val="00D45F25"/>
    <w:rsid w:val="00D46BAA"/>
    <w:rsid w:val="00D53671"/>
    <w:rsid w:val="00D64DE8"/>
    <w:rsid w:val="00D6675D"/>
    <w:rsid w:val="00D713DC"/>
    <w:rsid w:val="00D82127"/>
    <w:rsid w:val="00D85380"/>
    <w:rsid w:val="00D95FA3"/>
    <w:rsid w:val="00DA1609"/>
    <w:rsid w:val="00DA538E"/>
    <w:rsid w:val="00DA739D"/>
    <w:rsid w:val="00DB0C7E"/>
    <w:rsid w:val="00DB0F79"/>
    <w:rsid w:val="00DC1E17"/>
    <w:rsid w:val="00DC78EB"/>
    <w:rsid w:val="00DE48EF"/>
    <w:rsid w:val="00DE6DAD"/>
    <w:rsid w:val="00DF5CA2"/>
    <w:rsid w:val="00DF6710"/>
    <w:rsid w:val="00DF7A0E"/>
    <w:rsid w:val="00E01FA5"/>
    <w:rsid w:val="00E073EA"/>
    <w:rsid w:val="00E114E6"/>
    <w:rsid w:val="00E15292"/>
    <w:rsid w:val="00E1567C"/>
    <w:rsid w:val="00E25E2C"/>
    <w:rsid w:val="00E36B44"/>
    <w:rsid w:val="00E41EE9"/>
    <w:rsid w:val="00E41FA3"/>
    <w:rsid w:val="00E43611"/>
    <w:rsid w:val="00E45C73"/>
    <w:rsid w:val="00E5118E"/>
    <w:rsid w:val="00E571E7"/>
    <w:rsid w:val="00E628D0"/>
    <w:rsid w:val="00E820F2"/>
    <w:rsid w:val="00E826E3"/>
    <w:rsid w:val="00E8574A"/>
    <w:rsid w:val="00E95630"/>
    <w:rsid w:val="00E96AEF"/>
    <w:rsid w:val="00EB042B"/>
    <w:rsid w:val="00EC02E2"/>
    <w:rsid w:val="00EC0B09"/>
    <w:rsid w:val="00EC59F4"/>
    <w:rsid w:val="00ED17BE"/>
    <w:rsid w:val="00ED2099"/>
    <w:rsid w:val="00ED3405"/>
    <w:rsid w:val="00EE017A"/>
    <w:rsid w:val="00EE38B0"/>
    <w:rsid w:val="00EE5E4D"/>
    <w:rsid w:val="00EE60BF"/>
    <w:rsid w:val="00EF1561"/>
    <w:rsid w:val="00EF29BE"/>
    <w:rsid w:val="00EF45CE"/>
    <w:rsid w:val="00EF71D0"/>
    <w:rsid w:val="00F023E2"/>
    <w:rsid w:val="00F15E16"/>
    <w:rsid w:val="00F23956"/>
    <w:rsid w:val="00F32F0C"/>
    <w:rsid w:val="00F33609"/>
    <w:rsid w:val="00F34677"/>
    <w:rsid w:val="00F518DF"/>
    <w:rsid w:val="00F53410"/>
    <w:rsid w:val="00F61D5D"/>
    <w:rsid w:val="00F704FD"/>
    <w:rsid w:val="00F71A2D"/>
    <w:rsid w:val="00F73D20"/>
    <w:rsid w:val="00F80C03"/>
    <w:rsid w:val="00F90759"/>
    <w:rsid w:val="00F9396D"/>
    <w:rsid w:val="00F94754"/>
    <w:rsid w:val="00FB246C"/>
    <w:rsid w:val="00FB46CA"/>
    <w:rsid w:val="00FC315C"/>
    <w:rsid w:val="00FC71AB"/>
    <w:rsid w:val="00FE6765"/>
    <w:rsid w:val="00FF2951"/>
    <w:rsid w:val="00FF62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96D40D9"/>
  <w15:docId w15:val="{A6858EAF-2CAB-46F4-8E21-8987DE8A7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TarumianHeghnar" w:eastAsia="Calibri" w:hAnsi="ArTarumianHeghnar" w:cs="Cambria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7E38"/>
    <w:pPr>
      <w:spacing w:after="200" w:line="276" w:lineRule="auto"/>
    </w:pPr>
    <w:rPr>
      <w:bCs/>
      <w:i/>
      <w:sz w:val="36"/>
      <w:szCs w:val="36"/>
      <w:lang w:eastAsia="en-US"/>
    </w:rPr>
  </w:style>
  <w:style w:type="paragraph" w:styleId="1">
    <w:name w:val="heading 1"/>
    <w:basedOn w:val="a"/>
    <w:next w:val="a"/>
    <w:link w:val="10"/>
    <w:qFormat/>
    <w:rsid w:val="00EC0B09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h,Header Char Char Char Char,Header Char Char Char,Header Char Char"/>
    <w:basedOn w:val="a"/>
    <w:link w:val="a4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rsid w:val="00EC0B09"/>
  </w:style>
  <w:style w:type="paragraph" w:styleId="a5">
    <w:name w:val="footer"/>
    <w:basedOn w:val="a"/>
    <w:link w:val="a6"/>
    <w:uiPriority w:val="99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C0B09"/>
  </w:style>
  <w:style w:type="character" w:customStyle="1" w:styleId="10">
    <w:name w:val="Заголовок 1 Знак"/>
    <w:link w:val="1"/>
    <w:rsid w:val="00EC0B09"/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styleId="a7">
    <w:name w:val="Hyperlink"/>
    <w:semiHidden/>
    <w:rsid w:val="00A2018E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5C5581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val="en-US"/>
    </w:rPr>
  </w:style>
  <w:style w:type="paragraph" w:styleId="a9">
    <w:name w:val="No Spacing"/>
    <w:uiPriority w:val="1"/>
    <w:qFormat/>
    <w:rsid w:val="005C5581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ody Text Indent"/>
    <w:basedOn w:val="a"/>
    <w:link w:val="ab"/>
    <w:rsid w:val="005C5581"/>
    <w:pPr>
      <w:spacing w:after="120" w:line="240" w:lineRule="auto"/>
      <w:ind w:left="283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5C5581"/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a"/>
    <w:link w:val="normChar"/>
    <w:rsid w:val="006E3F71"/>
    <w:pPr>
      <w:suppressAutoHyphens/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4"/>
      <w:lang w:val="en-US" w:eastAsia="ar-SA"/>
    </w:rPr>
  </w:style>
  <w:style w:type="character" w:customStyle="1" w:styleId="normChar">
    <w:name w:val="norm Char"/>
    <w:link w:val="norm"/>
    <w:rsid w:val="006E3F71"/>
    <w:rPr>
      <w:rFonts w:ascii="Arial Armenian" w:eastAsia="Times New Roman" w:hAnsi="Arial Armenian" w:cs="Times New Roman"/>
      <w:sz w:val="22"/>
      <w:szCs w:val="24"/>
      <w:lang w:val="en-US" w:eastAsia="ar-SA"/>
    </w:rPr>
  </w:style>
  <w:style w:type="paragraph" w:styleId="ac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qFormat/>
    <w:rsid w:val="000265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paragraph" w:styleId="ad">
    <w:name w:val="Body Text"/>
    <w:basedOn w:val="a"/>
    <w:link w:val="ae"/>
    <w:uiPriority w:val="99"/>
    <w:unhideWhenUsed/>
    <w:rsid w:val="00F33609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F33609"/>
    <w:rPr>
      <w:bCs/>
      <w:i/>
      <w:sz w:val="36"/>
      <w:szCs w:val="36"/>
      <w:lang w:eastAsia="en-US"/>
    </w:rPr>
  </w:style>
  <w:style w:type="table" w:styleId="af">
    <w:name w:val="Table Grid"/>
    <w:basedOn w:val="a1"/>
    <w:uiPriority w:val="39"/>
    <w:rsid w:val="0085681D"/>
    <w:rPr>
      <w:rFonts w:asciiTheme="minorHAnsi" w:eastAsiaTheme="minorHAnsi" w:hAnsiTheme="minorHAnsi" w:cstheme="minorBid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Strong"/>
    <w:qFormat/>
    <w:rsid w:val="0085681D"/>
    <w:rPr>
      <w:b/>
      <w:bCs/>
    </w:rPr>
  </w:style>
  <w:style w:type="paragraph" w:styleId="af1">
    <w:name w:val="Balloon Text"/>
    <w:basedOn w:val="a"/>
    <w:link w:val="af2"/>
    <w:uiPriority w:val="99"/>
    <w:semiHidden/>
    <w:unhideWhenUsed/>
    <w:rsid w:val="00142A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142AEA"/>
    <w:rPr>
      <w:rFonts w:ascii="Segoe UI" w:hAnsi="Segoe UI" w:cs="Segoe UI"/>
      <w:bCs/>
      <w:i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031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2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7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D29AF7-9F55-4200-99A5-52F2A16B3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872</TotalTime>
  <Pages>4</Pages>
  <Words>649</Words>
  <Characters>3703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https://mul2-spm.gov.am/tasks/475093/oneclick?token=e32575e5d96683f74683a66953694f54</cp:keywords>
  <cp:lastModifiedBy>Karen Galoyan</cp:lastModifiedBy>
  <cp:revision>97</cp:revision>
  <cp:lastPrinted>2024-12-24T06:46:00Z</cp:lastPrinted>
  <dcterms:created xsi:type="dcterms:W3CDTF">2020-08-03T05:50:00Z</dcterms:created>
  <dcterms:modified xsi:type="dcterms:W3CDTF">2025-03-06T08:18:00Z</dcterms:modified>
</cp:coreProperties>
</file>