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F9D6F4" w14:textId="77777777" w:rsidR="00224B58" w:rsidRPr="007F30FC" w:rsidRDefault="00224B58" w:rsidP="001B19E7">
      <w:pPr>
        <w:spacing w:after="0" w:line="240" w:lineRule="auto"/>
        <w:ind w:left="-540" w:right="-245"/>
        <w:jc w:val="center"/>
        <w:rPr>
          <w:rFonts w:ascii="GHEA Grapalat" w:hAnsi="GHEA Grapalat" w:cstheme="minorHAnsi"/>
          <w:b/>
          <w:lang w:val="hy-AM"/>
        </w:rPr>
      </w:pPr>
      <w:r w:rsidRPr="007F30FC">
        <w:rPr>
          <w:rFonts w:ascii="GHEA Grapalat" w:hAnsi="GHEA Grapalat" w:cs="Sylfaen"/>
          <w:b/>
          <w:lang w:val="hy-AM"/>
        </w:rPr>
        <w:t>ՀԻՄՆԱՎՈՐՈՒՄ</w:t>
      </w:r>
    </w:p>
    <w:p w14:paraId="2CB7F9BA" w14:textId="541DF002" w:rsidR="00224B58" w:rsidRDefault="00224B58" w:rsidP="001B19E7">
      <w:pPr>
        <w:spacing w:after="0" w:line="240" w:lineRule="auto"/>
        <w:ind w:left="-540" w:right="-245"/>
        <w:jc w:val="center"/>
        <w:rPr>
          <w:rFonts w:ascii="GHEA Grapalat" w:hAnsi="GHEA Grapalat" w:cs="Sylfaen"/>
          <w:b/>
          <w:lang w:val="hy-AM"/>
        </w:rPr>
      </w:pPr>
      <w:r w:rsidRPr="007F30FC">
        <w:rPr>
          <w:rFonts w:ascii="GHEA Grapalat" w:hAnsi="GHEA Grapalat" w:cs="Sylfaen"/>
          <w:b/>
          <w:lang w:val="hy-AM"/>
        </w:rPr>
        <w:t>ԱՆՁԸ ՀԱՍՏԱՏՈՂ ՓԱՍՏԱԹՂԹԵՐԻ ԹՈՂԱՐԿՄԱՆ ԵՎ ՏՐԱՄԱԴՐՄԱՆ, ԱՆՁԸ ՀԱՍՏԱՏՈՂ ՓԱՍՏԱԹՂԹԵՐ ՏՐԱՄԱԴՐԵԼՈՒ ՀԱՄԱՐ ՕԳՏԱԳՈՐԾՎՈՂ ՄԻՋՈՑՆԵՐԻ ՇԱՀԱԳՈՐԾՄԱՆ ՈՒ ՍՊԱՍԱՐԿՄԱՆ ՎԵՐԱԲԵՐՅԱԼ ՊԵՏՈՒԹՅՈՒՆ-ՄԱՍՆԱՎՈՐ ԳՈՐԾԸՆԿԵՐՈՒԹՅԱՆ ՊԱՅՄԱՆԱԳՐԻ ՇՐՋԱՆԱԿՆԵՐՈՒՄ ԿՈՆՍՈՐՑԻՈՒՄԻ ԲԱԺՆԵՄԱՍՆԱԿՑՈՒԹՅԱՆ ՓՈՓՈԽՈՒԹՅՈՒՆԸ ՀԱՍՏԱՏԵԼՈՒ ՎԵՐԱԲԵՐՅԱԼ</w:t>
      </w:r>
      <w:r>
        <w:rPr>
          <w:rFonts w:ascii="GHEA Grapalat" w:hAnsi="GHEA Grapalat" w:cs="Sylfaen"/>
          <w:b/>
          <w:lang w:val="hy-AM"/>
        </w:rPr>
        <w:t xml:space="preserve"> ՈՐՈՇՄԱՆ</w:t>
      </w:r>
      <w:r w:rsidR="001B19E7">
        <w:rPr>
          <w:rFonts w:ascii="GHEA Grapalat" w:hAnsi="GHEA Grapalat" w:cs="Sylfaen"/>
          <w:b/>
          <w:lang w:val="hy-AM"/>
        </w:rPr>
        <w:t xml:space="preserve"> ՆԱԽԱԳԾԻ</w:t>
      </w:r>
    </w:p>
    <w:p w14:paraId="30A35A72" w14:textId="77777777" w:rsidR="001B19E7" w:rsidRPr="007F30FC" w:rsidRDefault="001B19E7" w:rsidP="001B19E7">
      <w:pPr>
        <w:spacing w:after="0" w:line="240" w:lineRule="auto"/>
        <w:ind w:left="-540" w:right="-245"/>
        <w:jc w:val="center"/>
        <w:rPr>
          <w:rFonts w:ascii="GHEA Grapalat" w:hAnsi="GHEA Grapalat" w:cs="Sylfaen"/>
          <w:b/>
          <w:lang w:val="hy-AM"/>
        </w:rPr>
      </w:pPr>
    </w:p>
    <w:p w14:paraId="28F4190E" w14:textId="0A2512E2" w:rsidR="00224B58" w:rsidRPr="001B19E7" w:rsidRDefault="001B19E7" w:rsidP="001B19E7">
      <w:pPr>
        <w:pStyle w:val="norm"/>
        <w:spacing w:line="360" w:lineRule="auto"/>
        <w:ind w:left="-630" w:right="-335" w:firstLine="720"/>
        <w:rPr>
          <w:rFonts w:ascii="GHEA Grapalat" w:hAnsi="GHEA Grapalat"/>
          <w:sz w:val="24"/>
          <w:szCs w:val="24"/>
          <w:lang w:val="hy-AM"/>
        </w:rPr>
      </w:pPr>
      <w:r w:rsidRPr="001B19E7">
        <w:rPr>
          <w:rFonts w:ascii="GHEA Grapalat" w:hAnsi="GHEA Grapalat"/>
          <w:b/>
          <w:sz w:val="24"/>
          <w:szCs w:val="24"/>
          <w:lang w:val="pt-BR"/>
        </w:rPr>
        <w:t>1</w:t>
      </w:r>
      <w:r w:rsidRPr="001B19E7">
        <w:rPr>
          <w:rFonts w:asciiTheme="minorHAnsi" w:eastAsia="Microsoft JhengHei" w:hAnsiTheme="minorHAnsi" w:cs="Microsoft JhengHei"/>
          <w:b/>
          <w:sz w:val="24"/>
          <w:szCs w:val="24"/>
          <w:lang w:val="hy-AM"/>
        </w:rPr>
        <w:t xml:space="preserve">․ </w:t>
      </w:r>
      <w:r w:rsidR="00A44358" w:rsidRPr="001B19E7">
        <w:rPr>
          <w:rFonts w:ascii="GHEA Grapalat" w:hAnsi="GHEA Grapalat"/>
          <w:b/>
          <w:sz w:val="24"/>
          <w:szCs w:val="24"/>
          <w:lang w:val="pt-BR"/>
        </w:rPr>
        <w:t>Անհրաժեշտությունը:</w:t>
      </w:r>
      <w:r w:rsidR="00A44358" w:rsidRPr="001B19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>2025թ</w:t>
      </w:r>
      <w:r w:rsidRPr="001B19E7">
        <w:rPr>
          <w:rFonts w:asciiTheme="minorHAnsi" w:eastAsia="Microsoft JhengHei" w:hAnsiTheme="minorHAnsi" w:cs="Microsoft JhengHei"/>
          <w:sz w:val="24"/>
          <w:szCs w:val="24"/>
          <w:lang w:val="hy-AM"/>
        </w:rPr>
        <w:t>․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ապրիլի 25-ին </w:t>
      </w:r>
      <w:r w:rsidRPr="001B19E7">
        <w:rPr>
          <w:rFonts w:ascii="GHEA Grapalat" w:hAnsi="GHEA Grapalat"/>
          <w:sz w:val="24"/>
          <w:szCs w:val="24"/>
          <w:lang w:val="hy-AM"/>
        </w:rPr>
        <w:t>ՀՀ ն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երքին գործերի նախարարության և «Հայփաս» ՓԲԸ միջև ստորագրվել է «Անձը հաստատող փաստաթղթերի թողարկման և տրամադրման, </w:t>
      </w:r>
      <w:r w:rsidRPr="001B19E7">
        <w:rPr>
          <w:rFonts w:ascii="GHEA Grapalat" w:hAnsi="GHEA Grapalat"/>
          <w:sz w:val="24"/>
          <w:szCs w:val="24"/>
          <w:lang w:val="hy-AM"/>
        </w:rPr>
        <w:t>ա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նձը հաստատող փաստաթղթեր տրամադրելու համար օգտագործվող միջոցների շահագործման ու սպասարկման վերաբերյալ» պետություն-մասնավոր </w:t>
      </w:r>
      <w:r w:rsidR="00A44358" w:rsidRPr="001B19E7">
        <w:rPr>
          <w:rFonts w:ascii="GHEA Grapalat" w:hAnsi="GHEA Grapalat"/>
          <w:sz w:val="24"/>
          <w:szCs w:val="24"/>
          <w:lang w:val="hy-AM"/>
        </w:rPr>
        <w:t xml:space="preserve">գործընկերության 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>պայմանագիրը։ Պայմանագիրը ստորագրվել է «Պետություն-մասնավոր գործընկերությ</w:t>
      </w:r>
      <w:r w:rsidRPr="001B19E7">
        <w:rPr>
          <w:rFonts w:ascii="GHEA Grapalat" w:hAnsi="GHEA Grapalat"/>
          <w:sz w:val="24"/>
          <w:szCs w:val="24"/>
          <w:lang w:val="hy-AM"/>
        </w:rPr>
        <w:t>ա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>ն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>» օրենքով սահմանված կարգին համապատասխան</w:t>
      </w:r>
      <w:r w:rsidRPr="001B19E7">
        <w:rPr>
          <w:rFonts w:ascii="GHEA Grapalat" w:hAnsi="GHEA Grapalat"/>
          <w:sz w:val="24"/>
          <w:szCs w:val="24"/>
          <w:lang w:val="hy-AM"/>
        </w:rPr>
        <w:t>,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և պայմանագրի գործողության և կառավարման հարաբերությունների վրա տարածվում է նշված օրենքը։ ՊՄԳ ընթացակարգին համապատասխան</w:t>
      </w:r>
      <w:r w:rsidRPr="001B19E7">
        <w:rPr>
          <w:rFonts w:ascii="GHEA Grapalat" w:hAnsi="GHEA Grapalat"/>
          <w:sz w:val="24"/>
          <w:szCs w:val="24"/>
          <w:lang w:val="hy-AM"/>
        </w:rPr>
        <w:t>՝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հաղթող է ճանաչվել (i) Idemia Identity &amp; Security France, ֆրանսիական պարզեցված բաժնետիրական ընկերության (Société par Actions Simplifiée), գրանցման հասցեն՝ Ֆրանսիա, Սամյուել դը Շամպլեն հրապարակ 2, 92400 Կուրբվուա, և գրանցված Նանթեռ քաղաքի առևտրային և ընկերությունների ռեգիստրում 440 305 282 համարի ներքո, և (ii) A.C.I. Technology S.à</w:t>
      </w:r>
      <w:r w:rsidR="00224B58" w:rsidRPr="001B19E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r.l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Լյուքսեմբուրգի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սահմանափակ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պատասխանատվությամբ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ընկերության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(Soci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é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>t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é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à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responsabilit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é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limit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é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e),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գրանցման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հասցեն՝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Լյուքսեմբուրգի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Մեծ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Դքսություն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24B58" w:rsidRPr="001B19E7">
        <w:rPr>
          <w:rFonts w:ascii="GHEA Grapalat" w:hAnsi="GHEA Grapalat" w:cs="GHEA Grapalat"/>
          <w:sz w:val="24"/>
          <w:szCs w:val="24"/>
          <w:lang w:val="hy-AM"/>
        </w:rPr>
        <w:t>Լյուքսեմբուրգ</w:t>
      </w:r>
      <w:r w:rsidR="00224B58" w:rsidRPr="001B19E7">
        <w:rPr>
          <w:rFonts w:ascii="GHEA Grapalat" w:hAnsi="GHEA Grapalat"/>
          <w:sz w:val="24"/>
          <w:szCs w:val="24"/>
          <w:lang w:val="hy-AM"/>
        </w:rPr>
        <w:t xml:space="preserve">, Պետրյուս բուլվար 128, L-2330, և գրանցված Լյուքսեմբուրգի առևտրի և ընկերությունների ռեգիստրում B174157 համարի ներքո, կոնսորցիումը, որը ՀՀ-ում հիմնադրել է «Հայփաս» ՓԲԸ ընկերությունը, ում հետ և կնքվել է պայմանագիրը։ </w:t>
      </w:r>
    </w:p>
    <w:p w14:paraId="377208AD" w14:textId="7A16B877" w:rsidR="00224B58" w:rsidRPr="001B19E7" w:rsidRDefault="00224B58" w:rsidP="001B19E7">
      <w:pPr>
        <w:pStyle w:val="norm"/>
        <w:spacing w:line="360" w:lineRule="auto"/>
        <w:ind w:left="-630" w:right="-335" w:firstLine="720"/>
        <w:rPr>
          <w:rFonts w:ascii="GHEA Grapalat" w:hAnsi="GHEA Grapalat"/>
          <w:sz w:val="24"/>
          <w:szCs w:val="24"/>
          <w:lang w:val="hy-AM"/>
        </w:rPr>
      </w:pPr>
      <w:r w:rsidRPr="001B19E7">
        <w:rPr>
          <w:rFonts w:ascii="GHEA Grapalat" w:hAnsi="GHEA Grapalat"/>
          <w:sz w:val="24"/>
          <w:szCs w:val="24"/>
          <w:lang w:val="hy-AM"/>
        </w:rPr>
        <w:t>«Պետություն-մասնավոր գործընկերության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» օրենքի 15-րդ հոդվածի 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3-</w:t>
      </w:r>
      <w:r w:rsidRPr="001B19E7">
        <w:rPr>
          <w:rFonts w:ascii="GHEA Grapalat" w:hAnsi="GHEA Grapalat"/>
          <w:sz w:val="24"/>
          <w:szCs w:val="24"/>
          <w:lang w:val="hy-AM"/>
        </w:rPr>
        <w:t>րդ մաս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ը սահմանում է</w:t>
      </w:r>
      <w:r w:rsidR="001B19E7" w:rsidRPr="001B19E7">
        <w:rPr>
          <w:rFonts w:asciiTheme="minorHAnsi" w:eastAsia="Microsoft JhengHei" w:hAnsiTheme="minorHAnsi" w:cs="Microsoft JhengHei"/>
          <w:sz w:val="24"/>
          <w:szCs w:val="24"/>
          <w:lang w:val="hy-AM"/>
        </w:rPr>
        <w:t>․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«Եթե հաղթող հայտատուն հանդիսանում է իրավաբանական անձանց կոնսորցիում, ապա հայտում ներառվում է նաև կոնսորցիումի մասնակիցների բաժնեմասնակցության կառուցվածքը։ Այդ կառուցվածքը չի կարող փոխվել ՊՄԳ պայմանագրի ստորագրման պահին։ ՊՄԳ պայմանագրի ստորագրումից հետո կոնսորցիումի մասնակիցների բաժնետմասնակցության կառուցվածքի յուրաքանչյուր փոփոխություն հաստատում է Կառավարությունը։»։ </w:t>
      </w:r>
    </w:p>
    <w:p w14:paraId="2CC39F7A" w14:textId="2F3E681F" w:rsidR="00224B58" w:rsidRPr="00F36BC1" w:rsidRDefault="00224B58" w:rsidP="001B19E7">
      <w:pPr>
        <w:pStyle w:val="norm"/>
        <w:spacing w:line="360" w:lineRule="auto"/>
        <w:ind w:left="-630" w:right="-335" w:firstLine="0"/>
        <w:rPr>
          <w:rFonts w:ascii="GHEA Grapalat" w:hAnsi="GHEA Grapalat"/>
          <w:sz w:val="24"/>
          <w:szCs w:val="24"/>
          <w:lang w:val="hy-AM"/>
        </w:rPr>
      </w:pPr>
      <w:r w:rsidRPr="00F36BC1">
        <w:rPr>
          <w:rFonts w:ascii="GHEA Grapalat" w:hAnsi="GHEA Grapalat"/>
          <w:sz w:val="24"/>
          <w:szCs w:val="24"/>
          <w:lang w:val="hy-AM"/>
        </w:rPr>
        <w:t>2025թ մայիսի 2-ին «</w:t>
      </w:r>
      <w:proofErr w:type="spellStart"/>
      <w:r w:rsidRPr="00F36BC1">
        <w:rPr>
          <w:rFonts w:ascii="GHEA Grapalat" w:hAnsi="GHEA Grapalat"/>
          <w:sz w:val="24"/>
          <w:szCs w:val="24"/>
          <w:lang w:val="hy-AM"/>
        </w:rPr>
        <w:t>Հայփաս</w:t>
      </w:r>
      <w:proofErr w:type="spellEnd"/>
      <w:r w:rsidRPr="00F36BC1">
        <w:rPr>
          <w:rFonts w:ascii="GHEA Grapalat" w:hAnsi="GHEA Grapalat"/>
          <w:sz w:val="24"/>
          <w:szCs w:val="24"/>
          <w:lang w:val="hy-AM"/>
        </w:rPr>
        <w:t xml:space="preserve">» ՓԲԸ ընկերությունը 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>ՀՀ կառավարության 28․12․2023թ․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Հանրապետությունում </w:t>
      </w:r>
      <w:proofErr w:type="spellStart"/>
      <w:r w:rsidR="00F36BC1" w:rsidRPr="00F36BC1">
        <w:rPr>
          <w:rFonts w:ascii="GHEA Grapalat" w:hAnsi="GHEA Grapalat"/>
          <w:sz w:val="24"/>
          <w:szCs w:val="24"/>
          <w:lang w:val="hy-AM"/>
        </w:rPr>
        <w:t>կենսաչափական</w:t>
      </w:r>
      <w:proofErr w:type="spellEnd"/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անձնագրերի և նույնականացման 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lastRenderedPageBreak/>
        <w:t xml:space="preserve">քարտերի տրամադրման ենթակառուցվածքի պետություն-մասնավոր գործընկերության ծրագրի իրականացման մասին» N 2346-Ա որոշմամբ հաստատված «Հայաստանի Հանրապետությունում </w:t>
      </w:r>
      <w:proofErr w:type="spellStart"/>
      <w:r w:rsidR="00F36BC1" w:rsidRPr="00F36BC1">
        <w:rPr>
          <w:rFonts w:ascii="GHEA Grapalat" w:hAnsi="GHEA Grapalat"/>
          <w:sz w:val="24"/>
          <w:szCs w:val="24"/>
          <w:lang w:val="hy-AM"/>
        </w:rPr>
        <w:t>կենսաչափական</w:t>
      </w:r>
      <w:proofErr w:type="spellEnd"/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անձնագրերի և նույնականացման քարտերի տրամադրման ենթակառուցվածքի պետություն-մասնավոր գործընկերության ծրագրի» ՊՄԳ մասնավոր գործընկերոջ ընտրության ընթացակարգում </w:t>
      </w:r>
      <w:r w:rsidR="00F36BC1" w:rsidRPr="00F36BC1">
        <w:rPr>
          <w:rFonts w:ascii="GHEA Grapalat" w:hAnsi="GHEA Grapalat"/>
          <w:sz w:val="24"/>
          <w:szCs w:val="24"/>
          <w:lang w:val="af-ZA"/>
        </w:rPr>
        <w:t>(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>այսուհետ՝ Ընթացակարգ</w:t>
      </w:r>
      <w:r w:rsidR="00F36BC1" w:rsidRPr="00F36BC1">
        <w:rPr>
          <w:rFonts w:ascii="GHEA Grapalat" w:hAnsi="GHEA Grapalat"/>
          <w:sz w:val="24"/>
          <w:szCs w:val="24"/>
          <w:lang w:val="af-ZA"/>
        </w:rPr>
        <w:t>)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հաղթող հայտատու իրավաբանական</w:t>
      </w:r>
      <w:r w:rsidR="00F36BC1" w:rsidRPr="00F36BC1">
        <w:rPr>
          <w:rFonts w:ascii="GHEA Grapalat" w:hAnsi="GHEA Grapalat"/>
          <w:sz w:val="24"/>
          <w:szCs w:val="24"/>
          <w:lang w:val="af-ZA"/>
        </w:rPr>
        <w:t xml:space="preserve"> 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անձանց </w:t>
      </w:r>
      <w:proofErr w:type="spellStart"/>
      <w:r w:rsidR="00F36BC1" w:rsidRPr="00F36BC1">
        <w:rPr>
          <w:rFonts w:ascii="GHEA Grapalat" w:hAnsi="GHEA Grapalat"/>
          <w:sz w:val="24"/>
          <w:szCs w:val="24"/>
          <w:lang w:val="hy-AM"/>
        </w:rPr>
        <w:t>կոնսորցիումի</w:t>
      </w:r>
      <w:proofErr w:type="spellEnd"/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մասնակիցների </w:t>
      </w:r>
      <w:proofErr w:type="spellStart"/>
      <w:r w:rsidR="00F36BC1" w:rsidRPr="00F36BC1">
        <w:rPr>
          <w:rFonts w:ascii="GHEA Grapalat" w:hAnsi="GHEA Grapalat"/>
          <w:sz w:val="24"/>
          <w:szCs w:val="24"/>
          <w:lang w:val="hy-AM"/>
        </w:rPr>
        <w:t>բաժնեմասնակցության</w:t>
      </w:r>
      <w:proofErr w:type="spellEnd"/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կառուցվածքի</w:t>
      </w:r>
      <w:r w:rsidR="00F36BC1" w:rsidRPr="00F36BC1">
        <w:rPr>
          <w:rFonts w:ascii="Calibri" w:hAnsi="Calibri" w:cs="Calibri"/>
          <w:sz w:val="24"/>
          <w:szCs w:val="24"/>
          <w:lang w:val="hy-AM"/>
        </w:rPr>
        <w:t> 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>նախատեսվող փոփոխությունը հաստատելու խնդրանքի վերաբերյալ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6BC1">
        <w:rPr>
          <w:rFonts w:ascii="GHEA Grapalat" w:hAnsi="GHEA Grapalat"/>
          <w:sz w:val="24"/>
          <w:szCs w:val="24"/>
          <w:lang w:val="hy-AM"/>
        </w:rPr>
        <w:t>գրությամբ դիմել է իր բաժնեմասնակցության կառուցվածքի</w:t>
      </w:r>
      <w:r w:rsidR="00F36BC1" w:rsidRPr="00F36BC1">
        <w:rPr>
          <w:rFonts w:ascii="GHEA Grapalat" w:hAnsi="GHEA Grapalat"/>
          <w:sz w:val="24"/>
          <w:szCs w:val="24"/>
          <w:lang w:val="hy-AM"/>
        </w:rPr>
        <w:t xml:space="preserve"> փոփոխության հաստատման նպատակով։</w:t>
      </w:r>
      <w:r w:rsidR="00A44358" w:rsidRPr="00F36BC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C9E1DC" w14:textId="5F70D725" w:rsidR="00224B58" w:rsidRPr="001B19E7" w:rsidRDefault="00A44358" w:rsidP="001B19E7">
      <w:pPr>
        <w:spacing w:after="0" w:line="360" w:lineRule="auto"/>
        <w:ind w:left="-630" w:right="-335"/>
        <w:contextualSpacing/>
        <w:jc w:val="both"/>
        <w:rPr>
          <w:rFonts w:ascii="GHEA Grapalat" w:hAnsi="GHEA Grapalat"/>
          <w:lang w:val="hy-AM"/>
        </w:rPr>
      </w:pPr>
      <w:r w:rsidRPr="001B19E7">
        <w:rPr>
          <w:rFonts w:ascii="GHEA Grapalat" w:eastAsia="Calibri" w:hAnsi="GHEA Grapalat" w:cs="Cambria"/>
          <w:b/>
          <w:bCs/>
          <w:lang w:val="hy-AM"/>
        </w:rPr>
        <w:tab/>
      </w:r>
      <w:r w:rsidR="001B19E7" w:rsidRPr="001B19E7">
        <w:rPr>
          <w:rFonts w:ascii="GHEA Grapalat" w:eastAsia="Calibri" w:hAnsi="GHEA Grapalat" w:cs="Cambria"/>
          <w:b/>
          <w:bCs/>
          <w:lang w:val="hy-AM"/>
        </w:rPr>
        <w:t>2</w:t>
      </w:r>
      <w:r w:rsidR="001B19E7" w:rsidRPr="001B19E7">
        <w:rPr>
          <w:rFonts w:eastAsia="Microsoft JhengHei" w:cs="Microsoft JhengHei"/>
          <w:b/>
          <w:bCs/>
          <w:lang w:val="hy-AM"/>
        </w:rPr>
        <w:t xml:space="preserve">․ </w:t>
      </w:r>
      <w:r w:rsidRPr="001B19E7">
        <w:rPr>
          <w:rFonts w:ascii="GHEA Grapalat" w:eastAsia="Calibri" w:hAnsi="GHEA Grapalat" w:cs="Cambria"/>
          <w:b/>
          <w:bCs/>
          <w:lang w:val="hy-AM"/>
        </w:rPr>
        <w:t xml:space="preserve">Ընթացիկ իրավիճակը և խնդիրները։ </w:t>
      </w:r>
      <w:r w:rsidRPr="001B19E7">
        <w:rPr>
          <w:rFonts w:ascii="GHEA Grapalat" w:eastAsia="Calibri" w:hAnsi="GHEA Grapalat" w:cs="Cambria"/>
          <w:bCs/>
          <w:lang w:val="hy-AM"/>
        </w:rPr>
        <w:t>Ծանուցմ</w:t>
      </w:r>
      <w:r w:rsidR="00224B58" w:rsidRPr="001B19E7">
        <w:rPr>
          <w:rFonts w:ascii="GHEA Grapalat" w:hAnsi="GHEA Grapalat"/>
          <w:lang w:val="hy-AM"/>
        </w:rPr>
        <w:t>ամբ նշվել է, որ բանակցություններ են ընթանում</w:t>
      </w:r>
      <w:r w:rsidR="00941E8B" w:rsidRPr="001B19E7">
        <w:rPr>
          <w:rFonts w:ascii="GHEA Grapalat" w:hAnsi="GHEA Grapalat"/>
          <w:lang w:val="hy-AM"/>
        </w:rPr>
        <w:t xml:space="preserve"> Ֆրանսիայի </w:t>
      </w:r>
      <w:r w:rsidR="004F6C72" w:rsidRPr="001B19E7">
        <w:rPr>
          <w:rFonts w:ascii="GHEA Grapalat" w:hAnsi="GHEA Grapalat"/>
          <w:lang w:val="hy-AM"/>
        </w:rPr>
        <w:t>պետական բաժնեմասային</w:t>
      </w:r>
      <w:r w:rsidR="00941E8B" w:rsidRPr="001B19E7">
        <w:rPr>
          <w:rFonts w:ascii="GHEA Grapalat" w:hAnsi="GHEA Grapalat"/>
          <w:lang w:val="hy-AM"/>
        </w:rPr>
        <w:t xml:space="preserve"> գործակալության</w:t>
      </w:r>
      <w:r w:rsidR="004F6C72" w:rsidRPr="001B19E7">
        <w:rPr>
          <w:rFonts w:ascii="GHEA Grapalat" w:hAnsi="GHEA Grapalat"/>
          <w:lang w:val="hy-AM"/>
        </w:rPr>
        <w:t xml:space="preserve"> </w:t>
      </w:r>
      <w:r w:rsidR="001B19E7" w:rsidRPr="001B19E7">
        <w:rPr>
          <w:rFonts w:ascii="GHEA Grapalat" w:hAnsi="GHEA Grapalat"/>
          <w:lang w:val="hy-AM"/>
        </w:rPr>
        <w:t>«</w:t>
      </w:r>
      <w:r w:rsidR="00224B58" w:rsidRPr="001B19E7">
        <w:rPr>
          <w:rFonts w:ascii="GHEA Grapalat" w:hAnsi="GHEA Grapalat"/>
          <w:lang w:val="hy-AM"/>
        </w:rPr>
        <w:t>Ին Գրուպ</w:t>
      </w:r>
      <w:r w:rsidR="001B19E7" w:rsidRPr="001B19E7">
        <w:rPr>
          <w:rFonts w:ascii="GHEA Grapalat" w:hAnsi="GHEA Grapalat"/>
          <w:lang w:val="hy-AM"/>
        </w:rPr>
        <w:t>»</w:t>
      </w:r>
      <w:r w:rsidR="00224B58" w:rsidRPr="001B19E7">
        <w:rPr>
          <w:rFonts w:ascii="GHEA Grapalat" w:hAnsi="GHEA Grapalat"/>
          <w:lang w:val="hy-AM"/>
        </w:rPr>
        <w:t xml:space="preserve"> անվանման ներքո հանդ</w:t>
      </w:r>
      <w:bookmarkStart w:id="0" w:name="_GoBack"/>
      <w:bookmarkEnd w:id="0"/>
      <w:r w:rsidR="00224B58" w:rsidRPr="001B19E7">
        <w:rPr>
          <w:rFonts w:ascii="GHEA Grapalat" w:hAnsi="GHEA Grapalat"/>
          <w:lang w:val="hy-AM"/>
        </w:rPr>
        <w:t>ես եկող Էմպրիմերի Նասիոնալ (IMPRIMERIE NATIONALE (IN GROUPE) (INSA)) ընկերության հետ (այսուհետ՝ Ին Գրուպ)</w:t>
      </w:r>
      <w:r w:rsidR="004F6C72" w:rsidRPr="001B19E7">
        <w:rPr>
          <w:rFonts w:ascii="GHEA Grapalat" w:hAnsi="GHEA Grapalat"/>
          <w:lang w:val="hy-AM"/>
        </w:rPr>
        <w:t xml:space="preserve">՝ </w:t>
      </w:r>
      <w:r w:rsidR="00224B58" w:rsidRPr="001B19E7">
        <w:rPr>
          <w:rFonts w:ascii="GHEA Grapalat" w:hAnsi="GHEA Grapalat"/>
          <w:lang w:val="hy-AM"/>
        </w:rPr>
        <w:t>«ՀայՓաս» ՓԲԸ-ի բաժնետեր Idemia Identity &amp; Security France SAS ձեռքբերման</w:t>
      </w:r>
      <w:r w:rsidR="004F6C72" w:rsidRPr="001B19E7">
        <w:rPr>
          <w:rFonts w:ascii="GHEA Grapalat" w:hAnsi="GHEA Grapalat"/>
          <w:lang w:val="hy-AM"/>
        </w:rPr>
        <w:t xml:space="preserve"> ուղղությամբ</w:t>
      </w:r>
      <w:r w:rsidR="00224B58" w:rsidRPr="001B19E7">
        <w:rPr>
          <w:rFonts w:ascii="GHEA Grapalat" w:hAnsi="GHEA Grapalat"/>
          <w:lang w:val="hy-AM"/>
        </w:rPr>
        <w:t>։ Գրությամբ տրամադրվել է բաժնեմասնակցության փոփոխության արդյունքում նոր բաժնեմասնակցային կառուցվածքի ամբողջական տեղեկատվությունը։ Եթե գործարքը հաջողությամբ կայանա, Idemia Identity &amp; Security France SAS ընկերության բաժնետեր է հանդիսանալու «Ին Կոնտինյու է Սերվիս» պարզեցված բաժնետիրական ընկերությունը</w:t>
      </w:r>
      <w:r w:rsidR="00224B58" w:rsidRPr="001B19E7">
        <w:rPr>
          <w:rFonts w:ascii="GHEA Grapalat" w:hAnsi="GHEA Grapalat"/>
          <w:lang w:val="af-ZA"/>
        </w:rPr>
        <w:t xml:space="preserve"> (</w:t>
      </w:r>
      <w:r w:rsidR="00224B58" w:rsidRPr="001B19E7">
        <w:rPr>
          <w:rFonts w:ascii="GHEA Grapalat" w:hAnsi="GHEA Grapalat"/>
          <w:lang w:val="hy-AM"/>
        </w:rPr>
        <w:t>«In Continu et Services» Société par Actions Simplifiée</w:t>
      </w:r>
      <w:r w:rsidR="00224B58" w:rsidRPr="001B19E7">
        <w:rPr>
          <w:rFonts w:ascii="GHEA Grapalat" w:hAnsi="GHEA Grapalat"/>
          <w:lang w:val="af-ZA"/>
        </w:rPr>
        <w:t>) (գրանցման հասցեն</w:t>
      </w:r>
      <w:r w:rsidR="00224B58" w:rsidRPr="001B19E7">
        <w:rPr>
          <w:rFonts w:ascii="GHEA Grapalat" w:hAnsi="GHEA Grapalat"/>
          <w:lang w:val="hy-AM"/>
        </w:rPr>
        <w:t>՝ Ֆրանսիա, Նյու Յորքի պողոտա 38, 75016 Փարիզ և գրանցված Փարիզի</w:t>
      </w:r>
      <w:r w:rsidR="00224B58" w:rsidRPr="001B19E7">
        <w:rPr>
          <w:rFonts w:ascii="GHEA Grapalat" w:hAnsi="GHEA Grapalat"/>
          <w:lang w:val="af-ZA"/>
        </w:rPr>
        <w:t xml:space="preserve"> </w:t>
      </w:r>
      <w:r w:rsidR="00224B58" w:rsidRPr="001B19E7">
        <w:rPr>
          <w:rFonts w:ascii="GHEA Grapalat" w:hAnsi="GHEA Grapalat"/>
          <w:lang w:val="hy-AM"/>
        </w:rPr>
        <w:t>առևտրի</w:t>
      </w:r>
      <w:r w:rsidR="00224B58" w:rsidRPr="001B19E7">
        <w:rPr>
          <w:rFonts w:ascii="GHEA Grapalat" w:hAnsi="GHEA Grapalat"/>
          <w:lang w:val="af-ZA"/>
        </w:rPr>
        <w:t xml:space="preserve"> </w:t>
      </w:r>
      <w:r w:rsidR="00224B58" w:rsidRPr="001B19E7">
        <w:rPr>
          <w:rFonts w:ascii="GHEA Grapalat" w:hAnsi="GHEA Grapalat"/>
          <w:lang w:val="hy-AM"/>
        </w:rPr>
        <w:t>և</w:t>
      </w:r>
      <w:r w:rsidR="00224B58" w:rsidRPr="001B19E7">
        <w:rPr>
          <w:rFonts w:ascii="GHEA Grapalat" w:hAnsi="GHEA Grapalat"/>
          <w:lang w:val="af-ZA"/>
        </w:rPr>
        <w:t xml:space="preserve"> </w:t>
      </w:r>
      <w:r w:rsidR="00224B58" w:rsidRPr="001B19E7">
        <w:rPr>
          <w:rFonts w:ascii="GHEA Grapalat" w:hAnsi="GHEA Grapalat"/>
          <w:lang w:val="hy-AM"/>
        </w:rPr>
        <w:t>ընկերությունների</w:t>
      </w:r>
      <w:r w:rsidR="00224B58" w:rsidRPr="001B19E7">
        <w:rPr>
          <w:rFonts w:ascii="GHEA Grapalat" w:hAnsi="GHEA Grapalat"/>
          <w:lang w:val="af-ZA"/>
        </w:rPr>
        <w:t xml:space="preserve"> </w:t>
      </w:r>
      <w:r w:rsidR="00224B58" w:rsidRPr="001B19E7">
        <w:rPr>
          <w:rFonts w:ascii="GHEA Grapalat" w:hAnsi="GHEA Grapalat"/>
          <w:lang w:val="hy-AM"/>
        </w:rPr>
        <w:t>ռեգիստրում</w:t>
      </w:r>
      <w:r w:rsidR="00224B58" w:rsidRPr="001B19E7">
        <w:rPr>
          <w:rFonts w:ascii="GHEA Grapalat" w:hAnsi="GHEA Grapalat"/>
          <w:lang w:val="af-ZA"/>
        </w:rPr>
        <w:t xml:space="preserve"> 410 494 496 </w:t>
      </w:r>
      <w:r w:rsidR="00224B58" w:rsidRPr="001B19E7">
        <w:rPr>
          <w:rFonts w:ascii="GHEA Grapalat" w:hAnsi="GHEA Grapalat"/>
          <w:lang w:val="hy-AM"/>
        </w:rPr>
        <w:t>համարի</w:t>
      </w:r>
      <w:r w:rsidR="00224B58" w:rsidRPr="001B19E7">
        <w:rPr>
          <w:rFonts w:ascii="GHEA Grapalat" w:hAnsi="GHEA Grapalat"/>
          <w:lang w:val="af-ZA"/>
        </w:rPr>
        <w:t xml:space="preserve"> ներքո), որը հանդիսանում է </w:t>
      </w:r>
      <w:r w:rsidR="001B19E7" w:rsidRPr="001B19E7">
        <w:rPr>
          <w:rFonts w:ascii="GHEA Grapalat" w:hAnsi="GHEA Grapalat"/>
          <w:lang w:val="af-ZA"/>
        </w:rPr>
        <w:t>«</w:t>
      </w:r>
      <w:r w:rsidR="00224B58" w:rsidRPr="001B19E7">
        <w:rPr>
          <w:rFonts w:ascii="GHEA Grapalat" w:hAnsi="GHEA Grapalat"/>
          <w:lang w:val="af-ZA"/>
        </w:rPr>
        <w:t>Ին Գրուպ</w:t>
      </w:r>
      <w:r w:rsidR="001B19E7" w:rsidRPr="001B19E7">
        <w:rPr>
          <w:rFonts w:ascii="GHEA Grapalat" w:hAnsi="GHEA Grapalat"/>
          <w:lang w:val="af-ZA"/>
        </w:rPr>
        <w:t>»</w:t>
      </w:r>
      <w:r w:rsidR="00224B58" w:rsidRPr="001B19E7">
        <w:rPr>
          <w:rFonts w:ascii="GHEA Grapalat" w:hAnsi="GHEA Grapalat"/>
          <w:lang w:val="af-ZA"/>
        </w:rPr>
        <w:t xml:space="preserve"> ընկերության դուստր ընկերություն</w:t>
      </w:r>
      <w:r w:rsidR="00224B58" w:rsidRPr="001B19E7">
        <w:rPr>
          <w:rFonts w:ascii="GHEA Grapalat" w:hAnsi="GHEA Grapalat"/>
          <w:lang w:val="hy-AM"/>
        </w:rPr>
        <w:t xml:space="preserve">։ </w:t>
      </w:r>
    </w:p>
    <w:p w14:paraId="46EAAD42" w14:textId="27DCC704" w:rsidR="00224B58" w:rsidRPr="001B19E7" w:rsidRDefault="001B19E7" w:rsidP="001B19E7">
      <w:pPr>
        <w:tabs>
          <w:tab w:val="left" w:pos="9738"/>
        </w:tabs>
        <w:spacing w:after="0" w:line="360" w:lineRule="auto"/>
        <w:ind w:left="-634" w:right="-331" w:firstLine="562"/>
        <w:contextualSpacing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t>«</w:t>
      </w:r>
      <w:r w:rsidR="00224B58" w:rsidRPr="001B19E7">
        <w:rPr>
          <w:rFonts w:ascii="GHEA Grapalat" w:hAnsi="GHEA Grapalat"/>
          <w:lang w:val="hy-AM"/>
        </w:rPr>
        <w:t>Ին Գրուպ</w:t>
      </w:r>
      <w:r w:rsidRPr="001B19E7">
        <w:rPr>
          <w:rFonts w:ascii="GHEA Grapalat" w:hAnsi="GHEA Grapalat"/>
          <w:lang w:val="hy-AM"/>
        </w:rPr>
        <w:t>»</w:t>
      </w:r>
      <w:r w:rsidR="00224B58" w:rsidRPr="001B19E7">
        <w:rPr>
          <w:rFonts w:ascii="GHEA Grapalat" w:hAnsi="GHEA Grapalat"/>
          <w:lang w:val="hy-AM"/>
        </w:rPr>
        <w:t xml:space="preserve"> ընկերությունը առաջատար ֆրանսիական կազմակերպություն է, որը մասնագիտացած է ֆիզիկական և թվային ինքնության փաստաթղթերի մշակման և տրամադրման մեջ։ Ընկերությունն ունի խորացված փորձ անվտանգության բարձր մակարդակով անձնագրերի, ազգային ինքնության քարտերի, բնակության և վարորդական վկայականների, ինչպես նաև</w:t>
      </w:r>
      <w:r w:rsidRPr="001B19E7">
        <w:rPr>
          <w:rFonts w:ascii="GHEA Grapalat" w:hAnsi="GHEA Grapalat"/>
          <w:lang w:val="hy-AM"/>
        </w:rPr>
        <w:t>՝</w:t>
      </w:r>
      <w:r w:rsidR="00224B58" w:rsidRPr="001B19E7">
        <w:rPr>
          <w:rFonts w:ascii="GHEA Grapalat" w:hAnsi="GHEA Grapalat"/>
          <w:lang w:val="hy-AM"/>
        </w:rPr>
        <w:t xml:space="preserve"> թվային ինքնության լուծումների մշակման ոլորտում։ IN Groupe-ի լուծումներն համապատասխանում են միջազգային ամենախիստ ստանդարտներին։ Ընկերությունը համագործակցում է տարբեր երկրների կառավարությունների հետ՝ ապահովելով ինքնության վավերականություն, պաշտպանվածություն և թվային անցման հնարավորություններ։</w:t>
      </w:r>
    </w:p>
    <w:p w14:paraId="34058BE1" w14:textId="0B70EF19" w:rsidR="00224B58" w:rsidRPr="001B19E7" w:rsidRDefault="00224B58" w:rsidP="001B19E7">
      <w:pPr>
        <w:pStyle w:val="norm"/>
        <w:spacing w:line="360" w:lineRule="auto"/>
        <w:ind w:left="-634" w:right="-331" w:firstLine="562"/>
        <w:contextualSpacing/>
        <w:rPr>
          <w:rFonts w:ascii="GHEA Grapalat" w:hAnsi="GHEA Grapalat"/>
          <w:sz w:val="24"/>
          <w:szCs w:val="24"/>
          <w:lang w:val="hy-AM"/>
        </w:rPr>
      </w:pPr>
      <w:r w:rsidRPr="001B19E7">
        <w:rPr>
          <w:rFonts w:ascii="GHEA Grapalat" w:hAnsi="GHEA Grapalat"/>
          <w:sz w:val="24"/>
          <w:szCs w:val="24"/>
          <w:lang w:val="hy-AM"/>
        </w:rPr>
        <w:t>Հատկանշա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կ</w:t>
      </w:r>
      <w:r w:rsidRPr="001B19E7">
        <w:rPr>
          <w:rFonts w:ascii="GHEA Grapalat" w:hAnsi="GHEA Grapalat"/>
          <w:sz w:val="24"/>
          <w:szCs w:val="24"/>
          <w:lang w:val="hy-AM"/>
        </w:rPr>
        <w:t>ա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ն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է, որ եթե գործարքը հաջողությամբ կայանա, «Հայփաս» ՓԲԸ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-ի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բաժնետերերի փոփոխություն տեղի չի ունենա, այլ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՝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մասնակցությունը կփոփոխվի ավելի բարձր մակարդակում։ Կարևոր է նշել, որ 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«</w:t>
      </w:r>
      <w:r w:rsidRPr="001B19E7">
        <w:rPr>
          <w:rFonts w:ascii="GHEA Grapalat" w:hAnsi="GHEA Grapalat"/>
          <w:sz w:val="24"/>
          <w:szCs w:val="24"/>
          <w:lang w:val="hy-AM"/>
        </w:rPr>
        <w:t>Ին Գրուպ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»-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ի կողմից ձեռք է բերվում 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«</w:t>
      </w:r>
      <w:r w:rsidRPr="001B19E7">
        <w:rPr>
          <w:rFonts w:ascii="GHEA Grapalat" w:hAnsi="GHEA Grapalat"/>
          <w:sz w:val="24"/>
          <w:szCs w:val="24"/>
          <w:lang w:val="hy-AM"/>
        </w:rPr>
        <w:t>Իդեմիա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»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19E7">
        <w:rPr>
          <w:rFonts w:ascii="GHEA Grapalat" w:hAnsi="GHEA Grapalat"/>
          <w:sz w:val="24"/>
          <w:szCs w:val="24"/>
          <w:lang w:val="hy-AM"/>
        </w:rPr>
        <w:lastRenderedPageBreak/>
        <w:t>ընկերության նույնականացման և անվտանգության ուղղությամբ ամբողջ գործունեությունը (ոչ թե դրա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՝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մի մասը)։ Ուստի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,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այս ձեռքբերման արդյունքում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,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պայմանագրով նախատեսված ծառայությունների լիարժեք և անընդհատ մատուցումը լիովին ապահովված է՝ առանց որևէ խաթարումների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՝</w:t>
      </w:r>
      <w:r w:rsidRPr="001B19E7">
        <w:rPr>
          <w:rFonts w:ascii="GHEA Grapalat" w:hAnsi="GHEA Grapalat"/>
          <w:sz w:val="24"/>
          <w:szCs w:val="24"/>
          <w:lang w:val="hy-AM"/>
        </w:rPr>
        <w:t xml:space="preserve"> անձնակազմի, մասնագիտական փորձի, կառավարման մեխանիզմների, տեխնիկական լուծումների կամ գործառնական ընթացակարգերի մակարդակում։ Ծրագրի բարձրորակ իրականացման հանձնառությունը պահպանվում է անփոփոխ, իսկ 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«</w:t>
      </w:r>
      <w:r w:rsidRPr="001B19E7">
        <w:rPr>
          <w:rFonts w:ascii="GHEA Grapalat" w:hAnsi="GHEA Grapalat"/>
          <w:sz w:val="24"/>
          <w:szCs w:val="24"/>
          <w:lang w:val="hy-AM"/>
        </w:rPr>
        <w:t>Ին Գրուպ</w:t>
      </w:r>
      <w:r w:rsidR="001B19E7" w:rsidRPr="001B19E7">
        <w:rPr>
          <w:rFonts w:ascii="GHEA Grapalat" w:hAnsi="GHEA Grapalat"/>
          <w:sz w:val="24"/>
          <w:szCs w:val="24"/>
          <w:lang w:val="hy-AM"/>
        </w:rPr>
        <w:t>»-</w:t>
      </w:r>
      <w:r w:rsidRPr="001B19E7">
        <w:rPr>
          <w:rFonts w:ascii="GHEA Grapalat" w:hAnsi="GHEA Grapalat"/>
          <w:sz w:val="24"/>
          <w:szCs w:val="24"/>
          <w:lang w:val="hy-AM"/>
        </w:rPr>
        <w:t>ը ծրագրի ընթացքին հավելում է իր բազմաշերտ փորձառությունն ու ոլորտին բնորոշ խորքային մասնագիտական կարողությունները։</w:t>
      </w:r>
    </w:p>
    <w:p w14:paraId="3AADF751" w14:textId="77777777" w:rsidR="007D3B23" w:rsidRDefault="001B19E7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b/>
          <w:lang w:val="pt-BR"/>
        </w:rPr>
        <w:t>3</w:t>
      </w:r>
      <w:r w:rsidRPr="001B19E7">
        <w:rPr>
          <w:rFonts w:ascii="Microsoft JhengHei" w:eastAsia="Microsoft JhengHei" w:hAnsi="Microsoft JhengHei" w:cs="Microsoft JhengHei"/>
          <w:b/>
          <w:lang w:val="pt-BR"/>
        </w:rPr>
        <w:t xml:space="preserve">․ </w:t>
      </w:r>
      <w:r w:rsidR="00A44358" w:rsidRPr="001B19E7">
        <w:rPr>
          <w:rFonts w:ascii="GHEA Grapalat" w:hAnsi="GHEA Grapalat"/>
          <w:b/>
          <w:lang w:val="pt-BR"/>
        </w:rPr>
        <w:t>Կարգավորման նպատակը և բնույթը</w:t>
      </w:r>
      <w:r w:rsidR="00A44358" w:rsidRPr="001B19E7">
        <w:rPr>
          <w:rFonts w:ascii="GHEA Grapalat" w:hAnsi="GHEA Grapalat"/>
          <w:lang w:val="pt-BR"/>
        </w:rPr>
        <w:t>:</w:t>
      </w:r>
      <w:r w:rsidR="00A44358" w:rsidRPr="001B19E7">
        <w:rPr>
          <w:rFonts w:ascii="GHEA Grapalat" w:hAnsi="GHEA Grapalat"/>
          <w:lang w:val="hy-AM"/>
        </w:rPr>
        <w:t xml:space="preserve"> </w:t>
      </w:r>
    </w:p>
    <w:p w14:paraId="53D3F47A" w14:textId="6AFE591F" w:rsidR="007466AD" w:rsidRPr="001B19E7" w:rsidRDefault="00A44358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t xml:space="preserve">Կարգավորումը «Պետություն-մասնավոր գործընկերության» օրենքի պահանջ է։ </w:t>
      </w:r>
    </w:p>
    <w:p w14:paraId="71FB5D20" w14:textId="77777777" w:rsidR="001B19E7" w:rsidRPr="001B19E7" w:rsidRDefault="001B19E7" w:rsidP="001B19E7">
      <w:pPr>
        <w:ind w:left="-630" w:right="-335"/>
        <w:jc w:val="both"/>
        <w:rPr>
          <w:rFonts w:ascii="GHEA Grapalat" w:hAnsi="GHEA Grapalat"/>
          <w:b/>
          <w:lang w:val="pt-BR"/>
        </w:rPr>
      </w:pPr>
    </w:p>
    <w:p w14:paraId="462F3407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b/>
          <w:lang w:val="hy-AM"/>
        </w:rPr>
      </w:pPr>
      <w:r w:rsidRPr="001B19E7">
        <w:rPr>
          <w:rFonts w:ascii="GHEA Grapalat" w:hAnsi="GHEA Grapalat"/>
          <w:b/>
          <w:lang w:val="pt-BR"/>
        </w:rPr>
        <w:t>4</w:t>
      </w:r>
      <w:r w:rsidRPr="001B19E7">
        <w:rPr>
          <w:rFonts w:ascii="Microsoft JhengHei" w:eastAsia="Microsoft JhengHei" w:hAnsi="Microsoft JhengHei" w:cs="Microsoft JhengHei"/>
          <w:b/>
          <w:lang w:val="pt-BR"/>
        </w:rPr>
        <w:t xml:space="preserve">․ </w:t>
      </w:r>
      <w:r w:rsidR="00A44358" w:rsidRPr="001B19E7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անձիք:</w:t>
      </w:r>
    </w:p>
    <w:p w14:paraId="0556DFF0" w14:textId="41B6ECA4" w:rsidR="00A44358" w:rsidRPr="001B19E7" w:rsidRDefault="00A44358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t xml:space="preserve">Նախագիծը մշակվել է ՀՀ ներքին գործերի նախարարության կողմից։ </w:t>
      </w:r>
    </w:p>
    <w:p w14:paraId="5400E05A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</w:p>
    <w:p w14:paraId="15B4A0E3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b/>
          <w:lang w:val="hy-AM"/>
        </w:rPr>
      </w:pPr>
      <w:r w:rsidRPr="001B19E7">
        <w:rPr>
          <w:rFonts w:ascii="GHEA Grapalat" w:hAnsi="GHEA Grapalat"/>
          <w:b/>
          <w:lang w:val="hy-AM"/>
        </w:rPr>
        <w:t>5</w:t>
      </w:r>
      <w:r w:rsidRPr="001B19E7">
        <w:rPr>
          <w:rFonts w:ascii="Microsoft JhengHei" w:eastAsia="Microsoft JhengHei" w:hAnsi="Microsoft JhengHei" w:cs="Microsoft JhengHei"/>
          <w:b/>
          <w:lang w:val="hy-AM"/>
        </w:rPr>
        <w:t xml:space="preserve">․ </w:t>
      </w:r>
      <w:r w:rsidR="00A44358" w:rsidRPr="001B19E7">
        <w:rPr>
          <w:rFonts w:ascii="GHEA Grapalat" w:hAnsi="GHEA Grapalat"/>
          <w:b/>
          <w:lang w:val="pt-BR"/>
        </w:rPr>
        <w:t>Ակնկալվող արդյունքը:</w:t>
      </w:r>
      <w:r w:rsidR="00A44358" w:rsidRPr="001B19E7">
        <w:rPr>
          <w:rFonts w:ascii="GHEA Grapalat" w:hAnsi="GHEA Grapalat"/>
          <w:b/>
          <w:lang w:val="hy-AM"/>
        </w:rPr>
        <w:t xml:space="preserve"> </w:t>
      </w:r>
    </w:p>
    <w:p w14:paraId="70D9B813" w14:textId="40ABB111" w:rsidR="00A44358" w:rsidRDefault="00A44358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t xml:space="preserve">Կարգավորումը կապահովի ՊՄԳ երկարամյա պայմանագրի բնականոն ընթացքը և կապահովի կանխատեսելիություն առաջիկա գործընթացներում։ </w:t>
      </w:r>
    </w:p>
    <w:p w14:paraId="74968FC4" w14:textId="77777777" w:rsidR="007D3B23" w:rsidRPr="001B19E7" w:rsidRDefault="007D3B23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</w:p>
    <w:p w14:paraId="69296059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lang w:val="fr-FR"/>
        </w:rPr>
      </w:pPr>
      <w:r w:rsidRPr="001B19E7">
        <w:rPr>
          <w:rFonts w:ascii="GHEA Grapalat" w:hAnsi="GHEA Grapalat"/>
          <w:b/>
          <w:lang w:val="fr-FR"/>
        </w:rPr>
        <w:t>6</w:t>
      </w:r>
      <w:r w:rsidRPr="001B19E7">
        <w:rPr>
          <w:rFonts w:ascii="Microsoft JhengHei" w:eastAsia="Microsoft JhengHei" w:hAnsi="Microsoft JhengHei" w:cs="Microsoft JhengHei"/>
          <w:b/>
          <w:lang w:val="fr-FR"/>
        </w:rPr>
        <w:t xml:space="preserve">․ </w:t>
      </w:r>
      <w:proofErr w:type="spellStart"/>
      <w:r w:rsidR="00A44358" w:rsidRPr="001B19E7">
        <w:rPr>
          <w:rFonts w:ascii="GHEA Grapalat" w:hAnsi="GHEA Grapalat"/>
          <w:b/>
          <w:lang w:val="fr-FR"/>
        </w:rPr>
        <w:t>Լրացուցիչ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  <w:lang w:val="fr-FR"/>
        </w:rPr>
        <w:t>ֆինանսական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  <w:lang w:val="fr-FR"/>
        </w:rPr>
        <w:t>միջոցների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  <w:lang w:val="fr-FR"/>
        </w:rPr>
        <w:t>անհրաժեշտությունը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, </w:t>
      </w:r>
      <w:r w:rsidR="00A44358" w:rsidRPr="001B19E7">
        <w:rPr>
          <w:rFonts w:ascii="GHEA Grapalat" w:hAnsi="GHEA Grapalat"/>
          <w:b/>
          <w:lang w:val="hy-AM"/>
        </w:rPr>
        <w:t>Պետական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  <w:lang w:val="hy-AM"/>
        </w:rPr>
        <w:t>բյուջեի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  <w:lang w:val="hy-AM"/>
        </w:rPr>
        <w:t>եկամուտներում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  <w:lang w:val="hy-AM"/>
        </w:rPr>
        <w:t>և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  <w:lang w:val="hy-AM"/>
        </w:rPr>
        <w:t>ծախսերում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  <w:lang w:val="hy-AM"/>
        </w:rPr>
        <w:t>սպասվելիք</w:t>
      </w:r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gramStart"/>
      <w:r w:rsidR="00A44358" w:rsidRPr="001B19E7">
        <w:rPr>
          <w:rFonts w:ascii="GHEA Grapalat" w:hAnsi="GHEA Grapalat"/>
          <w:b/>
          <w:lang w:val="hy-AM"/>
        </w:rPr>
        <w:t>փոփոխությունները</w:t>
      </w:r>
      <w:r w:rsidR="00A44358" w:rsidRPr="001B19E7">
        <w:rPr>
          <w:rFonts w:ascii="GHEA Grapalat" w:hAnsi="GHEA Grapalat"/>
          <w:b/>
          <w:lang w:val="fr-FR"/>
        </w:rPr>
        <w:t>:</w:t>
      </w:r>
      <w:proofErr w:type="gramEnd"/>
      <w:r w:rsidR="00A44358" w:rsidRPr="001B19E7">
        <w:rPr>
          <w:rFonts w:ascii="GHEA Grapalat" w:hAnsi="GHEA Grapalat"/>
          <w:lang w:val="fr-FR"/>
        </w:rPr>
        <w:t xml:space="preserve"> </w:t>
      </w:r>
    </w:p>
    <w:p w14:paraId="6B77B273" w14:textId="0B5579AC" w:rsidR="00A44358" w:rsidRPr="001B19E7" w:rsidRDefault="00A44358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t>Նախագծի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ընդունման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կապակցությամբ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լրացուցիչ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ֆինանսական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միջոցների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անհրաժեշտություն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 xml:space="preserve">չկա։ </w:t>
      </w:r>
    </w:p>
    <w:p w14:paraId="08B8E326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lang w:val="fr-FR"/>
        </w:rPr>
      </w:pPr>
    </w:p>
    <w:p w14:paraId="4106322A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b/>
          <w:lang w:val="fr-FR"/>
        </w:rPr>
      </w:pPr>
      <w:r w:rsidRPr="001B19E7">
        <w:rPr>
          <w:rFonts w:ascii="GHEA Grapalat" w:hAnsi="GHEA Grapalat"/>
          <w:b/>
          <w:lang w:val="fr-FR"/>
        </w:rPr>
        <w:t>7</w:t>
      </w:r>
      <w:r w:rsidRPr="001B19E7">
        <w:rPr>
          <w:rFonts w:ascii="Microsoft JhengHei" w:eastAsia="Microsoft JhengHei" w:hAnsi="Microsoft JhengHei" w:cs="Microsoft JhengHei"/>
          <w:b/>
          <w:lang w:val="fr-FR"/>
        </w:rPr>
        <w:t xml:space="preserve">․ </w:t>
      </w:r>
      <w:proofErr w:type="spellStart"/>
      <w:r w:rsidR="00A44358" w:rsidRPr="001B19E7">
        <w:rPr>
          <w:rFonts w:ascii="GHEA Grapalat" w:hAnsi="GHEA Grapalat"/>
          <w:b/>
        </w:rPr>
        <w:t>Նախագծի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ընդունման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առնչությամբ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ընդունվելիք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այլ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իրավական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ակտերի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կամ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դրանց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ընդունման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անհրաժեշտության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բացակայության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մասին</w:t>
      </w:r>
      <w:proofErr w:type="spellEnd"/>
      <w:r w:rsidR="00A44358" w:rsidRPr="001B19E7">
        <w:rPr>
          <w:rFonts w:ascii="GHEA Grapalat" w:hAnsi="GHEA Grapalat"/>
          <w:b/>
          <w:lang w:val="pt-BR"/>
        </w:rPr>
        <w:t xml:space="preserve"> </w:t>
      </w:r>
      <w:proofErr w:type="spellStart"/>
      <w:proofErr w:type="gramStart"/>
      <w:r w:rsidR="00A44358" w:rsidRPr="001B19E7">
        <w:rPr>
          <w:rFonts w:ascii="GHEA Grapalat" w:hAnsi="GHEA Grapalat"/>
          <w:b/>
        </w:rPr>
        <w:t>տեղեկանք</w:t>
      </w:r>
      <w:proofErr w:type="spellEnd"/>
      <w:r w:rsidR="00A44358" w:rsidRPr="001B19E7">
        <w:rPr>
          <w:rFonts w:ascii="GHEA Grapalat" w:hAnsi="GHEA Grapalat"/>
          <w:b/>
          <w:lang w:val="fr-FR"/>
        </w:rPr>
        <w:t>:</w:t>
      </w:r>
      <w:proofErr w:type="gramEnd"/>
      <w:r w:rsidR="00A44358" w:rsidRPr="001B19E7">
        <w:rPr>
          <w:rFonts w:ascii="GHEA Grapalat" w:hAnsi="GHEA Grapalat"/>
          <w:b/>
          <w:lang w:val="fr-FR"/>
        </w:rPr>
        <w:t xml:space="preserve"> </w:t>
      </w:r>
    </w:p>
    <w:p w14:paraId="6A05E83A" w14:textId="2F4D3C11" w:rsidR="00A44358" w:rsidRPr="001B19E7" w:rsidRDefault="00A44358" w:rsidP="001B19E7">
      <w:pPr>
        <w:ind w:left="-630" w:right="-335" w:firstLine="540"/>
        <w:jc w:val="both"/>
        <w:rPr>
          <w:rFonts w:ascii="GHEA Grapalat" w:hAnsi="GHEA Grapalat"/>
          <w:lang w:val="fr-FR"/>
        </w:rPr>
      </w:pPr>
      <w:proofErr w:type="spellStart"/>
      <w:r w:rsidRPr="001B19E7">
        <w:rPr>
          <w:rFonts w:ascii="GHEA Grapalat" w:hAnsi="GHEA Grapalat"/>
        </w:rPr>
        <w:t>Նախագծի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ընդունում</w:t>
      </w:r>
      <w:proofErr w:type="spellEnd"/>
      <w:r w:rsidRPr="001B19E7">
        <w:rPr>
          <w:rFonts w:ascii="GHEA Grapalat" w:hAnsi="GHEA Grapalat"/>
          <w:lang w:val="en-US"/>
        </w:rPr>
        <w:t>ն</w:t>
      </w:r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այլ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իրավական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ակտերում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փոփոխություններ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կատարելու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անհրաժեշտություն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չի</w:t>
      </w:r>
      <w:proofErr w:type="spellEnd"/>
      <w:r w:rsidRPr="001B19E7">
        <w:rPr>
          <w:rFonts w:ascii="GHEA Grapalat" w:hAnsi="GHEA Grapalat"/>
          <w:lang w:val="fr-FR"/>
        </w:rPr>
        <w:t xml:space="preserve"> </w:t>
      </w:r>
      <w:proofErr w:type="spellStart"/>
      <w:r w:rsidRPr="001B19E7">
        <w:rPr>
          <w:rFonts w:ascii="GHEA Grapalat" w:hAnsi="GHEA Grapalat"/>
        </w:rPr>
        <w:t>առաջացնի</w:t>
      </w:r>
      <w:proofErr w:type="spellEnd"/>
      <w:r w:rsidRPr="001B19E7">
        <w:rPr>
          <w:rFonts w:ascii="GHEA Grapalat" w:hAnsi="GHEA Grapalat"/>
          <w:lang w:val="fr-FR"/>
        </w:rPr>
        <w:t>:</w:t>
      </w:r>
    </w:p>
    <w:p w14:paraId="668B700E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lang w:val="fr-FR"/>
        </w:rPr>
      </w:pPr>
    </w:p>
    <w:p w14:paraId="0D9927D3" w14:textId="77777777" w:rsidR="001B19E7" w:rsidRPr="001B19E7" w:rsidRDefault="001B19E7" w:rsidP="001B19E7">
      <w:pPr>
        <w:ind w:left="-630" w:right="-335" w:firstLine="540"/>
        <w:jc w:val="both"/>
        <w:rPr>
          <w:rFonts w:ascii="GHEA Grapalat" w:hAnsi="GHEA Grapalat"/>
          <w:b/>
          <w:lang w:val="hy-AM"/>
        </w:rPr>
      </w:pPr>
      <w:r w:rsidRPr="00F36BC1">
        <w:rPr>
          <w:rFonts w:ascii="GHEA Grapalat" w:hAnsi="GHEA Grapalat"/>
          <w:b/>
          <w:lang w:val="fr-FR"/>
        </w:rPr>
        <w:t>8</w:t>
      </w:r>
      <w:r w:rsidRPr="00F36BC1">
        <w:rPr>
          <w:rFonts w:ascii="Microsoft JhengHei" w:eastAsia="Microsoft JhengHei" w:hAnsi="Microsoft JhengHei" w:cs="Microsoft JhengHei"/>
          <w:b/>
          <w:lang w:val="fr-FR"/>
        </w:rPr>
        <w:t xml:space="preserve">․ </w:t>
      </w:r>
      <w:proofErr w:type="spellStart"/>
      <w:r w:rsidR="00A44358" w:rsidRPr="001B19E7">
        <w:rPr>
          <w:rFonts w:ascii="GHEA Grapalat" w:hAnsi="GHEA Grapalat"/>
          <w:b/>
        </w:rPr>
        <w:t>Կապը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ռազմավարական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փաստաթղթերի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հետ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. </w:t>
      </w:r>
      <w:proofErr w:type="spellStart"/>
      <w:r w:rsidR="00A44358" w:rsidRPr="001B19E7">
        <w:rPr>
          <w:rFonts w:ascii="GHEA Grapalat" w:hAnsi="GHEA Grapalat"/>
          <w:b/>
        </w:rPr>
        <w:t>Հայաստանի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վերափոխման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ռազմավարություն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2050, </w:t>
      </w:r>
      <w:proofErr w:type="spellStart"/>
      <w:r w:rsidR="00A44358" w:rsidRPr="001B19E7">
        <w:rPr>
          <w:rFonts w:ascii="GHEA Grapalat" w:hAnsi="GHEA Grapalat"/>
          <w:b/>
        </w:rPr>
        <w:t>Կառավարության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2021-2026</w:t>
      </w:r>
      <w:proofErr w:type="spellStart"/>
      <w:r w:rsidR="00A44358" w:rsidRPr="001B19E7">
        <w:rPr>
          <w:rFonts w:ascii="GHEA Grapalat" w:hAnsi="GHEA Grapalat"/>
          <w:b/>
        </w:rPr>
        <w:t>թթ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. </w:t>
      </w:r>
      <w:proofErr w:type="spellStart"/>
      <w:r w:rsidR="00A44358" w:rsidRPr="001B19E7">
        <w:rPr>
          <w:rFonts w:ascii="GHEA Grapalat" w:hAnsi="GHEA Grapalat"/>
          <w:b/>
        </w:rPr>
        <w:t>ծրագիր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, </w:t>
      </w:r>
      <w:proofErr w:type="spellStart"/>
      <w:r w:rsidR="00A44358" w:rsidRPr="001B19E7">
        <w:rPr>
          <w:rFonts w:ascii="GHEA Grapalat" w:hAnsi="GHEA Grapalat"/>
          <w:b/>
        </w:rPr>
        <w:t>ոլորտային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r w:rsidR="00A44358" w:rsidRPr="001B19E7">
        <w:rPr>
          <w:rFonts w:ascii="GHEA Grapalat" w:hAnsi="GHEA Grapalat"/>
          <w:b/>
        </w:rPr>
        <w:t>և</w:t>
      </w:r>
      <w:r w:rsidR="00A44358" w:rsidRPr="001B19E7">
        <w:rPr>
          <w:rFonts w:ascii="GHEA Grapalat" w:hAnsi="GHEA Grapalat"/>
          <w:b/>
          <w:lang w:val="fr-FR"/>
        </w:rPr>
        <w:t>/</w:t>
      </w:r>
      <w:proofErr w:type="spellStart"/>
      <w:r w:rsidR="00A44358" w:rsidRPr="001B19E7">
        <w:rPr>
          <w:rFonts w:ascii="GHEA Grapalat" w:hAnsi="GHEA Grapalat"/>
          <w:b/>
        </w:rPr>
        <w:t>կամ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այլ</w:t>
      </w:r>
      <w:proofErr w:type="spellEnd"/>
      <w:r w:rsidR="00A44358" w:rsidRPr="001B19E7">
        <w:rPr>
          <w:rFonts w:ascii="GHEA Grapalat" w:hAnsi="GHEA Grapalat"/>
          <w:b/>
          <w:lang w:val="fr-FR"/>
        </w:rPr>
        <w:t xml:space="preserve"> </w:t>
      </w:r>
      <w:proofErr w:type="spellStart"/>
      <w:r w:rsidR="00A44358" w:rsidRPr="001B19E7">
        <w:rPr>
          <w:rFonts w:ascii="GHEA Grapalat" w:hAnsi="GHEA Grapalat"/>
          <w:b/>
        </w:rPr>
        <w:t>ռազմավարություններ</w:t>
      </w:r>
      <w:proofErr w:type="spellEnd"/>
      <w:r w:rsidR="00A44358" w:rsidRPr="001B19E7">
        <w:rPr>
          <w:rFonts w:ascii="GHEA Grapalat" w:hAnsi="GHEA Grapalat"/>
          <w:b/>
          <w:lang w:val="fr-FR"/>
        </w:rPr>
        <w:t>:</w:t>
      </w:r>
      <w:r w:rsidR="00A44358" w:rsidRPr="001B19E7">
        <w:rPr>
          <w:rFonts w:ascii="GHEA Grapalat" w:hAnsi="GHEA Grapalat"/>
          <w:b/>
          <w:lang w:val="hy-AM"/>
        </w:rPr>
        <w:t xml:space="preserve"> </w:t>
      </w:r>
    </w:p>
    <w:p w14:paraId="7FAADC0C" w14:textId="17F0D7F2" w:rsidR="00A44358" w:rsidRDefault="00A44358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  <w:r w:rsidRPr="001B19E7">
        <w:rPr>
          <w:rFonts w:ascii="GHEA Grapalat" w:hAnsi="GHEA Grapalat"/>
          <w:lang w:val="hy-AM"/>
        </w:rPr>
        <w:lastRenderedPageBreak/>
        <w:t>Նախագիծը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բխում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է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ՀՀ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կառավարության</w:t>
      </w:r>
      <w:r w:rsidRPr="001B19E7">
        <w:rPr>
          <w:rFonts w:ascii="GHEA Grapalat" w:hAnsi="GHEA Grapalat"/>
          <w:lang w:val="fr-FR"/>
        </w:rPr>
        <w:t xml:space="preserve"> 2021 </w:t>
      </w:r>
      <w:r w:rsidRPr="001B19E7">
        <w:rPr>
          <w:rFonts w:ascii="GHEA Grapalat" w:hAnsi="GHEA Grapalat"/>
          <w:lang w:val="hy-AM"/>
        </w:rPr>
        <w:t>թվականի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նոյեմբերի</w:t>
      </w:r>
      <w:r w:rsidRPr="001B19E7">
        <w:rPr>
          <w:rFonts w:ascii="GHEA Grapalat" w:hAnsi="GHEA Grapalat"/>
          <w:lang w:val="fr-FR"/>
        </w:rPr>
        <w:t xml:space="preserve"> 18-</w:t>
      </w:r>
      <w:r w:rsidRPr="001B19E7">
        <w:rPr>
          <w:rFonts w:ascii="GHEA Grapalat" w:hAnsi="GHEA Grapalat"/>
          <w:lang w:val="hy-AM"/>
        </w:rPr>
        <w:t>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Հայաստանի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Հանրապետության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կառավարության</w:t>
      </w:r>
      <w:r w:rsidRPr="001B19E7">
        <w:rPr>
          <w:rFonts w:ascii="Calibri" w:hAnsi="Calibri" w:cs="Calibri"/>
          <w:lang w:val="fr-FR"/>
        </w:rPr>
        <w:t> </w:t>
      </w:r>
      <w:r w:rsidRPr="001B19E7">
        <w:rPr>
          <w:rFonts w:ascii="GHEA Grapalat" w:hAnsi="GHEA Grapalat"/>
          <w:lang w:val="fr-FR"/>
        </w:rPr>
        <w:t>2021-2026</w:t>
      </w:r>
      <w:r w:rsidRPr="001B19E7">
        <w:rPr>
          <w:rFonts w:ascii="Calibri" w:hAnsi="Calibri" w:cs="Calibri"/>
          <w:lang w:val="fr-FR"/>
        </w:rPr>
        <w:t> </w:t>
      </w:r>
      <w:r w:rsidRPr="001B19E7">
        <w:rPr>
          <w:rFonts w:ascii="GHEA Grapalat" w:hAnsi="GHEA Grapalat"/>
          <w:lang w:val="hy-AM"/>
        </w:rPr>
        <w:t>թվականների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գործունեության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միջոցառումների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ծրագիրը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հաստատելու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մասին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թիվ</w:t>
      </w:r>
      <w:r w:rsidRPr="001B19E7">
        <w:rPr>
          <w:rFonts w:ascii="GHEA Grapalat" w:hAnsi="GHEA Grapalat"/>
          <w:lang w:val="fr-FR"/>
        </w:rPr>
        <w:t xml:space="preserve"> 1902-</w:t>
      </w:r>
      <w:r w:rsidRPr="001B19E7">
        <w:rPr>
          <w:rFonts w:ascii="GHEA Grapalat" w:hAnsi="GHEA Grapalat"/>
          <w:lang w:val="hy-AM"/>
        </w:rPr>
        <w:t>Լ</w:t>
      </w:r>
      <w:r w:rsidRPr="001B19E7">
        <w:rPr>
          <w:rFonts w:ascii="GHEA Grapalat" w:hAnsi="GHEA Grapalat"/>
          <w:lang w:val="fr-FR"/>
        </w:rPr>
        <w:t xml:space="preserve"> </w:t>
      </w:r>
      <w:r w:rsidRPr="001B19E7">
        <w:rPr>
          <w:rFonts w:ascii="GHEA Grapalat" w:hAnsi="GHEA Grapalat"/>
          <w:lang w:val="hy-AM"/>
        </w:rPr>
        <w:t>որոշման Հավելված 1–ի՝ Միգրացիայի և քաղաքացիության ծառայությանը վերապահված 11–րդ կետի պահանջից։</w:t>
      </w:r>
    </w:p>
    <w:p w14:paraId="276CA5A2" w14:textId="77777777" w:rsidR="007D3B23" w:rsidRDefault="007D3B23" w:rsidP="001B19E7">
      <w:pPr>
        <w:ind w:left="-630" w:right="-335" w:firstLine="540"/>
        <w:jc w:val="both"/>
        <w:rPr>
          <w:rFonts w:ascii="GHEA Grapalat" w:hAnsi="GHEA Grapalat"/>
          <w:lang w:val="hy-AM"/>
        </w:rPr>
      </w:pPr>
    </w:p>
    <w:p w14:paraId="3B69542D" w14:textId="27C480C0" w:rsidR="007D3B23" w:rsidRPr="007D3B23" w:rsidRDefault="007D3B23" w:rsidP="007D3B23">
      <w:pPr>
        <w:ind w:left="-630" w:right="-335" w:firstLine="540"/>
        <w:jc w:val="right"/>
        <w:rPr>
          <w:b/>
          <w:bCs/>
          <w:lang w:val="hy-AM"/>
        </w:rPr>
      </w:pPr>
      <w:r w:rsidRPr="007D3B23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7D3B23" w:rsidRPr="007D3B23" w:rsidSect="001B19E7">
      <w:pgSz w:w="11906" w:h="16838"/>
      <w:pgMar w:top="540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B58"/>
    <w:rsid w:val="00051A96"/>
    <w:rsid w:val="001B19E7"/>
    <w:rsid w:val="00224B58"/>
    <w:rsid w:val="002635F5"/>
    <w:rsid w:val="002676F9"/>
    <w:rsid w:val="004F6C72"/>
    <w:rsid w:val="007466AD"/>
    <w:rsid w:val="007D3B23"/>
    <w:rsid w:val="00941E8B"/>
    <w:rsid w:val="00A44358"/>
    <w:rsid w:val="00B80ACD"/>
    <w:rsid w:val="00CB4876"/>
    <w:rsid w:val="00F3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29AE4"/>
  <w15:chartTrackingRefBased/>
  <w15:docId w15:val="{7943578F-2BA9-4D9F-84E3-A2D7630B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B58"/>
    <w:pPr>
      <w:spacing w:line="278" w:lineRule="auto"/>
    </w:pPr>
    <w:rPr>
      <w:kern w:val="2"/>
      <w:sz w:val="24"/>
      <w:szCs w:val="24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qFormat/>
    <w:rsid w:val="00A44358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224B5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2"/>
      <w:lang w:val="en-US" w:eastAsia="ru-RU"/>
      <w14:ligatures w14:val="none"/>
    </w:rPr>
  </w:style>
  <w:style w:type="character" w:customStyle="1" w:styleId="normChar">
    <w:name w:val="norm Char"/>
    <w:link w:val="norm"/>
    <w:locked/>
    <w:rsid w:val="00224B58"/>
    <w:rPr>
      <w:rFonts w:ascii="Arial Armenian" w:eastAsia="Times New Roman" w:hAnsi="Arial Armenian" w:cs="Times New Roman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44358"/>
    <w:rPr>
      <w:rFonts w:ascii="Times Armenian" w:eastAsia="Times New Roman" w:hAnsi="Times Armenian" w:cs="Arial"/>
      <w:b/>
      <w:bCs/>
      <w:kern w:val="16"/>
      <w:sz w:val="20"/>
      <w:szCs w:val="20"/>
    </w:rPr>
  </w:style>
  <w:style w:type="paragraph" w:styleId="ListParagraph">
    <w:name w:val="List Paragraph"/>
    <w:basedOn w:val="Normal"/>
    <w:uiPriority w:val="34"/>
    <w:qFormat/>
    <w:rsid w:val="00A44358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kern w:val="0"/>
      <w:lang w:val="ru-RU" w:eastAsia="ru-RU"/>
      <w14:ligatures w14:val="none"/>
    </w:rPr>
  </w:style>
  <w:style w:type="paragraph" w:styleId="BodyTextIndent">
    <w:name w:val="Body Text Indent"/>
    <w:basedOn w:val="Normal"/>
    <w:link w:val="BodyTextIndentChar"/>
    <w:rsid w:val="00A44358"/>
    <w:pPr>
      <w:spacing w:after="0" w:line="240" w:lineRule="auto"/>
      <w:ind w:firstLine="720"/>
      <w:jc w:val="both"/>
    </w:pPr>
    <w:rPr>
      <w:rFonts w:ascii="Times Armenian" w:eastAsia="Times New Roman" w:hAnsi="Times Armenian" w:cs="Arial"/>
      <w:kern w:val="16"/>
      <w:lang w:val="en-US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A44358"/>
    <w:rPr>
      <w:rFonts w:ascii="Times Armenian" w:eastAsia="Times New Rom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A4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table" w:styleId="TableGrid">
    <w:name w:val="Table Grid"/>
    <w:basedOn w:val="TableNormal"/>
    <w:uiPriority w:val="59"/>
    <w:rsid w:val="00A4435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A44358"/>
    <w:pPr>
      <w:tabs>
        <w:tab w:val="center" w:pos="4677"/>
        <w:tab w:val="right" w:pos="9355"/>
      </w:tabs>
      <w:spacing w:after="0" w:line="240" w:lineRule="auto"/>
    </w:pPr>
    <w:rPr>
      <w:rFonts w:ascii="Arial Armenian" w:eastAsia="Times New Roman" w:hAnsi="Arial Armenian" w:cs="Sylfaen"/>
      <w:kern w:val="0"/>
      <w:lang w:val="ru-RU" w:eastAsia="ru-RU"/>
      <w14:ligatures w14:val="none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44358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44358"/>
    <w:pPr>
      <w:tabs>
        <w:tab w:val="center" w:pos="4677"/>
        <w:tab w:val="right" w:pos="9355"/>
      </w:tabs>
      <w:spacing w:after="0" w:line="240" w:lineRule="auto"/>
    </w:pPr>
    <w:rPr>
      <w:rFonts w:ascii="Arial Armenian" w:eastAsia="Times New Roman" w:hAnsi="Arial Armenian" w:cs="Sylfaen"/>
      <w:kern w:val="0"/>
      <w:lang w:val="ru-RU" w:eastAsia="ru-RU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A44358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A4435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358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35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Davtyan</dc:creator>
  <cp:keywords>https://mul2-mia.gov.am/tasks/4267232/oneclick?token=26129192434aa1b734f992743a5e86ca</cp:keywords>
  <dc:description/>
  <cp:lastModifiedBy>Irina</cp:lastModifiedBy>
  <cp:revision>7</cp:revision>
  <dcterms:created xsi:type="dcterms:W3CDTF">2025-05-01T10:53:00Z</dcterms:created>
  <dcterms:modified xsi:type="dcterms:W3CDTF">2025-05-09T20:04:00Z</dcterms:modified>
</cp:coreProperties>
</file>