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EE945B" w14:textId="77777777" w:rsidR="00A80737" w:rsidRPr="002C0492" w:rsidRDefault="00A80737" w:rsidP="00355FCF">
      <w:pPr>
        <w:shd w:val="clear" w:color="auto" w:fill="FFFFFF"/>
        <w:spacing w:after="0" w:line="360" w:lineRule="auto"/>
        <w:ind w:firstLine="375"/>
        <w:jc w:val="center"/>
        <w:outlineLvl w:val="0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C049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ԱՄՓՈՓԱԹԵՐԹ</w:t>
      </w:r>
    </w:p>
    <w:p w14:paraId="32260452" w14:textId="77777777" w:rsidR="00FB76B4" w:rsidRDefault="00FB76B4" w:rsidP="00FB76B4">
      <w:pPr>
        <w:tabs>
          <w:tab w:val="left" w:pos="630"/>
          <w:tab w:val="left" w:pos="990"/>
          <w:tab w:val="left" w:pos="3420"/>
        </w:tabs>
        <w:jc w:val="center"/>
        <w:rPr>
          <w:rFonts w:ascii="GHEA Grapalat" w:hAnsi="GHEA Grapalat" w:cs="Sylfaen"/>
          <w:noProof/>
          <w:lang w:val="hy-AM" w:eastAsia="ru-RU"/>
        </w:rPr>
      </w:pPr>
      <w:r w:rsidRPr="00AF459F">
        <w:rPr>
          <w:rFonts w:ascii="GHEA Grapalat" w:hAnsi="GHEA Grapalat" w:cs="Sylfaen"/>
          <w:noProof/>
          <w:lang w:val="hy-AM" w:eastAsia="ru-RU"/>
        </w:rPr>
        <w:tab/>
      </w:r>
    </w:p>
    <w:p w14:paraId="43762D84" w14:textId="218DC3E5" w:rsidR="002C6B5B" w:rsidRPr="0011666F" w:rsidRDefault="002C6B5B" w:rsidP="0011666F">
      <w:pPr>
        <w:autoSpaceDE w:val="0"/>
        <w:autoSpaceDN w:val="0"/>
        <w:adjustRightInd w:val="0"/>
        <w:jc w:val="center"/>
        <w:rPr>
          <w:rFonts w:ascii="GHEA Grapalat" w:hAnsi="GHEA Grapalat" w:cs="CIDFont+F3"/>
          <w:b/>
          <w:bCs/>
          <w:sz w:val="24"/>
          <w:szCs w:val="24"/>
          <w:lang w:val="hy-AM"/>
        </w:rPr>
      </w:pPr>
      <w:r w:rsidRPr="002C6B5B">
        <w:rPr>
          <w:rFonts w:ascii="GHEA Grapalat" w:eastAsia="Calibri" w:hAnsi="GHEA Grapalat" w:cs="Times New Roman"/>
          <w:b/>
          <w:bCs/>
          <w:color w:val="000000"/>
          <w:sz w:val="24"/>
          <w:szCs w:val="24"/>
          <w:lang w:val="hy-AM"/>
        </w:rPr>
        <w:t>«</w:t>
      </w:r>
      <w:r w:rsidR="0011666F" w:rsidRPr="0055298F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ՀԱՅԱՍՏԱՆԻ ՀԱՆՐԱՊԵՏՈՒԹՅԱՆ ԿԱՌԱՎԱՐՈՒԹՅԱՆ 202</w:t>
      </w:r>
      <w:r w:rsidR="0011666F" w:rsidRPr="00BA7E19">
        <w:rPr>
          <w:rFonts w:ascii="GHEA Grapalat" w:hAnsi="GHEA Grapalat"/>
          <w:b/>
          <w:bCs/>
          <w:color w:val="000000" w:themeColor="text1"/>
          <w:sz w:val="24"/>
          <w:szCs w:val="24"/>
          <w:lang w:val="af-ZA"/>
        </w:rPr>
        <w:t>4</w:t>
      </w:r>
      <w:r w:rsidR="0011666F" w:rsidRPr="0055298F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 xml:space="preserve"> ԹՎԱԿԱՆԻ ԴԵԿՏԵՄԲԵՐԻ 2</w:t>
      </w:r>
      <w:r w:rsidR="0011666F" w:rsidRPr="00BA7E19">
        <w:rPr>
          <w:rFonts w:ascii="GHEA Grapalat" w:hAnsi="GHEA Grapalat"/>
          <w:b/>
          <w:bCs/>
          <w:color w:val="000000" w:themeColor="text1"/>
          <w:sz w:val="24"/>
          <w:szCs w:val="24"/>
          <w:lang w:val="af-ZA"/>
        </w:rPr>
        <w:t>7</w:t>
      </w:r>
      <w:r w:rsidR="0011666F" w:rsidRPr="0055298F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-Ի N 2</w:t>
      </w:r>
      <w:r w:rsidR="0011666F" w:rsidRPr="00BA7E19">
        <w:rPr>
          <w:rFonts w:ascii="GHEA Grapalat" w:hAnsi="GHEA Grapalat"/>
          <w:b/>
          <w:bCs/>
          <w:color w:val="000000" w:themeColor="text1"/>
          <w:sz w:val="24"/>
          <w:szCs w:val="24"/>
          <w:lang w:val="af-ZA"/>
        </w:rPr>
        <w:t>060</w:t>
      </w:r>
      <w:r w:rsidR="0011666F" w:rsidRPr="0055298F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-Ն ՈՐՈՇՄԱՆ ՄԵՋ</w:t>
      </w:r>
      <w:r w:rsidR="0011666F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="0011666F" w:rsidRPr="0055298F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ՓՈՓՈԽՈՒԹՅՈՒՆՆԵՐ</w:t>
      </w:r>
      <w:r w:rsidR="0011666F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="0011666F" w:rsidRPr="0055298F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ԿԱՏԱՐԵԼՈՒ</w:t>
      </w:r>
      <w:r w:rsidR="0011666F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 xml:space="preserve">, ԳՆՄԱՆ ԳՈՐԾԸՆԹԱՑԻ ԿԱԶՄԱԿԵՐՊՄԱՆ </w:t>
      </w:r>
      <w:r w:rsidR="0011666F" w:rsidRPr="0055298F">
        <w:rPr>
          <w:rFonts w:ascii="GHEA Grapalat" w:hAnsi="GHEA Grapalat" w:cs="CIDFont+F3"/>
          <w:b/>
          <w:bCs/>
          <w:sz w:val="24"/>
          <w:szCs w:val="24"/>
          <w:lang w:val="hy-AM"/>
        </w:rPr>
        <w:t>ՄԱՍԻՆ</w:t>
      </w:r>
      <w:r w:rsidRPr="002C6B5B">
        <w:rPr>
          <w:rFonts w:ascii="GHEA Grapalat" w:eastAsia="Calibri" w:hAnsi="GHEA Grapalat" w:cs="Times New Roman"/>
          <w:b/>
          <w:bCs/>
          <w:color w:val="000000"/>
          <w:sz w:val="24"/>
          <w:szCs w:val="24"/>
          <w:lang w:val="hy-AM"/>
        </w:rPr>
        <w:t>» ՀՀ ԿԱՌԱՎԱՐՈՒԹՅԱՆ ՈՐՈՇՄԱՆ ՆԱԽԱԳԾԻ</w:t>
      </w:r>
    </w:p>
    <w:p w14:paraId="7C73EFC3" w14:textId="77777777" w:rsidR="00A80737" w:rsidRPr="002C0492" w:rsidRDefault="00A80737" w:rsidP="00F47C09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C0492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    </w:t>
      </w:r>
      <w:r w:rsidRPr="002C049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2C0492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</w:p>
    <w:tbl>
      <w:tblPr>
        <w:tblW w:w="15341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923"/>
        <w:gridCol w:w="6418"/>
      </w:tblGrid>
      <w:tr w:rsidR="007C439F" w:rsidRPr="008E53AA" w14:paraId="6CA4CD17" w14:textId="77777777" w:rsidTr="002F7418">
        <w:trPr>
          <w:trHeight w:val="419"/>
          <w:tblCellSpacing w:w="0" w:type="dxa"/>
          <w:jc w:val="center"/>
        </w:trPr>
        <w:tc>
          <w:tcPr>
            <w:tcW w:w="892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B0C78D2" w14:textId="08D0BCBB" w:rsidR="00A80737" w:rsidRPr="002F7418" w:rsidRDefault="00E70658" w:rsidP="002F7418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</w:t>
            </w:r>
            <w:r w:rsidR="00A80737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122739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Հայաստանի Հանրապետության </w:t>
            </w:r>
            <w:r w:rsidR="002F741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վարչապետի աշխատակազմի իրավանական վարչություն</w:t>
            </w:r>
          </w:p>
        </w:tc>
        <w:tc>
          <w:tcPr>
            <w:tcW w:w="6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8840AF3" w14:textId="53FFBA7E" w:rsidR="00A80737" w:rsidRPr="002C0492" w:rsidRDefault="002F7418" w:rsidP="002F741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12</w:t>
            </w:r>
            <w:r w:rsidR="00956CB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06</w:t>
            </w:r>
            <w:r w:rsidR="00182059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="00FA71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</w:t>
            </w:r>
            <w:r w:rsidR="00A5776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5</w:t>
            </w:r>
            <w:r w:rsidR="00A80737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7C439F" w:rsidRPr="008E53AA" w14:paraId="0E568677" w14:textId="77777777" w:rsidTr="002F7418">
        <w:trPr>
          <w:trHeight w:val="419"/>
          <w:tblCellSpacing w:w="0" w:type="dxa"/>
          <w:jc w:val="center"/>
        </w:trPr>
        <w:tc>
          <w:tcPr>
            <w:tcW w:w="892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95CC9C5" w14:textId="77777777" w:rsidR="00A80737" w:rsidRPr="002C0492" w:rsidRDefault="00A80737" w:rsidP="00F47C0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6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7B538F2" w14:textId="46086F8E" w:rsidR="00A80737" w:rsidRPr="002C0492" w:rsidRDefault="002F7418" w:rsidP="00F47C0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2F741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02/16.7/15145-2025</w:t>
            </w:r>
          </w:p>
        </w:tc>
      </w:tr>
      <w:tr w:rsidR="007C439F" w:rsidRPr="00EE1185" w14:paraId="08AB095C" w14:textId="77777777" w:rsidTr="002F7418">
        <w:trPr>
          <w:trHeight w:val="694"/>
          <w:tblCellSpacing w:w="0" w:type="dxa"/>
          <w:jc w:val="center"/>
        </w:trPr>
        <w:tc>
          <w:tcPr>
            <w:tcW w:w="89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4F8CF12" w14:textId="1DCAFF6D" w:rsidR="00B44740" w:rsidRDefault="00132CBB" w:rsidP="00B44740">
            <w:pPr>
              <w:spacing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1</w:t>
            </w:r>
            <w:r>
              <w:rPr>
                <w:rFonts w:ascii="Cambria Math" w:hAnsi="Cambria Math" w:cs="Cambria Math"/>
                <w:color w:val="191919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="000F2B35" w:rsidRPr="008E53AA">
              <w:rPr>
                <w:lang w:val="hy-AM"/>
              </w:rPr>
              <w:t xml:space="preserve"> </w:t>
            </w:r>
            <w:r w:rsidR="002F7418" w:rsidRPr="002F7418">
              <w:rPr>
                <w:rFonts w:ascii="GHEA Grapalat" w:eastAsia="Calibri" w:hAnsi="GHEA Grapalat" w:cs="GHEA Mariam"/>
                <w:color w:val="00000A"/>
                <w:sz w:val="24"/>
                <w:szCs w:val="24"/>
                <w:lang w:val="hy-AM"/>
              </w:rPr>
              <w:t xml:space="preserve">Նախագծի 2-րդ կետով նախատեսվում է՝ </w:t>
            </w:r>
            <w:r w:rsidR="002F7418" w:rsidRPr="002F7418">
              <w:rPr>
                <w:rFonts w:ascii="GHEA Grapalat" w:eastAsia="Calibri" w:hAnsi="GHEA Grapalat" w:cs="GHEA Mariam"/>
                <w:i/>
                <w:color w:val="00000A"/>
                <w:sz w:val="24"/>
                <w:szCs w:val="24"/>
                <w:u w:val="single"/>
                <w:lang w:val="hy-AM"/>
              </w:rPr>
              <w:t>թույլատրել</w:t>
            </w:r>
            <w:r w:rsidR="002F7418" w:rsidRPr="002F7418">
              <w:rPr>
                <w:rFonts w:ascii="GHEA Grapalat" w:eastAsia="Calibri" w:hAnsi="GHEA Grapalat" w:cs="GHEA Mariam"/>
                <w:color w:val="00000A"/>
                <w:sz w:val="24"/>
                <w:szCs w:val="24"/>
                <w:lang w:val="hy-AM"/>
              </w:rPr>
              <w:t xml:space="preserve"> </w:t>
            </w:r>
            <w:r w:rsidR="002F7418" w:rsidRPr="002F7418">
              <w:rPr>
                <w:rFonts w:ascii="GHEA Grapalat" w:eastAsia="Calibri" w:hAnsi="GHEA Grapalat" w:cs="GHEA Mariam"/>
                <w:i/>
                <w:color w:val="00000A"/>
                <w:sz w:val="24"/>
                <w:szCs w:val="24"/>
                <w:u w:val="single"/>
                <w:lang w:val="hy-AM"/>
              </w:rPr>
              <w:t>ՀՀ արդարադատության նախարարության կարիքների համար</w:t>
            </w:r>
            <w:r w:rsidR="002F7418" w:rsidRPr="002F7418">
              <w:rPr>
                <w:rFonts w:ascii="GHEA Grapalat" w:eastAsia="Calibri" w:hAnsi="GHEA Grapalat" w:cs="GHEA Mariam"/>
                <w:color w:val="00000A"/>
                <w:sz w:val="24"/>
                <w:szCs w:val="24"/>
                <w:lang w:val="hy-AM"/>
              </w:rPr>
              <w:t xml:space="preserve"> </w:t>
            </w:r>
            <w:r w:rsidR="002F7418" w:rsidRPr="002F7418">
              <w:rPr>
                <w:rFonts w:ascii="GHEA Grapalat" w:eastAsia="Calibri" w:hAnsi="GHEA Grapalat" w:cs="GHEA Mariam"/>
                <w:i/>
                <w:color w:val="00000A"/>
                <w:sz w:val="24"/>
                <w:szCs w:val="24"/>
                <w:u w:val="single"/>
                <w:lang w:val="hy-AM"/>
              </w:rPr>
              <w:t>2025 թվականին կազմակերպված գնման գործընթացների նկատմամբ չկիրառել</w:t>
            </w:r>
            <w:r w:rsidR="002F7418" w:rsidRPr="002F7418">
              <w:rPr>
                <w:rFonts w:ascii="GHEA Grapalat" w:eastAsia="Calibri" w:hAnsi="GHEA Grapalat" w:cs="GHEA Mariam"/>
                <w:color w:val="00000A"/>
                <w:sz w:val="24"/>
                <w:szCs w:val="24"/>
                <w:lang w:val="hy-AM"/>
              </w:rPr>
              <w:t xml:space="preserve"> ՀՀ կառավարության 2017 թվականի մայիսի 4-ի N 526-Ն որոշման N 1 հավելվածի 19-րդ կետի 2-րդ ենթակետի պահանջները, սակայն գտնում ենք, որ նախ ընդգծված ձևակերպումը ընդհանրական բնույթ ունի և որոշակիացման անհրաժեշտություն կա: </w:t>
            </w:r>
          </w:p>
          <w:p w14:paraId="08709B82" w14:textId="630A6F17" w:rsidR="00A260B3" w:rsidRDefault="00A260B3" w:rsidP="00B44740">
            <w:pPr>
              <w:spacing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FD13893" w14:textId="25E18C32" w:rsidR="00A260B3" w:rsidRDefault="00A260B3" w:rsidP="00B44740">
            <w:pPr>
              <w:spacing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8CC1D26" w14:textId="77777777" w:rsidR="00EC424F" w:rsidRDefault="00EC424F" w:rsidP="00B44740">
            <w:pPr>
              <w:spacing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86441FE" w14:textId="77777777" w:rsidR="00C06DC9" w:rsidRDefault="00C06DC9" w:rsidP="00B44740">
            <w:pPr>
              <w:spacing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0122BF2" w14:textId="1FE1EB83" w:rsidR="002F7418" w:rsidRDefault="002F7418" w:rsidP="00B44740">
            <w:pPr>
              <w:spacing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914C753" w14:textId="77777777" w:rsidR="00EC424F" w:rsidRDefault="00EC424F" w:rsidP="00B44740">
            <w:pPr>
              <w:spacing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0D58DE4" w14:textId="5BB130B4" w:rsidR="00A260B3" w:rsidRDefault="00A260B3" w:rsidP="00B44740">
            <w:pPr>
              <w:spacing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7D860E6" w14:textId="2AC2AAAF" w:rsidR="00C06DC9" w:rsidRPr="00C06DC9" w:rsidRDefault="00A260B3" w:rsidP="00C06DC9">
            <w:pPr>
              <w:spacing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2․</w:t>
            </w:r>
            <w:r w:rsidR="00C06DC9" w:rsidRPr="00C06DC9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C06DC9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Հ</w:t>
            </w:r>
            <w:r w:rsidR="00C06DC9" w:rsidRPr="00C06D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արկ է նկատի ունենալ, որ ՀՀ կառավարության նշված որոշման N 1 հավելվածի 3-րդ կետի համաձայն՝ գնման գործընթացի առանձնահատկություն կարող  է սահմանվել</w:t>
            </w:r>
            <w:r w:rsidR="00C06DC9" w:rsidRPr="00C06DC9">
              <w:rPr>
                <w:rFonts w:ascii="GHEA Grapalat" w:eastAsia="Times New Roman" w:hAnsi="GHEA Grapalat" w:cs="Times New Roman"/>
                <w:i/>
                <w:sz w:val="24"/>
                <w:szCs w:val="24"/>
                <w:lang w:val="hy-AM"/>
              </w:rPr>
              <w:t xml:space="preserve">, </w:t>
            </w:r>
            <w:r w:rsidR="00C06DC9" w:rsidRPr="00C06DC9">
              <w:rPr>
                <w:rFonts w:ascii="GHEA Grapalat" w:eastAsia="Times New Roman" w:hAnsi="GHEA Grapalat" w:cs="Times New Roman"/>
                <w:i/>
                <w:sz w:val="24"/>
                <w:szCs w:val="24"/>
                <w:u w:val="single"/>
                <w:lang w:val="hy-AM"/>
              </w:rPr>
              <w:t>եթե հրապարակված կամ մասնակցին տրամադրված չէ հրավեր:</w:t>
            </w:r>
            <w:r w:rsidR="00C06DC9" w:rsidRPr="00C06DC9">
              <w:rPr>
                <w:rFonts w:ascii="GHEA Grapalat" w:eastAsia="Times New Roman" w:hAnsi="GHEA Grapalat" w:cs="Times New Roman"/>
                <w:i/>
                <w:sz w:val="24"/>
                <w:szCs w:val="24"/>
                <w:lang w:val="hy-AM"/>
              </w:rPr>
              <w:t xml:space="preserve"> </w:t>
            </w:r>
            <w:r w:rsidR="00C06DC9" w:rsidRPr="00C06D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Այս մասով ներկայացված առաջարկը լրացուցիչ պարզաբանման անհրաժեշտություն ունի:</w:t>
            </w:r>
          </w:p>
          <w:p w14:paraId="61860717" w14:textId="5F5087FE" w:rsidR="008B3B62" w:rsidRPr="004C0BA1" w:rsidRDefault="008B3B62" w:rsidP="00EC424F">
            <w:pPr>
              <w:spacing w:line="240" w:lineRule="auto"/>
              <w:ind w:firstLine="720"/>
              <w:contextualSpacing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6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A0AFA4" w14:textId="0735889B" w:rsidR="00132CBB" w:rsidRPr="00A260B3" w:rsidRDefault="00A260B3" w:rsidP="007D0E06">
            <w:pPr>
              <w:spacing w:after="0"/>
              <w:jc w:val="center"/>
              <w:rPr>
                <w:rFonts w:ascii="GHEA Grapalat" w:eastAsia="Calibri" w:hAnsi="GHEA Grapalat" w:cs="GHEA Mariam"/>
                <w:b/>
                <w:color w:val="00000A"/>
                <w:sz w:val="24"/>
                <w:szCs w:val="24"/>
                <w:lang w:val="hy-AM"/>
              </w:rPr>
            </w:pPr>
            <w:r w:rsidRPr="00A260B3">
              <w:rPr>
                <w:rFonts w:ascii="GHEA Grapalat" w:eastAsia="Calibri" w:hAnsi="GHEA Grapalat" w:cs="GHEA Mariam"/>
                <w:b/>
                <w:color w:val="00000A"/>
                <w:sz w:val="24"/>
                <w:szCs w:val="24"/>
                <w:lang w:val="hy-AM"/>
              </w:rPr>
              <w:t>Ը</w:t>
            </w:r>
            <w:r w:rsidR="00B44740" w:rsidRPr="00A260B3">
              <w:rPr>
                <w:rFonts w:ascii="GHEA Grapalat" w:eastAsia="Calibri" w:hAnsi="GHEA Grapalat" w:cs="GHEA Mariam"/>
                <w:b/>
                <w:color w:val="00000A"/>
                <w:sz w:val="24"/>
                <w:szCs w:val="24"/>
                <w:lang w:val="hy-AM"/>
              </w:rPr>
              <w:t>նդունվել</w:t>
            </w:r>
            <w:r w:rsidRPr="00A260B3">
              <w:rPr>
                <w:rFonts w:ascii="GHEA Grapalat" w:eastAsia="Calibri" w:hAnsi="GHEA Grapalat" w:cs="GHEA Mariam"/>
                <w:b/>
                <w:color w:val="00000A"/>
                <w:sz w:val="24"/>
                <w:szCs w:val="24"/>
                <w:lang w:val="hy-AM"/>
              </w:rPr>
              <w:t xml:space="preserve"> է</w:t>
            </w:r>
            <w:r w:rsidR="00B44740" w:rsidRPr="00A260B3">
              <w:rPr>
                <w:rFonts w:ascii="GHEA Grapalat" w:eastAsia="Calibri" w:hAnsi="GHEA Grapalat" w:cs="GHEA Mariam"/>
                <w:b/>
                <w:color w:val="00000A"/>
                <w:sz w:val="24"/>
                <w:szCs w:val="24"/>
                <w:lang w:val="hy-AM"/>
              </w:rPr>
              <w:t>։</w:t>
            </w:r>
          </w:p>
          <w:p w14:paraId="7F389C22" w14:textId="614897AD" w:rsidR="002F7418" w:rsidRDefault="00951D4C" w:rsidP="002F7418">
            <w:pPr>
              <w:spacing w:after="0" w:line="240" w:lineRule="auto"/>
              <w:ind w:firstLine="558"/>
              <w:jc w:val="both"/>
              <w:rPr>
                <w:rFonts w:ascii="GHEA Grapalat" w:eastAsia="Calibri" w:hAnsi="GHEA Grapalat" w:cs="GHEA Mariam"/>
                <w:color w:val="00000A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GHEA Mariam"/>
                <w:color w:val="00000A"/>
                <w:sz w:val="24"/>
                <w:szCs w:val="24"/>
                <w:lang w:val="hy-AM"/>
              </w:rPr>
              <w:t>Նախագ</w:t>
            </w:r>
            <w:r w:rsidR="002F7418">
              <w:rPr>
                <w:rFonts w:ascii="GHEA Grapalat" w:eastAsia="Calibri" w:hAnsi="GHEA Grapalat" w:cs="GHEA Mariam"/>
                <w:color w:val="00000A"/>
                <w:sz w:val="24"/>
                <w:szCs w:val="24"/>
                <w:lang w:val="hy-AM"/>
              </w:rPr>
              <w:t xml:space="preserve">ծի երկրորդ կետում հստակցվել և նշվել է, որ </w:t>
            </w:r>
            <w:r w:rsidR="002F7418" w:rsidRPr="002F7418">
              <w:rPr>
                <w:rFonts w:ascii="GHEA Grapalat" w:eastAsia="Calibri" w:hAnsi="GHEA Grapalat" w:cs="GHEA Mariam"/>
                <w:color w:val="00000A"/>
                <w:sz w:val="24"/>
                <w:szCs w:val="24"/>
                <w:lang w:val="hy-AM"/>
              </w:rPr>
              <w:t>Հայաստանի Հանրապետության կառավարության 2017 թվականի մայիսի 4-ի N 526-Ն որոշման N 1 հավելվածի 19-րդ կետի 2-րդ ենթակետի պահանջները</w:t>
            </w:r>
            <w:r w:rsidR="002F7418">
              <w:rPr>
                <w:rFonts w:ascii="GHEA Grapalat" w:eastAsia="Calibri" w:hAnsi="GHEA Grapalat" w:cs="GHEA Mariam"/>
                <w:color w:val="00000A"/>
                <w:sz w:val="24"/>
                <w:szCs w:val="24"/>
                <w:lang w:val="hy-AM"/>
              </w:rPr>
              <w:t xml:space="preserve"> թույլատրվելու  </w:t>
            </w:r>
            <w:r w:rsidR="00C06DC9">
              <w:rPr>
                <w:rFonts w:ascii="GHEA Grapalat" w:eastAsia="Calibri" w:hAnsi="GHEA Grapalat" w:cs="GHEA Mariam"/>
                <w:color w:val="00000A"/>
                <w:sz w:val="24"/>
                <w:szCs w:val="24"/>
                <w:lang w:val="hy-AM"/>
              </w:rPr>
              <w:t xml:space="preserve">է </w:t>
            </w:r>
            <w:r w:rsidR="002F7418">
              <w:rPr>
                <w:rFonts w:ascii="GHEA Grapalat" w:eastAsia="Calibri" w:hAnsi="GHEA Grapalat" w:cs="GHEA Mariam"/>
                <w:color w:val="00000A"/>
                <w:sz w:val="24"/>
                <w:szCs w:val="24"/>
                <w:lang w:val="hy-AM"/>
              </w:rPr>
              <w:t xml:space="preserve">չկիրառել </w:t>
            </w:r>
            <w:r w:rsidR="002F7418" w:rsidRPr="002F7418">
              <w:rPr>
                <w:rFonts w:ascii="GHEA Grapalat" w:eastAsia="Calibri" w:hAnsi="GHEA Grapalat" w:cs="GHEA Mariam"/>
                <w:color w:val="00000A"/>
                <w:sz w:val="24"/>
                <w:szCs w:val="24"/>
                <w:lang w:val="hy-AM"/>
              </w:rPr>
              <w:t>Բուզանդի 1/3 վարչական շենքի նախագծանախահաշվային փաստաթղթերի կազմման, փորձաքննության, տեխնիկական և հեղինակային հսկողության ծառայությունների ձեռքբերման գնման գործընթացների նկատմամբ</w:t>
            </w:r>
            <w:r w:rsidR="002F7418">
              <w:rPr>
                <w:rFonts w:ascii="GHEA Grapalat" w:eastAsia="Calibri" w:hAnsi="GHEA Grapalat" w:cs="GHEA Mariam"/>
                <w:color w:val="00000A"/>
                <w:sz w:val="24"/>
                <w:szCs w:val="24"/>
                <w:lang w:val="hy-AM"/>
              </w:rPr>
              <w:t>։</w:t>
            </w:r>
          </w:p>
          <w:p w14:paraId="4E0A692F" w14:textId="6D2F809C" w:rsidR="00EE1185" w:rsidRDefault="00EE1185" w:rsidP="002101A9">
            <w:pPr>
              <w:spacing w:after="0"/>
              <w:jc w:val="center"/>
              <w:rPr>
                <w:rFonts w:ascii="GHEA Grapalat" w:eastAsia="Calibri" w:hAnsi="GHEA Grapalat" w:cs="GHEA Mariam"/>
                <w:b/>
                <w:color w:val="00000A"/>
                <w:sz w:val="24"/>
                <w:szCs w:val="24"/>
                <w:lang w:val="hy-AM"/>
              </w:rPr>
            </w:pPr>
          </w:p>
          <w:p w14:paraId="5265C91F" w14:textId="77777777" w:rsidR="00EC424F" w:rsidRDefault="00EC424F" w:rsidP="002101A9">
            <w:pPr>
              <w:spacing w:after="0"/>
              <w:jc w:val="center"/>
              <w:rPr>
                <w:rFonts w:ascii="GHEA Grapalat" w:eastAsia="Calibri" w:hAnsi="GHEA Grapalat" w:cs="GHEA Mariam"/>
                <w:b/>
                <w:color w:val="00000A"/>
                <w:sz w:val="24"/>
                <w:szCs w:val="24"/>
                <w:lang w:val="hy-AM"/>
              </w:rPr>
            </w:pPr>
          </w:p>
          <w:p w14:paraId="61591E2E" w14:textId="758609EE" w:rsidR="00734DE7" w:rsidRPr="00A260B3" w:rsidRDefault="00C06DC9" w:rsidP="002101A9">
            <w:pPr>
              <w:spacing w:after="0"/>
              <w:jc w:val="center"/>
              <w:rPr>
                <w:rFonts w:ascii="GHEA Grapalat" w:eastAsia="Calibri" w:hAnsi="GHEA Grapalat" w:cs="GHEA Mariam"/>
                <w:b/>
                <w:color w:val="00000A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GHEA Mariam"/>
                <w:b/>
                <w:color w:val="00000A"/>
                <w:sz w:val="24"/>
                <w:szCs w:val="24"/>
                <w:lang w:val="hy-AM"/>
              </w:rPr>
              <w:t>Ը</w:t>
            </w:r>
            <w:r w:rsidR="00A260B3" w:rsidRPr="00A260B3">
              <w:rPr>
                <w:rFonts w:ascii="GHEA Grapalat" w:eastAsia="Calibri" w:hAnsi="GHEA Grapalat" w:cs="GHEA Mariam"/>
                <w:b/>
                <w:color w:val="00000A"/>
                <w:sz w:val="24"/>
                <w:szCs w:val="24"/>
                <w:lang w:val="hy-AM"/>
              </w:rPr>
              <w:t>նդունվե</w:t>
            </w:r>
            <w:r w:rsidR="00B44740" w:rsidRPr="00A260B3">
              <w:rPr>
                <w:rFonts w:ascii="GHEA Grapalat" w:eastAsia="Calibri" w:hAnsi="GHEA Grapalat" w:cs="GHEA Mariam"/>
                <w:b/>
                <w:color w:val="00000A"/>
                <w:sz w:val="24"/>
                <w:szCs w:val="24"/>
                <w:lang w:val="hy-AM"/>
              </w:rPr>
              <w:t>լ</w:t>
            </w:r>
            <w:r>
              <w:rPr>
                <w:rFonts w:ascii="GHEA Grapalat" w:eastAsia="Calibri" w:hAnsi="GHEA Grapalat" w:cs="GHEA Mariam"/>
                <w:b/>
                <w:color w:val="00000A"/>
                <w:sz w:val="24"/>
                <w:szCs w:val="24"/>
                <w:lang w:val="hy-AM"/>
              </w:rPr>
              <w:t xml:space="preserve"> է</w:t>
            </w:r>
            <w:r w:rsidR="00B44740" w:rsidRPr="00A260B3">
              <w:rPr>
                <w:rFonts w:ascii="GHEA Grapalat" w:eastAsia="Calibri" w:hAnsi="GHEA Grapalat" w:cs="GHEA Mariam"/>
                <w:b/>
                <w:color w:val="00000A"/>
                <w:sz w:val="24"/>
                <w:szCs w:val="24"/>
                <w:lang w:val="hy-AM"/>
              </w:rPr>
              <w:t>։</w:t>
            </w:r>
          </w:p>
          <w:p w14:paraId="247E498E" w14:textId="6ED0FD4E" w:rsidR="00C06DC9" w:rsidRDefault="00C06DC9" w:rsidP="00EE1185">
            <w:pPr>
              <w:spacing w:after="0" w:line="240" w:lineRule="auto"/>
              <w:ind w:firstLine="558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ՀՀ կառավարության 2025 թվականի մարտի 13-ի թիվ 283-Ն որոշմամբ</w:t>
            </w:r>
            <w:r w:rsidRPr="00EE118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EE1185" w:rsidRPr="00EE118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Ք. Երևան, Բուզանդի 1/3 հասցեում գտնվող շենքի կապիտալ վերանորոգման աշխատանքների նախագծանախահաշվային փաստաթղթերի ձեռքբերման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նպատակով հատկացվել է 8,200</w:t>
            </w:r>
            <w:r w:rsidR="00EC424F" w:rsidRPr="00EE118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.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 հազ</w:t>
            </w:r>
            <w:r w:rsidR="00EC424F" w:rsidRPr="00EE118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.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դրամ և միջոցառման գծով ԲԳԿ և ԲՍԿ է սահմանվել Արդարադատության նախարարությունը։ Մինչդեռ, </w:t>
            </w:r>
            <w:r w:rsidRPr="002F7418">
              <w:rPr>
                <w:rFonts w:ascii="GHEA Grapalat" w:eastAsia="Calibri" w:hAnsi="GHEA Grapalat" w:cs="GHEA Mariam"/>
                <w:color w:val="00000A"/>
                <w:sz w:val="24"/>
                <w:szCs w:val="24"/>
                <w:lang w:val="hy-AM"/>
              </w:rPr>
              <w:t xml:space="preserve">Հայաստանի Հանրապետության </w:t>
            </w:r>
            <w:r w:rsidRPr="002F7418">
              <w:rPr>
                <w:rFonts w:ascii="GHEA Grapalat" w:eastAsia="Calibri" w:hAnsi="GHEA Grapalat" w:cs="GHEA Mariam"/>
                <w:color w:val="00000A"/>
                <w:sz w:val="24"/>
                <w:szCs w:val="24"/>
                <w:lang w:val="hy-AM"/>
              </w:rPr>
              <w:lastRenderedPageBreak/>
              <w:t>կառավարության 2017 թվականի մայիսի 4-ի N 526-Ն որոշման N 1 հավելվածի</w:t>
            </w:r>
            <w:r w:rsidR="00EE1185" w:rsidRPr="00EE118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C06D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19-րդ կետի 2-րդ ենթակետի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համաձայն՝ </w:t>
            </w:r>
            <w:r w:rsidRPr="00C06D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շինարարության ոլորտում Հայաստանի Հանրապետության կառավարության քաղաքականությունը մշակող և իրականացնող մարմ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ինը։ Գն</w:t>
            </w:r>
            <w:r w:rsidR="00EE1185" w:rsidRPr="00EE118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ման գործընթացը կազմակերպվել է 2025թ.-ին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Արդարադատության նախարարության կողմից</w:t>
            </w:r>
            <w:r w:rsidR="00EE1185" w:rsidRPr="00EE118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, որի արդյունքում &lt;ՄԻԿՊՐՈ&gt; ՍՊԸ-ի հետ</w:t>
            </w:r>
            <w:r w:rsidR="00EE1185" w:rsidRPr="00EE1185">
              <w:rPr>
                <w:rFonts w:ascii="Calibri" w:eastAsia="Times New Roman" w:hAnsi="Calibri" w:cs="Calibri"/>
                <w:sz w:val="24"/>
                <w:szCs w:val="24"/>
                <w:lang w:val="hy-AM"/>
              </w:rPr>
              <w:t> </w:t>
            </w:r>
            <w:r w:rsidR="00EE1185" w:rsidRPr="00EE118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19.03.2025թ. կնքվել է ՀՀԱՆ-ԳՀԽԾՁԲ-25/07.1 ծածկագրով պայմանագիր:</w:t>
            </w:r>
            <w:r w:rsidR="00EE1185" w:rsidRPr="00EE1185">
              <w:rPr>
                <w:rFonts w:ascii="Calibri" w:eastAsia="Times New Roman" w:hAnsi="Calibri" w:cs="Calibri"/>
                <w:sz w:val="24"/>
                <w:szCs w:val="24"/>
                <w:lang w:val="hy-AM"/>
              </w:rPr>
              <w:t>   </w:t>
            </w:r>
            <w:r w:rsidR="00EC424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</w:t>
            </w:r>
            <w:r w:rsidR="00EE1185" w:rsidRPr="00EE118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ախագծի 2-րդ կետով առաջարկվող կարգավորումը վերաբերում է վերոնշյալ գնման գործընթացին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։ </w:t>
            </w:r>
          </w:p>
          <w:p w14:paraId="1B324837" w14:textId="017FCED5" w:rsidR="00EE1185" w:rsidRPr="00EE1185" w:rsidRDefault="00C06DC9" w:rsidP="00EE1185">
            <w:pPr>
              <w:spacing w:after="0" w:line="240" w:lineRule="auto"/>
              <w:ind w:firstLine="558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Իսկ </w:t>
            </w:r>
            <w:r w:rsidR="00EE1185" w:rsidRPr="00EE118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շինարարական աշխատանքների համար կազմակերպվելիք </w:t>
            </w:r>
            <w:r w:rsidR="00EC424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փորձաքննության, </w:t>
            </w:r>
            <w:r w:rsidR="00EE1185" w:rsidRPr="00EE118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տեխնիկական և հեղինակային հսկողության ծառայ</w:t>
            </w:r>
            <w:r w:rsidR="00EC424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ությունների գնման գործընթացների հրավերները </w:t>
            </w:r>
            <w:r w:rsidR="00EC424F" w:rsidRPr="00EC424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հրապարակված կամ մասնակցին տրամադրված</w:t>
            </w:r>
            <w:r w:rsidR="00EC424F" w:rsidRPr="00EC424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չեն</w:t>
            </w:r>
            <w:r w:rsidR="00EE1185" w:rsidRPr="00EE118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:</w:t>
            </w:r>
          </w:p>
          <w:p w14:paraId="7309193B" w14:textId="77777777" w:rsidR="00EE1185" w:rsidRPr="00EE1185" w:rsidRDefault="00EE1185" w:rsidP="00EE1185">
            <w:pPr>
              <w:spacing w:after="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C424F">
              <w:rPr>
                <w:rFonts w:ascii="Calibri" w:eastAsia="Times New Roman" w:hAnsi="Calibri" w:cs="Calibri"/>
                <w:sz w:val="24"/>
                <w:szCs w:val="24"/>
                <w:lang w:val="hy-AM"/>
              </w:rPr>
              <w:t> </w:t>
            </w:r>
          </w:p>
          <w:p w14:paraId="42D54479" w14:textId="77777777" w:rsidR="00A27C75" w:rsidRDefault="00A27C75" w:rsidP="00556777">
            <w:pPr>
              <w:spacing w:after="0"/>
              <w:jc w:val="center"/>
              <w:rPr>
                <w:rFonts w:ascii="GHEA Grapalat" w:eastAsia="Calibri" w:hAnsi="GHEA Grapalat" w:cs="GHEA Mariam"/>
                <w:color w:val="00000A"/>
                <w:sz w:val="24"/>
                <w:szCs w:val="24"/>
                <w:lang w:val="hy-AM"/>
              </w:rPr>
            </w:pPr>
          </w:p>
          <w:p w14:paraId="5BD800FE" w14:textId="6F854204" w:rsidR="00EE1185" w:rsidRPr="00A27C75" w:rsidRDefault="00EE1185" w:rsidP="00EC424F">
            <w:pPr>
              <w:spacing w:after="0"/>
              <w:jc w:val="center"/>
              <w:rPr>
                <w:rFonts w:ascii="GHEA Grapalat" w:eastAsia="Calibri" w:hAnsi="GHEA Grapalat" w:cs="GHEA Mariam"/>
                <w:color w:val="00000A"/>
                <w:sz w:val="24"/>
                <w:szCs w:val="24"/>
                <w:lang w:val="hy-AM"/>
              </w:rPr>
            </w:pPr>
          </w:p>
        </w:tc>
      </w:tr>
    </w:tbl>
    <w:p w14:paraId="21407BF8" w14:textId="098C3145" w:rsidR="00762C84" w:rsidRPr="002C0492" w:rsidRDefault="00762C84" w:rsidP="0059116B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  <w:bookmarkStart w:id="0" w:name="_GoBack"/>
      <w:bookmarkEnd w:id="0"/>
    </w:p>
    <w:sectPr w:rsidR="00762C84" w:rsidRPr="002C0492" w:rsidSect="0059116B">
      <w:pgSz w:w="16838" w:h="11906" w:orient="landscape"/>
      <w:pgMar w:top="454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IDFont+F3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D482F"/>
    <w:multiLevelType w:val="hybridMultilevel"/>
    <w:tmpl w:val="B0A663C2"/>
    <w:lvl w:ilvl="0" w:tplc="9D7AC784">
      <w:start w:val="1"/>
      <w:numFmt w:val="decimal"/>
      <w:lvlText w:val="%1."/>
      <w:lvlJc w:val="left"/>
      <w:pPr>
        <w:ind w:left="93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8" w:hanging="360"/>
      </w:pPr>
    </w:lvl>
    <w:lvl w:ilvl="2" w:tplc="0409001B" w:tentative="1">
      <w:start w:val="1"/>
      <w:numFmt w:val="lowerRoman"/>
      <w:lvlText w:val="%3."/>
      <w:lvlJc w:val="right"/>
      <w:pPr>
        <w:ind w:left="2378" w:hanging="180"/>
      </w:pPr>
    </w:lvl>
    <w:lvl w:ilvl="3" w:tplc="0409000F" w:tentative="1">
      <w:start w:val="1"/>
      <w:numFmt w:val="decimal"/>
      <w:lvlText w:val="%4."/>
      <w:lvlJc w:val="left"/>
      <w:pPr>
        <w:ind w:left="3098" w:hanging="360"/>
      </w:pPr>
    </w:lvl>
    <w:lvl w:ilvl="4" w:tplc="04090019" w:tentative="1">
      <w:start w:val="1"/>
      <w:numFmt w:val="lowerLetter"/>
      <w:lvlText w:val="%5."/>
      <w:lvlJc w:val="left"/>
      <w:pPr>
        <w:ind w:left="3818" w:hanging="360"/>
      </w:pPr>
    </w:lvl>
    <w:lvl w:ilvl="5" w:tplc="0409001B" w:tentative="1">
      <w:start w:val="1"/>
      <w:numFmt w:val="lowerRoman"/>
      <w:lvlText w:val="%6."/>
      <w:lvlJc w:val="right"/>
      <w:pPr>
        <w:ind w:left="4538" w:hanging="180"/>
      </w:pPr>
    </w:lvl>
    <w:lvl w:ilvl="6" w:tplc="0409000F" w:tentative="1">
      <w:start w:val="1"/>
      <w:numFmt w:val="decimal"/>
      <w:lvlText w:val="%7."/>
      <w:lvlJc w:val="left"/>
      <w:pPr>
        <w:ind w:left="5258" w:hanging="360"/>
      </w:pPr>
    </w:lvl>
    <w:lvl w:ilvl="7" w:tplc="04090019" w:tentative="1">
      <w:start w:val="1"/>
      <w:numFmt w:val="lowerLetter"/>
      <w:lvlText w:val="%8."/>
      <w:lvlJc w:val="left"/>
      <w:pPr>
        <w:ind w:left="5978" w:hanging="360"/>
      </w:pPr>
    </w:lvl>
    <w:lvl w:ilvl="8" w:tplc="040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" w15:restartNumberingAfterBreak="0">
    <w:nsid w:val="198C413A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1AB37620"/>
    <w:multiLevelType w:val="hybridMultilevel"/>
    <w:tmpl w:val="BB121BB8"/>
    <w:lvl w:ilvl="0" w:tplc="DDE657B8">
      <w:start w:val="1"/>
      <w:numFmt w:val="decimal"/>
      <w:lvlText w:val="%1."/>
      <w:lvlJc w:val="left"/>
      <w:pPr>
        <w:ind w:left="1080" w:hanging="360"/>
      </w:pPr>
      <w:rPr>
        <w:rFonts w:eastAsia="Calibri" w:hint="default"/>
        <w:color w:val="2C363A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D9E41F1"/>
    <w:multiLevelType w:val="hybridMultilevel"/>
    <w:tmpl w:val="E424EC10"/>
    <w:lvl w:ilvl="0" w:tplc="0409000F">
      <w:start w:val="1"/>
      <w:numFmt w:val="decimal"/>
      <w:lvlText w:val="%1."/>
      <w:lvlJc w:val="left"/>
      <w:pPr>
        <w:ind w:left="1257" w:hanging="360"/>
      </w:pPr>
    </w:lvl>
    <w:lvl w:ilvl="1" w:tplc="04090019" w:tentative="1">
      <w:start w:val="1"/>
      <w:numFmt w:val="lowerLetter"/>
      <w:lvlText w:val="%2."/>
      <w:lvlJc w:val="left"/>
      <w:pPr>
        <w:ind w:left="1977" w:hanging="360"/>
      </w:pPr>
    </w:lvl>
    <w:lvl w:ilvl="2" w:tplc="0409001B" w:tentative="1">
      <w:start w:val="1"/>
      <w:numFmt w:val="lowerRoman"/>
      <w:lvlText w:val="%3."/>
      <w:lvlJc w:val="right"/>
      <w:pPr>
        <w:ind w:left="2697" w:hanging="180"/>
      </w:pPr>
    </w:lvl>
    <w:lvl w:ilvl="3" w:tplc="0409000F" w:tentative="1">
      <w:start w:val="1"/>
      <w:numFmt w:val="decimal"/>
      <w:lvlText w:val="%4."/>
      <w:lvlJc w:val="left"/>
      <w:pPr>
        <w:ind w:left="3417" w:hanging="360"/>
      </w:pPr>
    </w:lvl>
    <w:lvl w:ilvl="4" w:tplc="04090019" w:tentative="1">
      <w:start w:val="1"/>
      <w:numFmt w:val="lowerLetter"/>
      <w:lvlText w:val="%5."/>
      <w:lvlJc w:val="left"/>
      <w:pPr>
        <w:ind w:left="4137" w:hanging="360"/>
      </w:pPr>
    </w:lvl>
    <w:lvl w:ilvl="5" w:tplc="0409001B" w:tentative="1">
      <w:start w:val="1"/>
      <w:numFmt w:val="lowerRoman"/>
      <w:lvlText w:val="%6."/>
      <w:lvlJc w:val="right"/>
      <w:pPr>
        <w:ind w:left="4857" w:hanging="180"/>
      </w:pPr>
    </w:lvl>
    <w:lvl w:ilvl="6" w:tplc="0409000F" w:tentative="1">
      <w:start w:val="1"/>
      <w:numFmt w:val="decimal"/>
      <w:lvlText w:val="%7."/>
      <w:lvlJc w:val="left"/>
      <w:pPr>
        <w:ind w:left="5577" w:hanging="360"/>
      </w:pPr>
    </w:lvl>
    <w:lvl w:ilvl="7" w:tplc="04090019" w:tentative="1">
      <w:start w:val="1"/>
      <w:numFmt w:val="lowerLetter"/>
      <w:lvlText w:val="%8."/>
      <w:lvlJc w:val="left"/>
      <w:pPr>
        <w:ind w:left="6297" w:hanging="360"/>
      </w:pPr>
    </w:lvl>
    <w:lvl w:ilvl="8" w:tplc="0409001B" w:tentative="1">
      <w:start w:val="1"/>
      <w:numFmt w:val="lowerRoman"/>
      <w:lvlText w:val="%9."/>
      <w:lvlJc w:val="right"/>
      <w:pPr>
        <w:ind w:left="7017" w:hanging="180"/>
      </w:pPr>
    </w:lvl>
  </w:abstractNum>
  <w:abstractNum w:abstractNumId="4" w15:restartNumberingAfterBreak="0">
    <w:nsid w:val="336F5C12"/>
    <w:multiLevelType w:val="hybridMultilevel"/>
    <w:tmpl w:val="FCFC1C9E"/>
    <w:lvl w:ilvl="0" w:tplc="523A0826">
      <w:start w:val="1"/>
      <w:numFmt w:val="decimal"/>
      <w:lvlText w:val="%1."/>
      <w:lvlJc w:val="left"/>
      <w:pPr>
        <w:ind w:left="8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17" w:hanging="360"/>
      </w:pPr>
    </w:lvl>
    <w:lvl w:ilvl="2" w:tplc="0409001B" w:tentative="1">
      <w:start w:val="1"/>
      <w:numFmt w:val="lowerRoman"/>
      <w:lvlText w:val="%3."/>
      <w:lvlJc w:val="right"/>
      <w:pPr>
        <w:ind w:left="2337" w:hanging="180"/>
      </w:pPr>
    </w:lvl>
    <w:lvl w:ilvl="3" w:tplc="0409000F" w:tentative="1">
      <w:start w:val="1"/>
      <w:numFmt w:val="decimal"/>
      <w:lvlText w:val="%4."/>
      <w:lvlJc w:val="left"/>
      <w:pPr>
        <w:ind w:left="3057" w:hanging="360"/>
      </w:pPr>
    </w:lvl>
    <w:lvl w:ilvl="4" w:tplc="04090019" w:tentative="1">
      <w:start w:val="1"/>
      <w:numFmt w:val="lowerLetter"/>
      <w:lvlText w:val="%5."/>
      <w:lvlJc w:val="left"/>
      <w:pPr>
        <w:ind w:left="3777" w:hanging="360"/>
      </w:pPr>
    </w:lvl>
    <w:lvl w:ilvl="5" w:tplc="0409001B" w:tentative="1">
      <w:start w:val="1"/>
      <w:numFmt w:val="lowerRoman"/>
      <w:lvlText w:val="%6."/>
      <w:lvlJc w:val="right"/>
      <w:pPr>
        <w:ind w:left="4497" w:hanging="180"/>
      </w:pPr>
    </w:lvl>
    <w:lvl w:ilvl="6" w:tplc="0409000F" w:tentative="1">
      <w:start w:val="1"/>
      <w:numFmt w:val="decimal"/>
      <w:lvlText w:val="%7."/>
      <w:lvlJc w:val="left"/>
      <w:pPr>
        <w:ind w:left="5217" w:hanging="360"/>
      </w:pPr>
    </w:lvl>
    <w:lvl w:ilvl="7" w:tplc="04090019" w:tentative="1">
      <w:start w:val="1"/>
      <w:numFmt w:val="lowerLetter"/>
      <w:lvlText w:val="%8."/>
      <w:lvlJc w:val="left"/>
      <w:pPr>
        <w:ind w:left="5937" w:hanging="360"/>
      </w:pPr>
    </w:lvl>
    <w:lvl w:ilvl="8" w:tplc="0409001B" w:tentative="1">
      <w:start w:val="1"/>
      <w:numFmt w:val="lowerRoman"/>
      <w:lvlText w:val="%9."/>
      <w:lvlJc w:val="right"/>
      <w:pPr>
        <w:ind w:left="6657" w:hanging="180"/>
      </w:pPr>
    </w:lvl>
  </w:abstractNum>
  <w:abstractNum w:abstractNumId="5" w15:restartNumberingAfterBreak="0">
    <w:nsid w:val="3AA752FD"/>
    <w:multiLevelType w:val="hybridMultilevel"/>
    <w:tmpl w:val="909E9F70"/>
    <w:lvl w:ilvl="0" w:tplc="D3DADAF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EEF15B7"/>
    <w:multiLevelType w:val="hybridMultilevel"/>
    <w:tmpl w:val="864A40A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4F069D6"/>
    <w:multiLevelType w:val="hybridMultilevel"/>
    <w:tmpl w:val="E026C388"/>
    <w:lvl w:ilvl="0" w:tplc="BD20090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9FE7444"/>
    <w:multiLevelType w:val="hybridMultilevel"/>
    <w:tmpl w:val="5D5890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AE93081"/>
    <w:multiLevelType w:val="hybridMultilevel"/>
    <w:tmpl w:val="09A8E2B6"/>
    <w:lvl w:ilvl="0" w:tplc="19366DBA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0" w15:restartNumberingAfterBreak="0">
    <w:nsid w:val="752B391E"/>
    <w:multiLevelType w:val="hybridMultilevel"/>
    <w:tmpl w:val="909E9F70"/>
    <w:lvl w:ilvl="0" w:tplc="D3DADAF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7A543B89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 w15:restartNumberingAfterBreak="0">
    <w:nsid w:val="7C191D33"/>
    <w:multiLevelType w:val="hybridMultilevel"/>
    <w:tmpl w:val="B8B0D9A8"/>
    <w:lvl w:ilvl="0" w:tplc="FD36C6B6">
      <w:numFmt w:val="bullet"/>
      <w:lvlText w:val="-"/>
      <w:lvlJc w:val="left"/>
      <w:pPr>
        <w:ind w:left="630" w:hanging="360"/>
      </w:pPr>
      <w:rPr>
        <w:rFonts w:ascii="GHEA Grapalat" w:eastAsia="Calibr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1"/>
  </w:num>
  <w:num w:numId="3">
    <w:abstractNumId w:val="1"/>
  </w:num>
  <w:num w:numId="4">
    <w:abstractNumId w:val="6"/>
  </w:num>
  <w:num w:numId="5">
    <w:abstractNumId w:val="3"/>
  </w:num>
  <w:num w:numId="6">
    <w:abstractNumId w:val="4"/>
  </w:num>
  <w:num w:numId="7">
    <w:abstractNumId w:val="10"/>
  </w:num>
  <w:num w:numId="8">
    <w:abstractNumId w:val="5"/>
  </w:num>
  <w:num w:numId="9">
    <w:abstractNumId w:val="2"/>
  </w:num>
  <w:num w:numId="10">
    <w:abstractNumId w:val="9"/>
  </w:num>
  <w:num w:numId="11">
    <w:abstractNumId w:val="12"/>
  </w:num>
  <w:num w:numId="12">
    <w:abstractNumId w:val="7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02D"/>
    <w:rsid w:val="00032D8C"/>
    <w:rsid w:val="0004057D"/>
    <w:rsid w:val="00054E9D"/>
    <w:rsid w:val="00093453"/>
    <w:rsid w:val="000B42CC"/>
    <w:rsid w:val="000F2B35"/>
    <w:rsid w:val="00100338"/>
    <w:rsid w:val="0011666F"/>
    <w:rsid w:val="00122739"/>
    <w:rsid w:val="00132CBB"/>
    <w:rsid w:val="001514C8"/>
    <w:rsid w:val="00172029"/>
    <w:rsid w:val="00182059"/>
    <w:rsid w:val="00191007"/>
    <w:rsid w:val="001A73EC"/>
    <w:rsid w:val="001C02B4"/>
    <w:rsid w:val="002101A9"/>
    <w:rsid w:val="0022167A"/>
    <w:rsid w:val="00254CAC"/>
    <w:rsid w:val="00263E3A"/>
    <w:rsid w:val="002937A9"/>
    <w:rsid w:val="00294E81"/>
    <w:rsid w:val="002C0492"/>
    <w:rsid w:val="002C6B5B"/>
    <w:rsid w:val="002D02BC"/>
    <w:rsid w:val="002F7418"/>
    <w:rsid w:val="00321E6B"/>
    <w:rsid w:val="00355FCF"/>
    <w:rsid w:val="00357C01"/>
    <w:rsid w:val="003B4BC9"/>
    <w:rsid w:val="003E094C"/>
    <w:rsid w:val="00412749"/>
    <w:rsid w:val="0043141F"/>
    <w:rsid w:val="0043702D"/>
    <w:rsid w:val="00476D0B"/>
    <w:rsid w:val="004C0BA1"/>
    <w:rsid w:val="004E10AD"/>
    <w:rsid w:val="004E2014"/>
    <w:rsid w:val="004E67F3"/>
    <w:rsid w:val="00505C66"/>
    <w:rsid w:val="0051577F"/>
    <w:rsid w:val="005377CC"/>
    <w:rsid w:val="00556777"/>
    <w:rsid w:val="00561AD7"/>
    <w:rsid w:val="0056604B"/>
    <w:rsid w:val="005763FC"/>
    <w:rsid w:val="0059116B"/>
    <w:rsid w:val="005A7706"/>
    <w:rsid w:val="005B52D5"/>
    <w:rsid w:val="005C1036"/>
    <w:rsid w:val="005E1BF9"/>
    <w:rsid w:val="00607573"/>
    <w:rsid w:val="006200E7"/>
    <w:rsid w:val="00663575"/>
    <w:rsid w:val="006664EB"/>
    <w:rsid w:val="00666776"/>
    <w:rsid w:val="00672235"/>
    <w:rsid w:val="00697658"/>
    <w:rsid w:val="006A33E5"/>
    <w:rsid w:val="006C6BAD"/>
    <w:rsid w:val="006D1CD6"/>
    <w:rsid w:val="00701F54"/>
    <w:rsid w:val="00706BD2"/>
    <w:rsid w:val="007214E3"/>
    <w:rsid w:val="00732988"/>
    <w:rsid w:val="00734DE7"/>
    <w:rsid w:val="00762C84"/>
    <w:rsid w:val="007B0D2B"/>
    <w:rsid w:val="007B3BD5"/>
    <w:rsid w:val="007C439F"/>
    <w:rsid w:val="007D0E06"/>
    <w:rsid w:val="007E002D"/>
    <w:rsid w:val="008239A1"/>
    <w:rsid w:val="00832289"/>
    <w:rsid w:val="00841E00"/>
    <w:rsid w:val="008568A5"/>
    <w:rsid w:val="00863FCD"/>
    <w:rsid w:val="00887AFE"/>
    <w:rsid w:val="008A5967"/>
    <w:rsid w:val="008B3B62"/>
    <w:rsid w:val="008C3D22"/>
    <w:rsid w:val="008E0638"/>
    <w:rsid w:val="008E53AA"/>
    <w:rsid w:val="00951D4C"/>
    <w:rsid w:val="00956CB8"/>
    <w:rsid w:val="009D2E32"/>
    <w:rsid w:val="00A1072E"/>
    <w:rsid w:val="00A260B3"/>
    <w:rsid w:val="00A27C75"/>
    <w:rsid w:val="00A57762"/>
    <w:rsid w:val="00A80737"/>
    <w:rsid w:val="00A82682"/>
    <w:rsid w:val="00AB1433"/>
    <w:rsid w:val="00AD2735"/>
    <w:rsid w:val="00B142F3"/>
    <w:rsid w:val="00B14EFB"/>
    <w:rsid w:val="00B44740"/>
    <w:rsid w:val="00B80BA6"/>
    <w:rsid w:val="00B90FD5"/>
    <w:rsid w:val="00BA0225"/>
    <w:rsid w:val="00BB31C8"/>
    <w:rsid w:val="00C06DC9"/>
    <w:rsid w:val="00C1276D"/>
    <w:rsid w:val="00C34CEA"/>
    <w:rsid w:val="00C360DE"/>
    <w:rsid w:val="00C40A00"/>
    <w:rsid w:val="00C43E97"/>
    <w:rsid w:val="00C90032"/>
    <w:rsid w:val="00CA36D7"/>
    <w:rsid w:val="00CA47BE"/>
    <w:rsid w:val="00CF3818"/>
    <w:rsid w:val="00D33E24"/>
    <w:rsid w:val="00E01359"/>
    <w:rsid w:val="00E37791"/>
    <w:rsid w:val="00E57727"/>
    <w:rsid w:val="00E60BD1"/>
    <w:rsid w:val="00E647BF"/>
    <w:rsid w:val="00E70658"/>
    <w:rsid w:val="00EA7E0E"/>
    <w:rsid w:val="00EB771F"/>
    <w:rsid w:val="00EC424F"/>
    <w:rsid w:val="00EC4347"/>
    <w:rsid w:val="00EE1185"/>
    <w:rsid w:val="00F35518"/>
    <w:rsid w:val="00F47C09"/>
    <w:rsid w:val="00F53AA9"/>
    <w:rsid w:val="00F6753D"/>
    <w:rsid w:val="00F76B72"/>
    <w:rsid w:val="00FA710A"/>
    <w:rsid w:val="00FB76B4"/>
    <w:rsid w:val="00FC4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658802"/>
  <w15:docId w15:val="{B91A759F-1237-4143-9E7C-F5EF3E6D3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B4BC9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B142F3"/>
    <w:pPr>
      <w:ind w:left="720"/>
      <w:contextualSpacing/>
    </w:pPr>
    <w:rPr>
      <w:rFonts w:eastAsiaTheme="minorEastAsia"/>
      <w:lang w:eastAsia="ru-RU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B142F3"/>
    <w:rPr>
      <w:rFonts w:eastAsiaTheme="minorEastAsia"/>
      <w:lang w:eastAsia="ru-RU"/>
    </w:rPr>
  </w:style>
  <w:style w:type="character" w:styleId="Strong">
    <w:name w:val="Strong"/>
    <w:basedOn w:val="DefaultParagraphFont"/>
    <w:qFormat/>
    <w:rsid w:val="00B90FD5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F6753D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F675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styleId="Hyperlink">
    <w:name w:val="Hyperlink"/>
    <w:basedOn w:val="DefaultParagraphFont"/>
    <w:uiPriority w:val="99"/>
    <w:unhideWhenUsed/>
    <w:rsid w:val="005377CC"/>
    <w:rPr>
      <w:color w:val="0000FF" w:themeColor="hyperlink"/>
      <w:u w:val="single"/>
    </w:rPr>
  </w:style>
  <w:style w:type="paragraph" w:styleId="BodyText">
    <w:name w:val="Body Text"/>
    <w:basedOn w:val="Normal"/>
    <w:link w:val="BodyTextChar"/>
    <w:rsid w:val="00863FCD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BodyTextChar">
    <w:name w:val="Body Text Char"/>
    <w:basedOn w:val="DefaultParagraphFont"/>
    <w:link w:val="BodyText"/>
    <w:rsid w:val="00863FCD"/>
    <w:rPr>
      <w:rFonts w:ascii="Times New Roman" w:eastAsia="Times New Roman" w:hAnsi="Times New Roman" w:cs="Times New Roman"/>
      <w:sz w:val="24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69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64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4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8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1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FD0A74-74E9-4C9B-82FC-01E07EB95D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357</Words>
  <Characters>2039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https://mul2.gov.am/tasks/1152526/oneclick?token=b5d242e6fbef13ca4858286ecee7eab3</cp:keywords>
  <cp:lastModifiedBy>Zara Margaryan</cp:lastModifiedBy>
  <cp:revision>3</cp:revision>
  <dcterms:created xsi:type="dcterms:W3CDTF">2025-05-13T07:48:00Z</dcterms:created>
  <dcterms:modified xsi:type="dcterms:W3CDTF">2025-05-13T08:14:00Z</dcterms:modified>
</cp:coreProperties>
</file>