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3510D" w14:textId="77777777" w:rsidR="00F1171B" w:rsidRPr="00711440" w:rsidRDefault="00F1171B" w:rsidP="00F1171B">
      <w:pPr>
        <w:tabs>
          <w:tab w:val="center" w:pos="2520"/>
        </w:tabs>
        <w:spacing w:after="0" w:line="360" w:lineRule="auto"/>
        <w:ind w:right="1980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</w:p>
    <w:p w14:paraId="04094375" w14:textId="77777777" w:rsidR="00F1171B" w:rsidRPr="00711440" w:rsidRDefault="00F1171B" w:rsidP="00F1171B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 w:rsidRPr="00711440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          ԱՄՓՈՓԱԹԵՐԹ</w:t>
      </w:r>
    </w:p>
    <w:p w14:paraId="726D89FC" w14:textId="030F45F2" w:rsidR="00F1171B" w:rsidRPr="00711440" w:rsidRDefault="00F1171B" w:rsidP="00CE1682">
      <w:pPr>
        <w:shd w:val="clear" w:color="auto" w:fill="FFFFFF"/>
        <w:spacing w:after="0" w:line="240" w:lineRule="auto"/>
        <w:ind w:left="-36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711440">
        <w:rPr>
          <w:rFonts w:ascii="GHEA Grapalat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«Ճանապարհային </w:t>
      </w:r>
      <w:proofErr w:type="spellStart"/>
      <w:r w:rsidRPr="00711440">
        <w:rPr>
          <w:rFonts w:ascii="GHEA Grapalat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երթևեկության</w:t>
      </w:r>
      <w:proofErr w:type="spellEnd"/>
      <w:r w:rsidRPr="00711440">
        <w:rPr>
          <w:rFonts w:ascii="GHEA Grapalat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անվտանգության ապահովման մասին» օրենքում լրացումներ և փոփոխություն կատարելու մասին», «Ոստիկանության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r w:rsidR="00C84876">
        <w:rPr>
          <w:rFonts w:ascii="GHEA Grapalat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լրացում</w:t>
      </w:r>
      <w:r w:rsidRPr="00711440">
        <w:rPr>
          <w:rFonts w:ascii="GHEA Grapalat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ներ կատարելու մասին» </w:t>
      </w:r>
      <w:r w:rsidRPr="00711440">
        <w:rPr>
          <w:rFonts w:ascii="GHEA Grapalat" w:eastAsia="Calibri" w:hAnsi="GHEA Grapalat" w:cs="Calibri"/>
          <w:b/>
          <w:bCs/>
          <w:noProof/>
          <w:color w:val="000000" w:themeColor="text1"/>
          <w:sz w:val="24"/>
          <w:szCs w:val="24"/>
          <w:lang w:val="hy-AM" w:eastAsia="en-GB"/>
        </w:rPr>
        <w:t xml:space="preserve">օրենքների նախագծերի </w:t>
      </w:r>
      <w:r w:rsidRPr="0071144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վերաբերյալ ստացված դիտողությունների</w:t>
      </w:r>
      <w:r w:rsidRPr="0071144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1144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և առաջարկությունների</w:t>
      </w:r>
    </w:p>
    <w:p w14:paraId="6F53885F" w14:textId="77777777" w:rsidR="00F1171B" w:rsidRPr="00711440" w:rsidRDefault="00F1171B" w:rsidP="00F1171B">
      <w:pPr>
        <w:spacing w:after="0" w:line="360" w:lineRule="auto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</w:p>
    <w:tbl>
      <w:tblPr>
        <w:tblW w:w="1401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0"/>
        <w:gridCol w:w="6727"/>
      </w:tblGrid>
      <w:tr w:rsidR="00711440" w:rsidRPr="00711440" w14:paraId="6B49E8C4" w14:textId="77777777" w:rsidTr="00F1171B">
        <w:trPr>
          <w:trHeight w:val="683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2A3A037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A4659FE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1.   ՀՀ բարձր տեխնոլոգիական արդյունաբերության նախարարություն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F70A10" w14:textId="77777777" w:rsidR="00F1171B" w:rsidRPr="00711440" w:rsidRDefault="00F1171B" w:rsidP="00F1171B">
            <w:pPr>
              <w:spacing w:after="0" w:line="360" w:lineRule="auto"/>
              <w:ind w:right="727"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01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2025</w:t>
            </w:r>
          </w:p>
        </w:tc>
      </w:tr>
      <w:tr w:rsidR="00711440" w:rsidRPr="00711440" w14:paraId="30E2BEFF" w14:textId="77777777" w:rsidTr="00F1171B">
        <w:trPr>
          <w:trHeight w:val="281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A90F" w14:textId="77777777" w:rsidR="00F1171B" w:rsidRPr="00711440" w:rsidRDefault="00F1171B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9294FAF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01/17/1-2025</w:t>
            </w:r>
          </w:p>
        </w:tc>
      </w:tr>
      <w:tr w:rsidR="00711440" w:rsidRPr="00711440" w14:paraId="6905DED8" w14:textId="77777777" w:rsidTr="00F1171B">
        <w:trPr>
          <w:trHeight w:val="395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0EFD" w14:textId="77777777" w:rsidR="00F1171B" w:rsidRPr="00711440" w:rsidRDefault="00F1171B">
            <w:pPr>
              <w:shd w:val="clear" w:color="auto" w:fill="FFFFFF"/>
              <w:suppressAutoHyphens/>
              <w:spacing w:after="0"/>
              <w:ind w:firstLine="720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Ի պատասխան Ձեր </w:t>
            </w:r>
            <w:r w:rsidRPr="0071144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2024 թվականի դեկտեմբերի 25-ի թիվ </w:t>
            </w:r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 xml:space="preserve">43/6/247241-24 </w:t>
            </w:r>
            <w:r w:rsidRPr="0071144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en-US"/>
              </w:rPr>
              <w:t>գրության</w:t>
            </w:r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՝ </w:t>
            </w:r>
            <w:r w:rsidRPr="0071144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հայտնում եմ, որ </w:t>
            </w:r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«Ճանապարհային </w:t>
            </w:r>
            <w:proofErr w:type="spellStart"/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անվտանգության ապահովման մասին» օրենքում լրացումներ և փոփոխություն կատարելու մասին», «Ոստիկանության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լրացումներ կատարելու մասին» օրենքների նախագծերի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վերաբերյալ ՀՀ բարձր տեխնոլոգիական արդյունաբերության նախարարությունն իր իրավասությունների շրջանակներում կատարված ուսումնասիրության արդյունքում առաջարկություններ և դիտողություններ չունի:</w:t>
            </w:r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4ED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3078E799" w14:textId="77777777" w:rsidR="00F1171B" w:rsidRPr="00711440" w:rsidRDefault="00F1171B" w:rsidP="00F1171B">
            <w:pPr>
              <w:spacing w:after="0" w:line="360" w:lineRule="auto"/>
              <w:ind w:right="1267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959A7B5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F839D66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73A394F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                     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 </w:t>
            </w:r>
          </w:p>
          <w:p w14:paraId="7FB54ADC" w14:textId="77777777" w:rsidR="00F1171B" w:rsidRPr="00711440" w:rsidRDefault="00F1171B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11440" w:rsidRPr="00711440" w14:paraId="6A680EC7" w14:textId="77777777" w:rsidTr="00F1171B">
        <w:trPr>
          <w:trHeight w:val="345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142E74D" w14:textId="77777777" w:rsidR="00F1171B" w:rsidRPr="00711440" w:rsidRDefault="00F1171B">
            <w:pPr>
              <w:spacing w:before="240"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2.  ՀՀ Էկոնոմիկայի  նախարարություն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B03EDB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09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eastAsia="Microsoft JhengHei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2025</w:t>
            </w:r>
          </w:p>
        </w:tc>
      </w:tr>
      <w:tr w:rsidR="00711440" w:rsidRPr="00711440" w14:paraId="5C2724EA" w14:textId="77777777" w:rsidTr="00F1171B">
        <w:trPr>
          <w:trHeight w:val="593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E37A" w14:textId="77777777" w:rsidR="00F1171B" w:rsidRPr="00711440" w:rsidRDefault="00F1171B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4228A7A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01/207-2025</w:t>
            </w:r>
          </w:p>
        </w:tc>
      </w:tr>
      <w:tr w:rsidR="00711440" w:rsidRPr="00711440" w14:paraId="520F2EFA" w14:textId="77777777" w:rsidTr="00F1171B">
        <w:trPr>
          <w:trHeight w:val="530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0007E" w14:textId="77777777" w:rsidR="00F1171B" w:rsidRPr="00711440" w:rsidRDefault="00F1171B">
            <w:pPr>
              <w:suppressAutoHyphens/>
              <w:spacing w:after="0"/>
              <w:ind w:firstLine="283"/>
              <w:jc w:val="both"/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Ի պատասխան Ձեր 2024 թվականի դեկտեմբերի 26-ի թիվ 43/6/247241-24 գրության՝ քննության առնելով «Ճանապարհային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երթևեկության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անվտանգության ապահովման մասին» օրենքում լրացումներ և փոփոխություն կատարելու մասին», «Ոստիկանության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լրացումներ կատարելու մասին» օրենքների նախագծերը, որոնցով նախատեսվում է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լավարկել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տրանսպորտային միջոցների օտարման և պետական գրանցման-հաշվառման գործողությունների, ինչպես նաև՝ վարորդական վկայականի ստացման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թվայանացման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գործընթացը, հայտնում ենք, որ Էկոնոմիկայի նախարարության իրավասության շրջանակում առարկություններ և առաջարկություններ չկան։</w:t>
            </w:r>
          </w:p>
          <w:p w14:paraId="34DFD9A9" w14:textId="77777777" w:rsidR="00F1171B" w:rsidRPr="00711440" w:rsidRDefault="00F1171B">
            <w:pPr>
              <w:suppressAutoHyphens/>
              <w:spacing w:after="0"/>
              <w:ind w:firstLine="283"/>
              <w:jc w:val="both"/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Միաժամանակ, Էկոնոմիկայի նախարարությունը տարբեր առիթներով </w:t>
            </w:r>
            <w:r w:rsidRPr="00711440">
              <w:rPr>
                <w:rFonts w:ascii="GHEA Grapalat" w:eastAsia="NSimSun" w:hAnsi="GHEA Grapalat" w:cs="Cambria Math"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ներկայացրել է իր </w:t>
            </w:r>
            <w:proofErr w:type="spellStart"/>
            <w:r w:rsidRPr="00711440">
              <w:rPr>
                <w:rFonts w:ascii="GHEA Grapalat" w:eastAsia="NSimSun" w:hAnsi="GHEA Grapalat" w:cs="Cambria Math"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դիքորոշումը</w:t>
            </w:r>
            <w:proofErr w:type="spellEnd"/>
            <w:r w:rsidRPr="00711440">
              <w:rPr>
                <w:rFonts w:ascii="GHEA Grapalat" w:eastAsia="NSimSun" w:hAnsi="GHEA Grapalat" w:cs="Cambria Math"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վարչական ընթացակարգերի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թվայնացման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վերաբերյալ՝ նշելով, որ վարչական ընթացակարգերի առավելագույնս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թվայնացման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հանգամանքը՝ շահագրգիռ բոլոր կողմերի հետ ավելի արդյունավետ հաղորդակցության և հետադարձ կապի կազմակերպման միջոցով, գործարար և ներդրումային միջավայրի բարելավման տեսանկյունից ունի </w:t>
            </w:r>
            <w:proofErr w:type="spellStart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կարևոր</w:t>
            </w:r>
            <w:proofErr w:type="spellEnd"/>
            <w:r w:rsidRPr="00711440">
              <w:rPr>
                <w:rFonts w:ascii="GHEA Grapalat" w:eastAsia="NSimSun" w:hAnsi="GHEA Grapalat" w:cs="Lucida Sans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նշանակություն։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F3DA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4E70A24C" w14:textId="77777777" w:rsidR="00F1171B" w:rsidRPr="00711440" w:rsidRDefault="00F1171B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11440" w:rsidRPr="00711440" w14:paraId="7E2DE883" w14:textId="77777777" w:rsidTr="00F1171B">
        <w:trPr>
          <w:trHeight w:val="345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B89FFD8" w14:textId="77777777" w:rsidR="00F1171B" w:rsidRPr="00711440" w:rsidRDefault="00F1171B">
            <w:pPr>
              <w:spacing w:before="240"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3.  ՀՀ տարածքային կառավարման և ենթակառուցվածքների նախարարություն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828BED5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18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2024</w:t>
            </w:r>
          </w:p>
        </w:tc>
      </w:tr>
      <w:tr w:rsidR="00711440" w:rsidRPr="00711440" w14:paraId="3C8F52D9" w14:textId="77777777" w:rsidTr="00F1171B">
        <w:trPr>
          <w:trHeight w:val="593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E273" w14:textId="77777777" w:rsidR="00F1171B" w:rsidRPr="00711440" w:rsidRDefault="00F1171B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B252F2A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01/13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en-US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4/4756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-2024</w:t>
            </w:r>
          </w:p>
        </w:tc>
      </w:tr>
      <w:tr w:rsidR="00711440" w:rsidRPr="00711440" w14:paraId="2850C9D4" w14:textId="77777777" w:rsidTr="00F1171B">
        <w:trPr>
          <w:trHeight w:val="530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1A95" w14:textId="77777777" w:rsidR="00F1171B" w:rsidRPr="00711440" w:rsidRDefault="00F1171B">
            <w:pPr>
              <w:tabs>
                <w:tab w:val="center" w:pos="4844"/>
              </w:tabs>
              <w:suppressAutoHyphens/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Հայտնում ենք Ձեզ, որ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«Ճանապարհային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անվտանգության ապահովման մասին» օրենքում լրացումներ և փոփոխություն կատարելու մասին», «Ոստիկանության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լրացումներ կատարելու մասին» օրենքների 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նախագծերը (Այսուհետ՝ Նախագծեր) քննարկվել են ՀՀ մարզպետների աշխատակազմերի և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Երևանի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քաղաքապետարանի հետ:</w:t>
            </w:r>
          </w:p>
          <w:p w14:paraId="3E8AB878" w14:textId="77777777" w:rsidR="00F1171B" w:rsidRPr="00711440" w:rsidRDefault="00F1171B">
            <w:pPr>
              <w:tabs>
                <w:tab w:val="center" w:pos="4844"/>
              </w:tabs>
              <w:suppressAutoHyphens/>
              <w:spacing w:after="0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Նախագծերի վերաբերյալ առաջարկություններ և դիտողություններ չկան:</w:t>
            </w:r>
          </w:p>
          <w:p w14:paraId="6AD3B479" w14:textId="77777777" w:rsidR="00F1171B" w:rsidRPr="00711440" w:rsidRDefault="00F1171B">
            <w:pPr>
              <w:tabs>
                <w:tab w:val="center" w:pos="4844"/>
              </w:tabs>
              <w:suppressAutoHyphens/>
              <w:spacing w:after="0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ենք, որ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Երևանի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քաղաքապետարանի կողմից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դեռևս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առաջարկություններ և դիտողություններ չեն ներկայացվել: Վերջիններիս առկայության դեպքում լրացուցիչ կներկայացվեն: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80D7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0BBE8DC1" w14:textId="77777777" w:rsidR="00F1171B" w:rsidRPr="00711440" w:rsidRDefault="00F1171B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11440" w:rsidRPr="00711440" w14:paraId="57B2B69A" w14:textId="77777777" w:rsidTr="00F1171B">
        <w:trPr>
          <w:trHeight w:val="375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E5BA401" w14:textId="77777777" w:rsidR="00F1171B" w:rsidRPr="00711440" w:rsidRDefault="00F1171B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AF99F8" w14:textId="77777777" w:rsidR="00F1171B" w:rsidRPr="00711440" w:rsidRDefault="00F1171B">
            <w:pPr>
              <w:jc w:val="center"/>
              <w:rPr>
                <w:rFonts w:ascii="GHEA Grapalat" w:eastAsia="Microsoft YaHei" w:hAnsi="GHEA Grapalat" w:cs="Microsoft YaHei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eastAsia="Microsoft YaHei" w:hAnsi="GHEA Grapalat" w:cs="Microsoft YaHei"/>
                <w:b/>
                <w:color w:val="000000" w:themeColor="text1"/>
                <w:sz w:val="24"/>
                <w:szCs w:val="24"/>
                <w:lang w:val="hy-AM"/>
              </w:rPr>
              <w:t>06.03.2025թ.</w:t>
            </w:r>
          </w:p>
        </w:tc>
      </w:tr>
      <w:tr w:rsidR="00711440" w:rsidRPr="00711440" w14:paraId="6F2E00A3" w14:textId="77777777" w:rsidTr="00F1171B">
        <w:trPr>
          <w:trHeight w:val="233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2748" w14:textId="77777777" w:rsidR="00F1171B" w:rsidRPr="00711440" w:rsidRDefault="00F1171B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633E03A" w14:textId="77777777" w:rsidR="00F1171B" w:rsidRPr="00711440" w:rsidRDefault="00F1171B">
            <w:pPr>
              <w:jc w:val="center"/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01/11-1/4036-2025</w:t>
            </w:r>
          </w:p>
        </w:tc>
      </w:tr>
      <w:tr w:rsidR="00711440" w:rsidRPr="00711440" w14:paraId="479BF9D1" w14:textId="77777777" w:rsidTr="00F1171B">
        <w:trPr>
          <w:trHeight w:val="344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B58D0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 xml:space="preserve">ՀՀ ֆինանսների նախարարությունն ուսումնասիրել է ««Ճանապարհային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անվտանգության ապահովման մասին» Հայաստանի Հանրապետության օրենքում լրացումներ և փոփոխություն կատարելու մասին», ««Ոստիկանության մասին» 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 xml:space="preserve">Հայաստանի Հանրապետության օրենքում փոփոխություն կատարելու մասին», «Վարչական իրավախախտումների վերաբերյալ Հայաստանի Հանրապետության օրենսգրքում լրացումներ կատարելու մասին» և ««Պետական տուրքի մասին» Հայաստանի Հանրապետության օրենքում լրացումներ կատարելու մասին» օրենքների նախագծերը և հայտնում է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հետևյալը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.</w:t>
            </w:r>
          </w:p>
          <w:p w14:paraId="43EAF71C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>1. Նախագծերով, մասնավորապես, առաջարկվում է սահմանել, որ Հայաստանի Հանրապետությունում գործում են նաև Հայաստանի Հանրապետության միջազ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գային պայմանագրերի պահանջներին համապատասխանող Հայաստանի Հան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թյան ներքին գործերի նախարարության կողմից թվային եղանակով հատկացված ազգա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յին վարորդական վկայականների թվային տարբերակները, վարորդական վկայականի, ինչպես նաև ավտոմոբիլի,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մոտոտրանսպորտային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միջոցի,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տրիցիկլի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,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քվադրիցիկլի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, կցորդի (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կիսակցորդի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) հաշվառման վկայագրի թվային տարբերակները հատկացնելու դեպքում չեն 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ջանալու «Պետական տուրքի մասին» ՀՀ օրենքով սահմանված պետական տուրքեր վճա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րելու պարտավորություն:</w:t>
            </w:r>
          </w:p>
          <w:p w14:paraId="2816B4F4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 xml:space="preserve">Նախագծերին կից ներկայացված հիմնավորման համաձայն՝ արդի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ծրագ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տեխ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նի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զարգացման ժամանակաշրջանում ՀՀ քաղաքացու համար ՀՀ տարածքում վերը նշված փաս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>տաթղթերի ֆիզիկական առկայությունը կորցրել է իր արդիականությունը, քանի որ այդ փաս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տաթղթերի ստուգման իրավասություն ունեցող պաշտոնատար անձիք ապահովված են տեխ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նիկական միջոցներով, այդ թվում՝ ՀՀ ՆԳՆ համակարգերին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հասանելիության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հնարա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վո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րություններով, ինչը լայն հնարավորություն է տալիս անձի վարորդական վկայականի և հաշ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վառման վկայագրի հետ կապված հարցերը պարզել անմիջապես ցանցային ստուգման, իսկ ցանցային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անհասանելիության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դեպքում՝ այդ փաստաթղթերի թվային ակտիվ հղումը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սքա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նավորելու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միջոցով, եթե առկա լինեն այդ փաստաթղթերի թվային տարբերակները: Նախագծերի ընդունման արդյունքում վարորդները կազատվեն այդ փաս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տաթղթերի հատկացման համար պետական տուրքի վճարումից, իսկ Հայաստանի Հան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պետությունն այդ վճարման բացակայությունից չի տուժի, քանի որ նյու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առումով չի տպա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գրի համապատասխան փաստաթղթի քարտը՝ ծախսելով նյութեր և միջոց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ներ:</w:t>
            </w:r>
          </w:p>
          <w:p w14:paraId="0A28CEEF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Վերոգրյալի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կապակցությամբ հայտնում ենք, որ պետական տուրքը սահ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մանված է որպես պետական լիազորությունների իրա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նաց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մամբ որոշակի ծառա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կամ գոր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ծո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ղությունների դիմաց վճար: Այսինքն, խնդրո առարկա դեպքում պետք է հաշվի առնել ոչ միայն վարորդական վկայականը քարտի տեսքով 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>տպագրելու հետ կապված ծախսերը, այլ նաև վարորդական վկայականի թվային տարբերակը տրամադրելու հետ կապված ծառա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թյան մատուցման, ինչպես նաև այդ ծառա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թյունը մատու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ցե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լուց հետո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վարչարարության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իրականացման համար կատարվող ծախսերը: Ուստի առաջարկում ենք ««Պետական տուրքի մասին» Հայաստանի Հանրապետության օրենքում լրացումներ կատա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րելու մասին» օրենքի նախագծի 1-ին և 2-րդ հոդվածները խմբագրել՝ պետական տուրք նախատեսելով վարորդական վկայականների և հաշ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վառման վկայագրերի թվային տար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բերակները տրամադրելու համար:</w:t>
            </w:r>
          </w:p>
          <w:p w14:paraId="5A975594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>Անհրաժեշտ է նաև խմբագրել և ուղղել ««Պետական տուրքի մասին» Հայաստանի Հանրապետության օրենքում լրացումներ կատա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րելու մասին» օրենքի նախագծի 1-ին և 2-րդ հոդվածները՝ հաշվի առնելով այն, որ վարորդական վկայականների և հաշ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վառման վկա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յագ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րերի հետ կապված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կարգավորումները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սահմանված են «Պետական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տույրքի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մասին» ՀՀ օրենքի 16-րդ հոդվածի առաջին պարբերության 26-րդ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, ինչպես նաև 20-րդ հոդվածի առաջին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պերբերության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1-ին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:</w:t>
            </w:r>
          </w:p>
          <w:p w14:paraId="7ABAF5CA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 xml:space="preserve">2. ««Ճանապարհային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անվտանգության ապահովման մասին» Հայաստանի Հանրապետության օրենքում լրա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ցումներ և փոփոխություն կատարելու մասին» օրենքի նախագծի 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 xml:space="preserve">1-ին հոդվածի համաձայն՝ ճանապարհային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անվտանգության ապահովման բնագավառում Հայաստանի Հանրապետության կառավարությունը սահմանում է մարզական, մշակու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յին և օրենքով չարգելված այլ զանգվածային միջոցառումների անցկացման ժամանակ (բացի բարե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գործական և պետական մարմինների կողմից իրականացվող միջոցառումներից) պայ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նագրային հիմունքներով ճանապարհային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անվտանգության ապահովման, տրանս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պորտային միջոցների հաշվառման մեծ պահանջարկ ունեցող, ցանկալի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համա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նիշ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տրամադրման, արգելանքի տակ դրված տրանս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յին միջոցի՝ հատուկ տարածքում պահ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պանման, տրանսպորտային միջոցի հաշվառման վայրից դուրս` սեփականատիրոջ (լիա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զոր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ված անձի)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նախընտրած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վայրում տրանսպորտային միջոցի հաշվառման, տրանս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յին միջոցների պետական գրանցման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noBreakHyphen/>
              <w:t>հաշվառման գործողության արդյունքում տպագրված փաս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տաթղթերի և (կամ) հաշվառման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համարանիշների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առաքման, ինչպես նաև վարոր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դա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իրավունքի վկայական ստանալու տեսական և (կամ) գործնական քննություններին արտա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հերթ մասնակցելու համար գանձվող վճարների չափերը:</w:t>
            </w:r>
          </w:p>
          <w:p w14:paraId="71743D37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>«Ոստի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թյան մասին» ՀՀ օրենքի 40.1-ին հոդվածի համաձայն՝ ոստիկանության կողմից կիրառվող վարչական իրա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>խախ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տում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համար գանձվող տուգանքները, ինչպես նաև ոստիկանության կողմից մատուցվող, այդ թվում՝ պայմանագրային հիմունքներով, ծառայությունների դիմաց վճարներն ուղղվում են Հայաս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տանի Հանրապետության պետական բյուջե: Ոստիկանության կողմից պայ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գրա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յին հիմունքներով մատուցվող ծառայությունների դիմաց գանձվող վճարների չափերը սահ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նում է Կառավարությունը:</w:t>
            </w:r>
          </w:p>
          <w:p w14:paraId="135D6A7C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>«Պետական տուրքի մասին» ՀՀ օրենքի 2-րդ հոդ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ծի համա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ձայն՝ Հայաստանի Հան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պե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տությունում պետական տուրքը պետա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մար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մին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րի լիա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զո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թյունների իրա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նաց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մամբ պայմանավորված` նույն օրեն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քով սահ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ված ծառա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յություն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կամ գոր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ծո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ղու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համար ֆիզիկական և իրա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բա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անձան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ցից ՀՀ պետա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և (կամ) համայն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ք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բյուջեներ մուծվող օրենքով սահ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ված պար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դիր վճար է: </w:t>
            </w:r>
          </w:p>
          <w:p w14:paraId="01CAC223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 xml:space="preserve">Այդ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նպա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կադրմանն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է ուղղված ներկա փուլում իրա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նաց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վող քաղա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քակա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թյունը, որի շրջա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նակ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ներում բոլոր նմանօրինակ վճար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փոխա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րեն սահ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ման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վում է պետա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տուրք: Ուստի գտնում ենք, որ պետական մարմինների կողմից մատուց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վող ծառայությունների համար պետք է պետական տուրքեր սահմանվեն և առաջարկում ենք քննար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կել ՀՀ ներքին գործերի նախա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րության ոստիկանության և այլ ստորա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բաժա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նում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 xml:space="preserve">ների 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>կողմից մատուցվող ծառա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յու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թյուն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ների դիմաց գանձվող վճարների փոխա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րեն պետա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կան տուրքեր սահմանելու նպա</w:t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softHyphen/>
              <w:t>տակահարմարության հարցը:</w:t>
            </w:r>
          </w:p>
          <w:p w14:paraId="5A8656D6" w14:textId="77777777" w:rsidR="00F1171B" w:rsidRPr="00711440" w:rsidRDefault="00F1171B">
            <w:pPr>
              <w:tabs>
                <w:tab w:val="left" w:pos="0"/>
                <w:tab w:val="left" w:pos="426"/>
                <w:tab w:val="left" w:pos="709"/>
              </w:tabs>
              <w:suppressAutoHyphens/>
              <w:spacing w:line="360" w:lineRule="auto"/>
              <w:contextualSpacing/>
              <w:jc w:val="both"/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</w:r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ab/>
              <w:t xml:space="preserve">3. Առաջարկում ենք նախագծերին կից հիմնավորման մեջ հստակ նշել, որ նախագծի ընդունման պարագայում առկա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ծրագրատեխնիկական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հագեցվածությունը թույլ է տալիս առանց լրացուցիչ ռեսուրսների հատկացման ներդնել և իրականացնել վարորդական վկայականի և հաշվառման վկայագրի թվային տարբերակներին անցումը և ընթացիկ սպասարկումը:</w:t>
            </w:r>
          </w:p>
          <w:p w14:paraId="6EBE2A55" w14:textId="77777777" w:rsidR="00F1171B" w:rsidRPr="00711440" w:rsidRDefault="00F117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AE084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F33CF23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19E71D8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6823653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C6AD33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93690C4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D5CA5A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64C4B4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7F047BF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7FD2E4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9BCBE72" w14:textId="77777777" w:rsidR="00F1171B" w:rsidRPr="00711440" w:rsidRDefault="00F1171B" w:rsidP="006E0B19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58E3155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AB5D903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D5302F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4A64E8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B2011E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85B718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71E50B0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10A15DA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AF5229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93CBEE4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A7407F9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0629873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17F4813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AFCC1A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D9D880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F780C2F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B783988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E43FF7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1ABF87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D6768E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32F91C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2F8337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6DA601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2A4939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EBDF36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8305699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176CF79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6022F0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CD2B96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B1F24B7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4D0763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C531D5A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B99E094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9499AA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7BDFEE8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EE9041D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C4FB3D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8B3EB44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955829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07EE00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E66115D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CB4F0EF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48BB3A0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E76E0CF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19B3D5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B8C1748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865EA3E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8D8122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43C7260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DFCA66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0890CA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4B7E5FF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DFF345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079A4E0" w14:textId="2D2961B8" w:rsidR="00F1171B" w:rsidRPr="00711440" w:rsidRDefault="00F1171B" w:rsidP="005115A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63A6E97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55833E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3CB25E9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37A606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8D1BD9E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1641A9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85CAB3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620EB5E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7F24A3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51519D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58DE18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F11619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8D8BEA2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E162737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2EB451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6C5801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1CF767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F00FFC9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461973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13EF94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7EEA230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EF9C0D4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FCB5C6D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95131F4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020595C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98CB9F7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7F90395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592B914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238C5D8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53E1D56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FBCBB49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268BF9E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A503E3E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3A66A91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DBAFC6A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0906D07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7246200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FF84E40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08C1CEF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E32DF37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C2F3572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838521C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FF6D52E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2A3A71A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69E8EBD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E48BC9D" w14:textId="77777777" w:rsidR="00D346E5" w:rsidRDefault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6329BB3" w14:textId="77777777" w:rsidR="00CE1682" w:rsidRDefault="00CE1682" w:rsidP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C377BFB" w14:textId="27969082" w:rsidR="00F1171B" w:rsidRPr="00711440" w:rsidRDefault="00F1171B" w:rsidP="00D346E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711440" w:rsidRPr="00711440" w14:paraId="3EFFD216" w14:textId="77777777" w:rsidTr="00F1171B">
        <w:trPr>
          <w:trHeight w:val="345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5CB9227" w14:textId="77777777" w:rsidR="00F1171B" w:rsidRPr="00711440" w:rsidRDefault="00F1171B">
            <w:pPr>
              <w:spacing w:before="240"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5.  ՀՀ Արդարադատության նախարարություն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B2CA18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</w:pP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14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eastAsia="Microsoft JhengHei" w:hAnsi="GHEA Grapalat" w:cs="Microsoft JhengHei"/>
                <w:b/>
                <w:color w:val="000000" w:themeColor="text1"/>
                <w:sz w:val="24"/>
                <w:szCs w:val="24"/>
                <w:lang w:val="hy-AM"/>
              </w:rPr>
              <w:t>03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>5</w:t>
            </w:r>
          </w:p>
        </w:tc>
      </w:tr>
      <w:tr w:rsidR="00711440" w:rsidRPr="00711440" w14:paraId="6842C3B3" w14:textId="77777777" w:rsidTr="00F1171B">
        <w:trPr>
          <w:trHeight w:val="593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67E3" w14:textId="77777777" w:rsidR="00F1171B" w:rsidRPr="00711440" w:rsidRDefault="00F1171B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73D5DC2" w14:textId="77777777" w:rsidR="00F1171B" w:rsidRPr="00711440" w:rsidRDefault="00F1171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//10974-2025</w:t>
            </w:r>
          </w:p>
        </w:tc>
      </w:tr>
      <w:tr w:rsidR="00711440" w:rsidRPr="00CE1682" w14:paraId="4616F2E2" w14:textId="77777777" w:rsidTr="00F1171B">
        <w:trPr>
          <w:trHeight w:val="530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9D44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«Ճանապարհային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անվտանգության ապահովման մասին» օրենքում լրացումներ և փոփոխություն կատարելու մասին», «Ոստիկանության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լրացումներ կատարելու մասին» օրենքների նախագծերի վերաբերյալ հայտնում ենք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հետևյալը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</w:p>
          <w:p w14:paraId="0350217C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bidi="hy-AM"/>
              </w:rPr>
              <w:lastRenderedPageBreak/>
              <w:t>1</w:t>
            </w:r>
            <w:r w:rsidRPr="00711440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 w:bidi="hy-AM"/>
              </w:rPr>
              <w:t>․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bidi="hy-AM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bidi="hy-AM"/>
              </w:rPr>
              <w:t>«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Նորմատիվ իրավական ակտերի մասին» օրենքի 14-րդ հոդվածի 3-րդ և 7-րդ մասերի համաձայն՝</w:t>
            </w:r>
          </w:p>
          <w:p w14:paraId="3421351D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«Օրենսդրական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14:paraId="78FF73AC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 w:bidi="hy-AM"/>
              </w:rPr>
            </w:pPr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Օրենսդրական ակտի հոդվածները, մասերը և կետերը համարակալվում են արաբական թվանշաններով: Հոդվածում ենթակետերը համարակալվում են հայերենի այբուբենի </w:t>
            </w:r>
            <w:proofErr w:type="spellStart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: Հոդվածների և մասերի համարները տեքստից բաժանվում են </w:t>
            </w:r>
            <w:proofErr w:type="spellStart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միջակետերով</w:t>
            </w:r>
            <w:proofErr w:type="spellEnd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, իսկ հոդվածների կետերի համարները` </w:t>
            </w:r>
            <w:proofErr w:type="spellStart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փակագծերով</w:t>
            </w:r>
            <w:proofErr w:type="spellEnd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: Հոդվածում ենթակետի` հայերենի այբուբենի </w:t>
            </w:r>
            <w:proofErr w:type="spellStart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 նշված համարները տեքստից բաժանվում են </w:t>
            </w:r>
            <w:proofErr w:type="spellStart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միջակետով</w:t>
            </w:r>
            <w:proofErr w:type="spellEnd"/>
            <w:r w:rsidRPr="00711440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»:</w:t>
            </w:r>
          </w:p>
          <w:p w14:paraId="7B059207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 w:bidi="hy-AM"/>
              </w:rPr>
            </w:pP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Ղեկավարվելով վերոգրյալ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իրավանորմի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դրույթներով՝ անհրաժեշտ է «Ճանապարհային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անվտանգության ապահովման մասին» օրենքում լրացումներ և փոփոխություն կատարելու մասին» օրենքի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3-րդ հոդվածի 1-ին մասի 1-ին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կետում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առկա «ենթակետի» բառը անհրաժեշտ է փոխարինել «կետի» բառով, իսկ 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«պարբերությունում» բառերը փոխարինել «ենթակետում» բառերով։ </w:t>
            </w:r>
          </w:p>
          <w:p w14:paraId="1FC02330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ab/>
              <w:t>Միաժամանակ անհրաժեշտ է նույն հոդվածում «տարբերակը» բառից հետո նշված «</w:t>
            </w:r>
            <w:r w:rsidRPr="00711440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կետադրական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նշանը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նել, իսկ նույն նախագծի 4-րդ հոդվածի 1-ին մասի 2-րդ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կետում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առկա «Տրանսպորտային միջոցներ» բառից առաջ ավելացնել «6</w:t>
            </w:r>
            <w:r w:rsidRPr="00711440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թիվը։</w:t>
            </w:r>
          </w:p>
          <w:p w14:paraId="291299AB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2</w:t>
            </w:r>
            <w:r w:rsidRPr="00711440">
              <w:rPr>
                <w:rFonts w:ascii="Cambria Math" w:eastAsia="Calibri" w:hAnsi="Cambria Math" w:cs="Cambria Math"/>
                <w:color w:val="000000" w:themeColor="text1"/>
                <w:kern w:val="2"/>
                <w:sz w:val="24"/>
                <w:szCs w:val="24"/>
                <w:lang w:val="hy-AM" w:eastAsia="en-US"/>
              </w:rPr>
              <w:t>․</w:t>
            </w: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 Անհրաժեշտ է 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«Պետական տուրքի մասին» օրենքում լրացումներ կատարելու մասին» օրենքների նախագծի 1-ին հոդվածը վերանայել, քանի որ </w:t>
            </w: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է </w:t>
            </w:r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«Պետական տուրքի մասին» օրենքի 16-րդ հոդվածի 1-ին մասի 1-ին </w:t>
            </w:r>
            <w:proofErr w:type="spellStart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կետում</w:t>
            </w:r>
            <w:proofErr w:type="spellEnd"/>
            <w:r w:rsidRPr="007114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«համար» բառ առկա չէ։</w:t>
            </w:r>
          </w:p>
          <w:p w14:paraId="499DF58F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3</w:t>
            </w:r>
            <w:r w:rsidRPr="00711440">
              <w:rPr>
                <w:rFonts w:ascii="Cambria Math" w:eastAsia="Calibri" w:hAnsi="Cambria Math" w:cs="Cambria Math"/>
                <w:color w:val="000000" w:themeColor="text1"/>
                <w:kern w:val="2"/>
                <w:sz w:val="24"/>
                <w:szCs w:val="24"/>
                <w:lang w:val="hy-AM" w:eastAsia="en-US"/>
              </w:rPr>
              <w:t>․</w:t>
            </w: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 </w:t>
            </w:r>
            <w:r w:rsidRPr="00711440">
              <w:rPr>
                <w:rFonts w:ascii="GHEA Grapalat" w:eastAsia="Calibri" w:hAnsi="GHEA Grapalat" w:cs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«</w:t>
            </w: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Նորմատիվ իրավական ակտերի մասին» օրենքի 13-րդ հոդվածի 5-րդ մասի 2-րդ կետի համաձայն՝ «Եթե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</w:t>
            </w:r>
            <w:proofErr w:type="spellStart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ընդունմամբ</w:t>
            </w:r>
            <w:proofErr w:type="spellEnd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, կամ դրա կատարումն ուղղակիորեն պայմանավորված է ենթաօրենսդրական նորմատիվ իրավական ակտի </w:t>
            </w:r>
            <w:proofErr w:type="spellStart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ընդունմամբ</w:t>
            </w:r>
            <w:proofErr w:type="spellEnd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, ապա օրենսդրական ակտի անցումային դրույթներով սահմանվում են նաև` </w:t>
            </w: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lastRenderedPageBreak/>
              <w:t>ենթաօրենսդրական նորմատիվ իրավական ակտի ընդունման նախատեսվող ժամկետը»:</w:t>
            </w:r>
          </w:p>
          <w:p w14:paraId="4BE250E1" w14:textId="77777777" w:rsidR="00F1171B" w:rsidRPr="00711440" w:rsidRDefault="00F1171B">
            <w:pPr>
              <w:autoSpaceDE w:val="0"/>
              <w:autoSpaceDN w:val="0"/>
              <w:adjustRightInd w:val="0"/>
              <w:spacing w:after="0" w:line="360" w:lineRule="auto"/>
              <w:ind w:right="144" w:firstLine="70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Հիմք ընդունելով վերոգրյալը՝ առաջարկում ենք ըստ անհրաժեշտության սահմանել նաև նշված </w:t>
            </w:r>
            <w:proofErr w:type="spellStart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>նախագծերից</w:t>
            </w:r>
            <w:proofErr w:type="spellEnd"/>
            <w:r w:rsidRPr="00711440">
              <w:rPr>
                <w:rFonts w:ascii="GHEA Grapalat" w:eastAsia="Calibri" w:hAnsi="GHEA Grapalat"/>
                <w:color w:val="000000" w:themeColor="text1"/>
                <w:kern w:val="2"/>
                <w:sz w:val="24"/>
                <w:szCs w:val="24"/>
                <w:lang w:val="hy-AM" w:eastAsia="en-US"/>
              </w:rPr>
              <w:t xml:space="preserve"> բխող ենթաօրենսդրական նորմատիվ իրավական ակտերի ընդունման նախատեսվող ժամկետները։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B11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0A781AB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5264D71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975DD76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9BDE9FC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5C63487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FD9D990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37C3DD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05CEA05" w14:textId="77777777" w:rsidR="00F1171B" w:rsidRPr="00711440" w:rsidRDefault="00F117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F0BC51D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                                1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6195D714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C690989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49F9C7E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A4371CE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871B231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CCDF125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3A8EF49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2F08B00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11163C8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32DAEE6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A9B6CB7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7A6AD67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0572B40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B230020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8C8CF94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AD00F4C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AE7A8BB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440EAC5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97B636E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DA240F5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4A2FA94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B73D81C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6366390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F9690C3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E3C4FA5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AC85FBC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40D6D44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6CCE667" w14:textId="77777777" w:rsidR="005115A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                      </w:t>
            </w:r>
          </w:p>
          <w:p w14:paraId="6225857F" w14:textId="1F44DE95" w:rsidR="00F1171B" w:rsidRPr="00711440" w:rsidRDefault="00F1171B" w:rsidP="005115A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547F3107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2CA6536" w14:textId="77777777" w:rsidR="00F1171B" w:rsidRPr="00711440" w:rsidRDefault="00F1171B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2DCB57F" w14:textId="77777777" w:rsidR="00CE1682" w:rsidRDefault="00CE1682" w:rsidP="00F456D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999A334" w14:textId="5D0C7B22" w:rsidR="00F1171B" w:rsidRPr="00711440" w:rsidRDefault="00F1171B" w:rsidP="00F456D5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711440" w:rsidRPr="00711440" w14:paraId="26467677" w14:textId="77777777" w:rsidTr="0029346D">
        <w:trPr>
          <w:trHeight w:val="683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970D82D" w14:textId="77777777" w:rsidR="00941039" w:rsidRPr="00711440" w:rsidRDefault="00941039" w:rsidP="00941039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"/>
                <w:szCs w:val="2"/>
                <w:lang w:val="hy-AM"/>
              </w:rPr>
            </w:pPr>
          </w:p>
          <w:p w14:paraId="792233D9" w14:textId="73162D6A" w:rsidR="00941039" w:rsidRPr="00711440" w:rsidRDefault="00941039" w:rsidP="0029346D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6.   ՀՀ վարչապետի աշխատակազմի պետաիրավական վարչություն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02C15A0" w14:textId="0C6AB4EB" w:rsidR="00941039" w:rsidRPr="00711440" w:rsidRDefault="00941039" w:rsidP="0029346D">
            <w:pPr>
              <w:spacing w:after="0" w:line="360" w:lineRule="auto"/>
              <w:ind w:right="727" w:firstLine="252"/>
              <w:jc w:val="center"/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2025</w:t>
            </w:r>
            <w:r w:rsidR="00B20A82"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</w:t>
            </w:r>
            <w:r w:rsidR="00B20A82" w:rsidRPr="00711440"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711440" w:rsidRPr="00711440" w14:paraId="5E79C08E" w14:textId="77777777" w:rsidTr="0029346D">
        <w:trPr>
          <w:trHeight w:val="281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76D0" w14:textId="77777777" w:rsidR="00941039" w:rsidRPr="00711440" w:rsidRDefault="00941039" w:rsidP="0029346D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C4A03A0" w14:textId="4C401ECC" w:rsidR="00941039" w:rsidRPr="00711440" w:rsidRDefault="00941039" w:rsidP="0029346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02/10.19/11068-2025</w:t>
            </w:r>
          </w:p>
        </w:tc>
      </w:tr>
      <w:tr w:rsidR="00711440" w:rsidRPr="00CE1682" w14:paraId="3AD9231A" w14:textId="77777777" w:rsidTr="0029346D">
        <w:trPr>
          <w:trHeight w:val="395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831F" w14:textId="2EF426EA" w:rsidR="00F66430" w:rsidRPr="00711440" w:rsidRDefault="00F66430" w:rsidP="00F66430">
            <w:pPr>
              <w:numPr>
                <w:ilvl w:val="0"/>
                <w:numId w:val="2"/>
              </w:numPr>
              <w:tabs>
                <w:tab w:val="left" w:pos="270"/>
                <w:tab w:val="left" w:pos="360"/>
              </w:tabs>
              <w:spacing w:after="0" w:line="360" w:lineRule="auto"/>
              <w:ind w:left="0" w:right="90" w:firstLine="405"/>
              <w:contextualSpacing/>
              <w:jc w:val="both"/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Նախագծերի փաթեթով, ըստ էության, առաջարկվում է ներդնել տրանսպորտային միջոցի թվային </w:t>
            </w:r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հաշվառման վկայագրի և թվային վարորդական վկայականի </w:t>
            </w:r>
            <w:proofErr w:type="spellStart"/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>կառուցակարգ</w:t>
            </w:r>
            <w:proofErr w:type="spellEnd"/>
            <w:r w:rsidRPr="00711440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, մինչդեռ </w:t>
            </w:r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նախագծային </w:t>
            </w:r>
            <w:proofErr w:type="spellStart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կարգավորումները</w:t>
            </w:r>
            <w:proofErr w:type="spellEnd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հնարավորություն չեն տալիս, պարզել, թե արդյոք նախատեսվող </w:t>
            </w:r>
            <w:proofErr w:type="spellStart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կարգավորումները</w:t>
            </w:r>
            <w:proofErr w:type="spellEnd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վերաբերում են միայն այն անձանց, ովքեր դեռ չունեն համապատասխան փաստաթղթերը և նոր սկսվելիք գործընթացի արդյունքում են կարողանալու ստանալ այդպիսիք, թե նաև այն անձանց, ովքեր արդեն իսկ ունեն համապատասխան փաստաթղթերը, բայց հնարավոր է ցանկանան ձեռք բերել դրանց թվային տարբերակը։ Նշված խնդրի պարզաբանումը </w:t>
            </w:r>
            <w:proofErr w:type="spellStart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կարևոր</w:t>
            </w:r>
            <w:proofErr w:type="spellEnd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է նաև փաթեթում ներառված հարակից օրենքների («Վարչական իրավախախտումների վերաբերյալ ՀՀ օրենսգրքում լրացումներ </w:t>
            </w:r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lastRenderedPageBreak/>
              <w:t xml:space="preserve">կատարելու մասին» և «Պետական տուրքի մասին» օրենքում փոփոխություններ կատարելու մասին» օրենքների) նախագծերի </w:t>
            </w:r>
            <w:proofErr w:type="spellStart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կարգավորումների</w:t>
            </w:r>
            <w:proofErr w:type="spellEnd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>իրավաչափությունը</w:t>
            </w:r>
            <w:proofErr w:type="spellEnd"/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 գնահատելու համար: Մասնավորապես, պարզ չէ համապատասխան փաստաթղթեր արդեն իսկ ունեցող քաղաքացիների համար նման հնարավորության դեպքում արդյոք վերջիններս թվային տարբերակներ ստանալու համար կրկին պետք է վճարեն պետական տուրք, թե ոչ կամ նման պարագայում ինչպես է տարածվելու տուգանային միավորների մասով նախատեսվող նախագծային կարգավորումը և այլն։</w:t>
            </w:r>
          </w:p>
          <w:p w14:paraId="6785ACDB" w14:textId="0E454333" w:rsidR="002752A5" w:rsidRPr="00711440" w:rsidRDefault="002752A5" w:rsidP="002752A5">
            <w:pPr>
              <w:tabs>
                <w:tab w:val="left" w:pos="270"/>
                <w:tab w:val="left" w:pos="360"/>
              </w:tabs>
              <w:spacing w:after="0" w:line="360" w:lineRule="auto"/>
              <w:ind w:right="90"/>
              <w:contextualSpacing/>
              <w:jc w:val="both"/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</w:p>
          <w:p w14:paraId="540F45C5" w14:textId="7076A413" w:rsidR="00547CC3" w:rsidRPr="00652AA1" w:rsidRDefault="00F66430" w:rsidP="00652AA1">
            <w:pPr>
              <w:numPr>
                <w:ilvl w:val="0"/>
                <w:numId w:val="2"/>
              </w:numPr>
              <w:tabs>
                <w:tab w:val="left" w:pos="270"/>
                <w:tab w:val="left" w:pos="360"/>
              </w:tabs>
              <w:spacing w:after="0" w:line="360" w:lineRule="auto"/>
              <w:ind w:left="0" w:right="90" w:firstLine="405"/>
              <w:contextualSpacing/>
              <w:jc w:val="both"/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</w:pPr>
            <w:r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«Ճանապարհային </w:t>
            </w:r>
            <w:proofErr w:type="spellStart"/>
            <w:r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անվտանգության ապահովման մասին» օրենքում լրացումներ և փոփոխություն կատարելու մասին</w:t>
            </w:r>
            <w:r w:rsidRPr="00711440">
              <w:rPr>
                <w:rFonts w:ascii="GHEA Grapalat" w:eastAsia="Calibri" w:hAnsi="GHEA Grapalat" w:cs="Arial"/>
                <w:color w:val="000000" w:themeColor="text1"/>
                <w:spacing w:val="-6"/>
                <w:sz w:val="24"/>
                <w:szCs w:val="24"/>
                <w:lang w:val="hy-AM" w:eastAsia="en-US"/>
              </w:rPr>
              <w:t xml:space="preserve">» օրենքի նախագծի 3-րդ հոդվածի համաձայն՝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մեխանիկական տրանսպորտային միջոցի, ինչպես նաև տրամվայի վարորդը, ի թիվս այլ փաստաթղթերի,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>պարտավոր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711440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է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իր մոտ ունենալ և ոստիկանության ծառայողների, ինչպես նաև ճանապարհային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կարգավորման համար օրենքով սահմանված կարգով լիազորված այլ անձանց պահանջով ներկայացնել ստուգման՝ տրանսպորտային միջոցի հաշվառման փաստաթղթերը </w:t>
            </w:r>
            <w:r w:rsidRPr="0071144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 w:eastAsia="en-US"/>
              </w:rPr>
              <w:t xml:space="preserve">(այդ թվում՝ հաշվառման </w:t>
            </w:r>
            <w:r w:rsidRPr="0071144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վկայագրի թվային տարբերակ): </w:t>
            </w:r>
            <w:r w:rsidRPr="0071144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Մինչդեռ, նշված </w:t>
            </w:r>
            <w:proofErr w:type="spellStart"/>
            <w:r w:rsidRPr="0071144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>ձևակերպումը</w:t>
            </w:r>
            <w:proofErr w:type="spellEnd"/>
            <w:r w:rsidRPr="0071144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 (առանց «կամ» կապի օգտագործման) վարորդին, ըստ էության, պարտավորեցնում է միաժամանակ իր մոտ ունենալ և ներկայացնել ինչպես հաշվառման վկայագիրը, այնպես էլ դրա թվային տարբերակը, որպիսի հանգամանքը լրացուցիչ հիմնավորման կարիք ունի:</w:t>
            </w:r>
          </w:p>
          <w:p w14:paraId="1B192610" w14:textId="77777777" w:rsidR="00F66430" w:rsidRPr="00711440" w:rsidRDefault="00F66430" w:rsidP="00F66430">
            <w:pPr>
              <w:tabs>
                <w:tab w:val="left" w:pos="450"/>
              </w:tabs>
              <w:spacing w:after="0" w:line="360" w:lineRule="auto"/>
              <w:ind w:right="90"/>
              <w:jc w:val="both"/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</w:pPr>
            <w:r w:rsidRPr="00652AA1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 xml:space="preserve">      </w:t>
            </w:r>
            <w:r w:rsidRPr="00652AA1">
              <w:rPr>
                <w:rFonts w:ascii="GHEA Grapalat" w:eastAsia="Calibri" w:hAnsi="GHEA Grapalat"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3</w:t>
            </w:r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. Վարչական իրավախախտումների վերաբերյալ օրենսգրքի 128-րդ հոդվածի 8-րդ մասի համաձայն՝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օրենսգրքի իմաստով անձը համարվում է առանց վարորդական վկայականի, եթե նա ունի տրանսպորտային միջոցներ վարելու իրավունք, սակայն վարելու ընթացքում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 w:eastAsia="en-US"/>
              </w:rPr>
              <w:t>իր մոտ չունի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վարորդական վկայական: Նշված դրույթի տրամաբանությունից, ըստ էության,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հետևում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 է, որ խոսքը վարորդական վկայականի ֆիզիկական առկայության մասին է: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Հետևաբար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, պարզ չէ թվային վարորդական վկայականի մասով ինչպես են գործածվելու նշված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>կարգավորումները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  <w:t xml:space="preserve">։ Ընդ որում, </w:t>
            </w:r>
            <w:r w:rsidRPr="0071144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 w:eastAsia="en-US"/>
              </w:rPr>
              <w:t>նախագծի հիմնավորմամբ ընդգծվում է, որ</w:t>
            </w:r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ծրագրատեխնիկական</w:t>
            </w:r>
            <w:proofErr w:type="spellEnd"/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 զարգացման ժամանակաշրջանում փաստաթղթերի ֆիզիկական առկայությունը կորցրել է իր արդիականությունը, քանի որ այդ փաստաթղթերի ստուգման իրավասություն ունեցող պաշտոնատար անձիք </w:t>
            </w:r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 xml:space="preserve">ապահովված են տեխնիկական միջոցներով, այդ թվում՝ Ներքին գործերի նախարարության համակարգերին </w:t>
            </w:r>
            <w:proofErr w:type="spellStart"/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հասանելիության</w:t>
            </w:r>
            <w:proofErr w:type="spellEnd"/>
            <w:r w:rsidRPr="00711440">
              <w:rPr>
                <w:rFonts w:ascii="GHEA Grapalat" w:eastAsia="Calibri" w:hAnsi="GHEA Grapalat"/>
                <w:b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 հնարավորություններով:</w:t>
            </w:r>
          </w:p>
          <w:p w14:paraId="7FDCE099" w14:textId="1ED7755F" w:rsidR="00941039" w:rsidRPr="00711440" w:rsidRDefault="00941039" w:rsidP="0029346D">
            <w:pPr>
              <w:shd w:val="clear" w:color="auto" w:fill="FFFFFF"/>
              <w:suppressAutoHyphens/>
              <w:spacing w:after="0"/>
              <w:ind w:firstLine="720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5C85" w14:textId="6D41BA75" w:rsidR="00941039" w:rsidRPr="00711440" w:rsidRDefault="00B34A3F" w:rsidP="00B34A3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  <w:r w:rsidR="00C8741F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մասամբ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08B6937" w14:textId="55E7FC47" w:rsidR="002752A5" w:rsidRPr="009B67A5" w:rsidRDefault="00B34A3F" w:rsidP="00B34A3F">
            <w:pPr>
              <w:spacing w:after="0" w:line="360" w:lineRule="auto"/>
              <w:ind w:firstLine="3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proofErr w:type="spellStart"/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լրամշակվել</w:t>
            </w:r>
            <w:proofErr w:type="spellEnd"/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այն տրամաբանությամբ, որ </w:t>
            </w:r>
            <w:r w:rsidRPr="009B67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բովանդակությունից պարզ </w:t>
            </w:r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լինի</w:t>
            </w:r>
            <w:r w:rsidRP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 թվային վարորդական վկայականի և հաշվառման վկայագրի համար պետք է վճարել առանձին պետական տուրք</w:t>
            </w:r>
            <w:r w:rsidR="00C54124" w:rsidRP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9EC2021" w14:textId="6CA7F039" w:rsidR="00B34A3F" w:rsidRPr="00711440" w:rsidRDefault="002752A5" w:rsidP="00B34A3F">
            <w:pPr>
              <w:spacing w:after="0" w:line="360" w:lineRule="auto"/>
              <w:ind w:firstLine="3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Հետևաբար</w:t>
            </w:r>
            <w:proofErr w:type="spellEnd"/>
            <w:r w:rsidR="00C848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նշանակություն չունի</w:t>
            </w:r>
            <w:r w:rsid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անձ</w:t>
            </w:r>
            <w:r w:rsidR="00C848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7824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ունի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վարորդական վկայական կամ հաշվառման վկայագիր, թե նոր պետք է ստանա</w:t>
            </w:r>
            <w:r w:rsidR="007824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84876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վարորդական վկայական</w:t>
            </w:r>
            <w:r w:rsidR="00C848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="00C84876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848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և/</w:t>
            </w:r>
            <w:r w:rsidR="00C84876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կամ հաշվառման վկայագիր</w:t>
            </w:r>
            <w:r w:rsidR="00C8487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7824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որովհետև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824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բոլոր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դեպք</w:t>
            </w:r>
            <w:r w:rsidR="007824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երում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էլ առանձին ծառայությունների դիմաց վճարելու </w:t>
            </w:r>
            <w:r w:rsidR="00C84876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պետական տուրք և իր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</w:t>
            </w:r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նտրությամբ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կարող է նաև հետագայում ձեռք բերել </w:t>
            </w:r>
            <w:r w:rsidR="00F456D5" w:rsidRP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ըստ իր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կամահայտ</w:t>
            </w:r>
            <w:r w:rsid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ության</w:t>
            </w:r>
            <w:proofErr w:type="spellEnd"/>
            <w:r w:rsidR="00F456D5" w:rsidRP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թվային կամ </w:t>
            </w:r>
            <w:r w:rsid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ֆիզիկական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 փաստաթուղթը՝ կա</w:t>
            </w:r>
            <w:r w:rsid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խ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ված</w:t>
            </w:r>
            <w:r w:rsidR="00F456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նրանից, թե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</w:t>
            </w:r>
            <w:r w:rsidR="009B67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 չուներ</w:t>
            </w: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  <w:r w:rsidR="00C54124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34A3F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610FDCFF" w14:textId="00B9C15D" w:rsidR="004272BA" w:rsidRPr="00711440" w:rsidRDefault="000C1D7E" w:rsidP="00B34A3F">
            <w:pPr>
              <w:spacing w:after="0" w:line="360" w:lineRule="auto"/>
              <w:ind w:firstLine="3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Բացի այդ, ն</w:t>
            </w:r>
            <w:r w:rsidR="002752A5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ախագիծը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չի առնչվում</w:t>
            </w:r>
            <w:r w:rsidR="002752A5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տուգանային միավորների համակարգի հետ, քանի որ թվային վարորդական վկայականն ունի նույնական իրավական ռեժիմ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2752A5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ինչ դրա քարտային տարբերակը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դրանք ընդամենը մեկը մյուսի</w:t>
            </w:r>
            <w:r w:rsidR="00C8741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այլ տեսք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 արտահայտությունն </w:t>
            </w:r>
            <w:r w:rsidR="00C8741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 w:rsidR="004272BA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</w:p>
          <w:p w14:paraId="72331A79" w14:textId="461F2BD8" w:rsidR="00C84876" w:rsidRDefault="00C84876" w:rsidP="005F39D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4E1D0A4" w14:textId="560DEEE1" w:rsidR="003E2355" w:rsidRDefault="003E2355" w:rsidP="005F39D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6C765D9" w14:textId="7A9B0674" w:rsidR="003E2355" w:rsidRDefault="003E2355" w:rsidP="005F39D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8537B11" w14:textId="25A4F672" w:rsidR="003E2355" w:rsidRDefault="003E2355" w:rsidP="005F39D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4F419BF" w14:textId="08EC7437" w:rsidR="006845F3" w:rsidRPr="00711440" w:rsidRDefault="006845F3" w:rsidP="005F39D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5A5453A8" w14:textId="77777777" w:rsidR="006845F3" w:rsidRPr="00711440" w:rsidRDefault="006845F3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DAEFD2B" w14:textId="77777777" w:rsidR="006845F3" w:rsidRPr="00711440" w:rsidRDefault="006845F3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C48D463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A1F86F5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8F7E4C2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74CCEE7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E411A6B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2F7F904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E1B4553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C7FF8B7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798EB7A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46B65AC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0ECED04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3150D10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869DB89" w14:textId="77777777" w:rsidR="00B26662" w:rsidRPr="00711440" w:rsidRDefault="00B26662" w:rsidP="0029346D">
            <w:pPr>
              <w:spacing w:after="0" w:line="360" w:lineRule="auto"/>
              <w:ind w:firstLine="175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B31879C" w14:textId="3283C657" w:rsidR="00B26662" w:rsidRPr="00711440" w:rsidRDefault="00B60376" w:rsidP="00547CC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9B67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652AA1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55EB318F" w14:textId="4DE0FDBF" w:rsidR="00547CC3" w:rsidRPr="00711440" w:rsidRDefault="00E25968" w:rsidP="003E2355">
            <w:pPr>
              <w:spacing w:after="0" w:line="360" w:lineRule="auto"/>
              <w:ind w:firstLine="3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81222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չեն հակասում</w:t>
            </w:r>
            <w:r w:rsidR="00E74E90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74E90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Վարչական իրավախախտումների վերաբերյալ օրենսգրքի (այսուհետ՝ Օրենսգիրք) 128-րդ հոդվածի 8-րդ մասի կարգավորմանը</w:t>
            </w:r>
            <w:r w:rsidR="003E2355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,</w:t>
            </w:r>
            <w:r w:rsidR="00E74E90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3E2355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քանի որ </w:t>
            </w:r>
            <w:r w:rsidR="00E74E90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այդ իրավախախտման </w:t>
            </w:r>
            <w:proofErr w:type="spellStart"/>
            <w:r w:rsidR="00E74E90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բլանկետային</w:t>
            </w:r>
            <w:proofErr w:type="spellEnd"/>
            <w:r w:rsidR="00E74E90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 xml:space="preserve"> նորմը </w:t>
            </w:r>
            <w:r w:rsidR="00E74E90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«Ճանապարհային </w:t>
            </w:r>
            <w:proofErr w:type="spellStart"/>
            <w:r w:rsidR="00E74E90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երթևեկության</w:t>
            </w:r>
            <w:proofErr w:type="spellEnd"/>
            <w:r w:rsidR="00E74E90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անվտանգության ապահովման մասին» օրենքի </w:t>
            </w:r>
            <w:r w:rsidR="003C73B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24-րդ հոդվածի 5-րդ մասի «ա» կետն է, որ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ում նախագծով նախատեսվել է, որ վարորդական վկայ</w:t>
            </w:r>
            <w:r w:rsidR="003E235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ա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կան է նաև դրա թվային տարբերակը</w:t>
            </w:r>
            <w:r w:rsidR="00C8741F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։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="00C8741F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Ա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վելին, այդ իմաստով Օրենսգրքի 128-րդ հոդվածը լրացվում է </w:t>
            </w:r>
            <w:proofErr w:type="spellStart"/>
            <w:r w:rsidR="00C8741F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հետևյալ</w:t>
            </w:r>
            <w:proofErr w:type="spellEnd"/>
            <w:r w:rsidR="00C8741F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բովանդակությամբ 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10-րդ մասով</w:t>
            </w:r>
            <w:r w:rsidR="00C8741F">
              <w:rPr>
                <w:rFonts w:ascii="Microsoft JhengHei" w:eastAsia="Microsoft JhengHei" w:hAnsi="Microsoft JhengHei" w:cs="Microsoft JhengHei"/>
                <w:color w:val="000000" w:themeColor="text1"/>
                <w:sz w:val="24"/>
                <w:szCs w:val="24"/>
                <w:lang w:val="hy-AM" w:eastAsia="en-US"/>
              </w:rPr>
              <w:t xml:space="preserve">․ 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«</w:t>
            </w:r>
            <w:r w:rsidR="00A74A89" w:rsidRPr="0071144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հոդվածի իմաստով վարորդական վկայական է համարվում նաև Հայաստանի Հանրապետության ներքին գործերի նախարարության կողմից հատկացված վարորդական վկայականի թվային </w:t>
            </w:r>
            <w:r w:rsidR="00A74A89" w:rsidRPr="0071144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տարբերակը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», </w:t>
            </w:r>
            <w:proofErr w:type="spellStart"/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հետևաբար</w:t>
            </w:r>
            <w:proofErr w:type="spellEnd"/>
            <w:r w:rsidR="003E7F88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՝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 թվային վկայ</w:t>
            </w:r>
            <w:r w:rsidR="003E7F88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>ա</w:t>
            </w:r>
            <w:r w:rsidR="00A74A89" w:rsidRPr="00711440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 w:eastAsia="en-US"/>
              </w:rPr>
              <w:t xml:space="preserve">կան ունեցող անձը Օրենսգրքի իմաստով չի կարող համարվել </w:t>
            </w:r>
            <w:r w:rsidR="00A74A89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«ա</w:t>
            </w:r>
            <w:proofErr w:type="spellStart"/>
            <w:r w:rsidR="00A74A89" w:rsidRPr="0071144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ռանց</w:t>
            </w:r>
            <w:proofErr w:type="spellEnd"/>
            <w:r w:rsidR="00A74A89" w:rsidRPr="0071144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վարորդական վկայականի</w:t>
            </w:r>
            <w:r w:rsidR="00A74A89" w:rsidRPr="00711440">
              <w:rPr>
                <w:rFonts w:ascii="GHEA Grapalat" w:eastAsia="Calibri" w:hAnsi="GHEA Grapalat"/>
                <w:bCs/>
                <w:color w:val="000000" w:themeColor="text1"/>
                <w:position w:val="-1"/>
                <w:sz w:val="24"/>
                <w:szCs w:val="24"/>
                <w:shd w:val="clear" w:color="auto" w:fill="FFFFFF"/>
                <w:lang w:val="hy-AM" w:eastAsia="en-US"/>
              </w:rPr>
              <w:t>»։</w:t>
            </w:r>
            <w:r w:rsidR="00781222" w:rsidRPr="007114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711440" w:rsidRPr="00711440" w14:paraId="2BEA35BC" w14:textId="77777777" w:rsidTr="0029346D">
        <w:trPr>
          <w:trHeight w:val="683"/>
        </w:trPr>
        <w:tc>
          <w:tcPr>
            <w:tcW w:w="7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884C75" w14:textId="77777777" w:rsidR="00D227AA" w:rsidRPr="00711440" w:rsidRDefault="00D227AA" w:rsidP="00D227AA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"/>
                <w:szCs w:val="2"/>
                <w:lang w:val="hy-AM"/>
              </w:rPr>
            </w:pPr>
          </w:p>
          <w:p w14:paraId="77E9E1B8" w14:textId="68AAE029" w:rsidR="00D227AA" w:rsidRPr="00711440" w:rsidRDefault="00D227AA" w:rsidP="0029346D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7. ՀՀ վարչապետի աշխատակազմի իրավա</w:t>
            </w:r>
            <w:r w:rsidR="009A05B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բանական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285390B" w14:textId="0C9BE548" w:rsidR="00D227AA" w:rsidRPr="00711440" w:rsidRDefault="00D227AA" w:rsidP="0029346D">
            <w:pPr>
              <w:spacing w:after="0" w:line="360" w:lineRule="auto"/>
              <w:ind w:right="727" w:firstLine="252"/>
              <w:jc w:val="center"/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07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711440"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2025թ</w:t>
            </w:r>
            <w:r w:rsidRPr="00711440">
              <w:rPr>
                <w:rFonts w:ascii="Microsoft JhengHei" w:eastAsia="Microsoft JhengHei" w:hAnsi="Microsoft JhengHei" w:cs="Microsoft JhengHei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711440" w:rsidRPr="00711440" w14:paraId="66FD3636" w14:textId="77777777" w:rsidTr="0029346D">
        <w:trPr>
          <w:trHeight w:val="281"/>
        </w:trPr>
        <w:tc>
          <w:tcPr>
            <w:tcW w:w="7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45DC" w14:textId="77777777" w:rsidR="00D227AA" w:rsidRPr="00711440" w:rsidRDefault="00D227AA" w:rsidP="0029346D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EB0FD95" w14:textId="067904AA" w:rsidR="00D227AA" w:rsidRPr="00711440" w:rsidRDefault="00D227AA" w:rsidP="0029346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02/10.19/11068-2025</w:t>
            </w:r>
          </w:p>
        </w:tc>
      </w:tr>
      <w:tr w:rsidR="00711440" w:rsidRPr="00711440" w14:paraId="36C3E524" w14:textId="77777777" w:rsidTr="0029346D">
        <w:trPr>
          <w:trHeight w:val="395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697B" w14:textId="6361F79C" w:rsidR="00D227AA" w:rsidRPr="00711440" w:rsidRDefault="00D227AA" w:rsidP="00D227AA">
            <w:pPr>
              <w:pStyle w:val="Header"/>
              <w:numPr>
                <w:ilvl w:val="0"/>
                <w:numId w:val="3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ind w:left="-90" w:firstLine="375"/>
              <w:jc w:val="both"/>
              <w:rPr>
                <w:rFonts w:ascii="GHEA Grapalat" w:hAnsi="GHEA Grapalat"/>
                <w:i/>
                <w:color w:val="000000" w:themeColor="text1"/>
                <w:u w:val="single"/>
                <w:lang w:val="hy-AM"/>
              </w:rPr>
            </w:pPr>
            <w:r w:rsidRPr="00711440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«Ճանապարհային </w:t>
            </w:r>
            <w:proofErr w:type="spellStart"/>
            <w:r w:rsidRPr="00711440">
              <w:rPr>
                <w:rFonts w:ascii="GHEA Grapalat" w:hAnsi="GHEA Grapalat"/>
                <w:bCs/>
                <w:color w:val="000000" w:themeColor="text1"/>
                <w:lang w:val="hy-AM"/>
              </w:rPr>
              <w:t>երթևեկության</w:t>
            </w:r>
            <w:proofErr w:type="spellEnd"/>
            <w:r w:rsidRPr="00711440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անվտանգության ապահովման մասին» օրենքում լրացումներ և փոփոխություն կատարելու մասին» ՀՀ օրենքի նախագծով առաջարկվում է </w:t>
            </w:r>
            <w:r w:rsidRPr="00711440">
              <w:rPr>
                <w:rFonts w:ascii="GHEA Grapalat" w:hAnsi="GHEA Grapalat"/>
                <w:bCs/>
                <w:i/>
                <w:color w:val="000000" w:themeColor="text1"/>
                <w:u w:val="single"/>
                <w:lang w:val="hy-AM"/>
              </w:rPr>
              <w:t>ՀՀ կառավարությանը վերապահել լիազորություն սահմանելու</w:t>
            </w:r>
            <w:r w:rsidRPr="00711440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վարորդական իրավունքի վկայական ստանալու որակավորման քննությունը բացասական հանձնած անձի կողմից հաջորդ որակավորման քննությանն արտահերթ մասնակցելու համար </w:t>
            </w:r>
            <w:r w:rsidRPr="00711440">
              <w:rPr>
                <w:rFonts w:ascii="GHEA Grapalat" w:hAnsi="GHEA Grapalat"/>
                <w:color w:val="000000" w:themeColor="text1"/>
                <w:lang w:val="hy-AM"/>
              </w:rPr>
              <w:t xml:space="preserve">գանձվող վճարների չափերը։ Ծանրակշիռ հիմնավորման կարիք ունի հիշյալ վճարը «Պետական տուրքի մասին» ՀՀ օրենքի </w:t>
            </w:r>
            <w:proofErr w:type="spellStart"/>
            <w:r w:rsidRPr="00711440">
              <w:rPr>
                <w:rFonts w:ascii="GHEA Grapalat" w:hAnsi="GHEA Grapalat"/>
                <w:color w:val="000000" w:themeColor="text1"/>
                <w:lang w:val="hy-AM"/>
              </w:rPr>
              <w:t>կարգավորումների</w:t>
            </w:r>
            <w:proofErr w:type="spellEnd"/>
            <w:r w:rsidRPr="00711440">
              <w:rPr>
                <w:rFonts w:ascii="GHEA Grapalat" w:hAnsi="GHEA Grapalat"/>
                <w:color w:val="000000" w:themeColor="text1"/>
                <w:lang w:val="hy-AM"/>
              </w:rPr>
              <w:t xml:space="preserve"> շրջանակում որպես պետական տուրք չդիտարկելու  հանգամանքը:</w:t>
            </w:r>
          </w:p>
          <w:p w14:paraId="1B15A3D7" w14:textId="21FFB2D0" w:rsidR="00D227AA" w:rsidRPr="00711440" w:rsidRDefault="00D227AA" w:rsidP="00D227AA">
            <w:pPr>
              <w:pStyle w:val="Header"/>
              <w:numPr>
                <w:ilvl w:val="0"/>
                <w:numId w:val="3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ind w:left="-90" w:firstLine="375"/>
              <w:jc w:val="both"/>
              <w:rPr>
                <w:rFonts w:ascii="GHEA Grapalat" w:hAnsi="GHEA Grapalat"/>
                <w:i/>
                <w:color w:val="000000" w:themeColor="text1"/>
                <w:u w:val="single"/>
                <w:lang w:val="hy-AM"/>
              </w:rPr>
            </w:pPr>
            <w:r w:rsidRPr="00711440">
              <w:rPr>
                <w:rFonts w:ascii="GHEA Grapalat" w:hAnsi="GHEA Grapalat"/>
                <w:color w:val="000000" w:themeColor="text1"/>
                <w:lang w:val="hy-AM"/>
              </w:rPr>
              <w:t xml:space="preserve">Նախագիծը անհրաժեշտ է համապատասխանեցնել </w:t>
            </w:r>
            <w:r w:rsidRPr="00711440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«Նորմատիվ իրավական ակտերի մասին» օրենքի 13-րդ հոդվածի 5-րդ մասի պահանջներին: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1300" w14:textId="518D6DEA" w:rsidR="00D227AA" w:rsidRPr="00711440" w:rsidRDefault="008D7A7B" w:rsidP="008D7A7B">
            <w:pPr>
              <w:spacing w:after="0" w:line="360" w:lineRule="auto"/>
              <w:ind w:right="1267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711440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E168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8D8D27C" w14:textId="39BE8EF0" w:rsidR="00D227AA" w:rsidRPr="00711440" w:rsidRDefault="008D7A7B" w:rsidP="00526320">
            <w:pPr>
              <w:spacing w:after="0"/>
              <w:jc w:val="both"/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11440">
              <w:rPr>
                <w:rFonts w:ascii="GHEA Grapalat" w:eastAsia="Microsoft JhengHei" w:hAnsi="GHEA Grapalat" w:cs="Microsoft JhengHei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27B348A" w14:textId="77777777" w:rsidR="00C8741F" w:rsidRDefault="00C8741F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05D7F12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086C479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E4A4F4D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2F86E31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D11BDC5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6B19A40" w14:textId="77777777" w:rsidR="00CE1682" w:rsidRDefault="00CE1682" w:rsidP="008D7A7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10FD0A3" w14:textId="065872B5" w:rsidR="00DA5E3E" w:rsidRPr="00711440" w:rsidRDefault="00CE1682" w:rsidP="00CE1682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                     </w:t>
            </w:r>
            <w:r w:rsidR="00DA5E3E"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DA5E3E"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A5E3E" w:rsidRPr="00711440">
              <w:rPr>
                <w:rFonts w:ascii="Cambria Math" w:hAnsi="Cambria Math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A5E3E" w:rsidRPr="0071144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</w:tbl>
    <w:p w14:paraId="79709EA4" w14:textId="77777777" w:rsidR="00F1171B" w:rsidRPr="00711440" w:rsidRDefault="00F1171B" w:rsidP="00F1171B">
      <w:pPr>
        <w:spacing w:after="0" w:line="360" w:lineRule="auto"/>
        <w:jc w:val="right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</w:p>
    <w:p w14:paraId="6A876D0E" w14:textId="71939037" w:rsidR="00F1171B" w:rsidRPr="00711440" w:rsidRDefault="00526320" w:rsidP="00CE1682">
      <w:pPr>
        <w:spacing w:after="0" w:line="360" w:lineRule="auto"/>
        <w:ind w:right="-52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>
        <w:rPr>
          <w:rFonts w:ascii="GHEA Grapalat" w:hAnsi="GHEA Grapalat"/>
          <w:b/>
          <w:iCs/>
          <w:color w:val="000000" w:themeColor="text1"/>
          <w:sz w:val="24"/>
          <w:szCs w:val="24"/>
          <w:lang w:val="hy-AM"/>
        </w:rPr>
        <w:t xml:space="preserve"> </w:t>
      </w:r>
      <w:r w:rsidR="00F1171B" w:rsidRPr="00711440">
        <w:rPr>
          <w:rFonts w:ascii="GHEA Grapalat" w:hAnsi="GHEA Grapalat"/>
          <w:b/>
          <w:iCs/>
          <w:color w:val="000000" w:themeColor="text1"/>
          <w:sz w:val="24"/>
          <w:szCs w:val="24"/>
          <w:lang w:val="en-GB"/>
        </w:rPr>
        <w:t xml:space="preserve">ՀՀ </w:t>
      </w:r>
      <w:r w:rsidR="00F1171B" w:rsidRPr="00711440">
        <w:rPr>
          <w:rFonts w:ascii="GHEA Grapalat" w:hAnsi="GHEA Grapalat"/>
          <w:b/>
          <w:iCs/>
          <w:color w:val="000000" w:themeColor="text1"/>
          <w:sz w:val="24"/>
          <w:szCs w:val="24"/>
          <w:lang w:val="hy-AM"/>
        </w:rPr>
        <w:t>ներքին գործերի նախարարություն</w:t>
      </w:r>
      <w:r w:rsidR="00F1171B" w:rsidRPr="00711440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  </w:t>
      </w:r>
    </w:p>
    <w:p w14:paraId="405EE213" w14:textId="77777777" w:rsidR="008F695D" w:rsidRPr="00711440" w:rsidRDefault="008F695D">
      <w:pPr>
        <w:rPr>
          <w:rFonts w:ascii="GHEA Grapalat" w:hAnsi="GHEA Grapalat"/>
          <w:color w:val="000000" w:themeColor="text1"/>
        </w:rPr>
      </w:pPr>
    </w:p>
    <w:sectPr w:rsidR="008F695D" w:rsidRPr="00711440" w:rsidSect="008D7A7B">
      <w:pgSz w:w="15840" w:h="12240" w:orient="landscape"/>
      <w:pgMar w:top="540" w:right="117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58DF"/>
    <w:multiLevelType w:val="hybridMultilevel"/>
    <w:tmpl w:val="21C60F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A3A13"/>
    <w:multiLevelType w:val="hybridMultilevel"/>
    <w:tmpl w:val="ACD62C80"/>
    <w:lvl w:ilvl="0" w:tplc="87CC1AC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5EF47428"/>
    <w:multiLevelType w:val="hybridMultilevel"/>
    <w:tmpl w:val="5CE06792"/>
    <w:lvl w:ilvl="0" w:tplc="AF886FE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99"/>
    <w:rsid w:val="00013E44"/>
    <w:rsid w:val="00031A69"/>
    <w:rsid w:val="00065BA1"/>
    <w:rsid w:val="000C1D7E"/>
    <w:rsid w:val="00137699"/>
    <w:rsid w:val="00194070"/>
    <w:rsid w:val="002752A5"/>
    <w:rsid w:val="002C3081"/>
    <w:rsid w:val="00361B96"/>
    <w:rsid w:val="00391EB8"/>
    <w:rsid w:val="00392231"/>
    <w:rsid w:val="003C73B9"/>
    <w:rsid w:val="003E0809"/>
    <w:rsid w:val="003E2355"/>
    <w:rsid w:val="003E7F88"/>
    <w:rsid w:val="004235AF"/>
    <w:rsid w:val="004272BA"/>
    <w:rsid w:val="00434536"/>
    <w:rsid w:val="004A758D"/>
    <w:rsid w:val="004B5EF2"/>
    <w:rsid w:val="005115AB"/>
    <w:rsid w:val="00526320"/>
    <w:rsid w:val="00547CC3"/>
    <w:rsid w:val="005F39DC"/>
    <w:rsid w:val="00651408"/>
    <w:rsid w:val="00652AA1"/>
    <w:rsid w:val="006845F3"/>
    <w:rsid w:val="00711440"/>
    <w:rsid w:val="007762CB"/>
    <w:rsid w:val="00781222"/>
    <w:rsid w:val="00782424"/>
    <w:rsid w:val="00790847"/>
    <w:rsid w:val="00811D5D"/>
    <w:rsid w:val="008C7912"/>
    <w:rsid w:val="008D7A7B"/>
    <w:rsid w:val="008F695D"/>
    <w:rsid w:val="0091097B"/>
    <w:rsid w:val="0093005F"/>
    <w:rsid w:val="00941039"/>
    <w:rsid w:val="00976297"/>
    <w:rsid w:val="009A05BE"/>
    <w:rsid w:val="009B67A5"/>
    <w:rsid w:val="00A73D92"/>
    <w:rsid w:val="00A74A89"/>
    <w:rsid w:val="00B20A82"/>
    <w:rsid w:val="00B26662"/>
    <w:rsid w:val="00B34A3F"/>
    <w:rsid w:val="00B60376"/>
    <w:rsid w:val="00C21A22"/>
    <w:rsid w:val="00C41E54"/>
    <w:rsid w:val="00C54124"/>
    <w:rsid w:val="00C6058F"/>
    <w:rsid w:val="00C84876"/>
    <w:rsid w:val="00C8741F"/>
    <w:rsid w:val="00CE1682"/>
    <w:rsid w:val="00D07DAF"/>
    <w:rsid w:val="00D227AA"/>
    <w:rsid w:val="00D346E5"/>
    <w:rsid w:val="00D57259"/>
    <w:rsid w:val="00DA5E3E"/>
    <w:rsid w:val="00DC45CA"/>
    <w:rsid w:val="00E25968"/>
    <w:rsid w:val="00E67469"/>
    <w:rsid w:val="00E74C1D"/>
    <w:rsid w:val="00E74E90"/>
    <w:rsid w:val="00EE1349"/>
    <w:rsid w:val="00F1171B"/>
    <w:rsid w:val="00F456D5"/>
    <w:rsid w:val="00F66430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B18BB"/>
  <w15:chartTrackingRefBased/>
  <w15:docId w15:val="{185D5F79-8623-407B-969A-6529FD80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71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76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6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6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6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6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6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6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6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6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6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6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6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6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6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6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6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6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6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6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6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6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6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6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6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699"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locked/>
    <w:rsid w:val="00D227AA"/>
    <w:rPr>
      <w:rFonts w:ascii="Times New Roman" w:eastAsia="Times New Roman" w:hAnsi="Times New Roman" w:cs="Times New Roman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qFormat/>
    <w:rsid w:val="00D227AA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  <w:kern w:val="2"/>
      <w:sz w:val="24"/>
      <w:szCs w:val="24"/>
      <w:lang w:val="en-US" w:eastAsia="en-US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D227AA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C7102-E72C-406E-8721-9A0DB58E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15</Pages>
  <Words>1987</Words>
  <Characters>15016</Characters>
  <Application>Microsoft Office Word</Application>
  <DocSecurity>0</DocSecurity>
  <Lines>581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https://mul2-mia.gov.am/tasks/4258359/oneclick?token=46f7aea83de81faa7d24524cf2cd8314</cp:keywords>
  <dc:description/>
  <cp:lastModifiedBy>Gohar Harutyunyan</cp:lastModifiedBy>
  <cp:revision>90</cp:revision>
  <dcterms:created xsi:type="dcterms:W3CDTF">2025-03-21T08:22:00Z</dcterms:created>
  <dcterms:modified xsi:type="dcterms:W3CDTF">2025-05-13T15:12:00Z</dcterms:modified>
</cp:coreProperties>
</file>