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95BB3" w14:textId="77777777" w:rsidR="007343BF" w:rsidRPr="00F65811" w:rsidRDefault="007343BF" w:rsidP="00F65811">
      <w:pPr>
        <w:autoSpaceDE w:val="0"/>
        <w:autoSpaceDN w:val="0"/>
        <w:adjustRightInd w:val="0"/>
        <w:spacing w:after="0" w:line="360" w:lineRule="auto"/>
        <w:ind w:firstLine="400"/>
        <w:jc w:val="right"/>
        <w:rPr>
          <w:rFonts w:ascii="GHEA Mariam" w:hAnsi="GHEA Mariam" w:cs="AK Courier"/>
          <w:sz w:val="24"/>
          <w:szCs w:val="24"/>
        </w:rPr>
      </w:pPr>
      <w:r w:rsidRPr="00F65811">
        <w:rPr>
          <w:rFonts w:ascii="GHEA Mariam" w:hAnsi="GHEA Mariam" w:cs="AK Courier"/>
          <w:sz w:val="24"/>
          <w:szCs w:val="24"/>
        </w:rPr>
        <w:t>ՆԱԽԱԳԻԾ</w:t>
      </w:r>
    </w:p>
    <w:p w14:paraId="652FE3F3" w14:textId="77777777" w:rsidR="007343BF" w:rsidRPr="00F65811" w:rsidRDefault="007343BF" w:rsidP="00F65811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b/>
          <w:sz w:val="24"/>
          <w:szCs w:val="24"/>
        </w:rPr>
      </w:pPr>
    </w:p>
    <w:p w14:paraId="7948E047" w14:textId="77777777" w:rsidR="006177CA" w:rsidRPr="00F65811" w:rsidRDefault="006177CA" w:rsidP="00F65811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Mariam" w:hAnsi="GHEA Mariam" w:cs="AK Courier"/>
          <w:b/>
          <w:sz w:val="24"/>
          <w:szCs w:val="24"/>
        </w:rPr>
      </w:pPr>
      <w:r w:rsidRPr="00F65811">
        <w:rPr>
          <w:rFonts w:ascii="GHEA Mariam" w:hAnsi="GHEA Mariam" w:cs="AK Courier"/>
          <w:b/>
          <w:sz w:val="24"/>
          <w:szCs w:val="24"/>
        </w:rPr>
        <w:t>ՀԱՅԱՍՏԱՆԻ ՀԱՆՐԱՊԵՏՈՒԹՅԱՆ</w:t>
      </w:r>
    </w:p>
    <w:p w14:paraId="7BD0FF6C" w14:textId="77777777" w:rsidR="006177CA" w:rsidRPr="00F65811" w:rsidRDefault="006177CA" w:rsidP="00F65811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Mariam" w:hAnsi="GHEA Mariam" w:cs="AK Courier"/>
          <w:b/>
          <w:sz w:val="24"/>
          <w:szCs w:val="24"/>
        </w:rPr>
      </w:pPr>
      <w:r w:rsidRPr="00F65811">
        <w:rPr>
          <w:rFonts w:ascii="GHEA Mariam" w:hAnsi="GHEA Mariam" w:cs="AK Courier"/>
          <w:b/>
          <w:sz w:val="24"/>
          <w:szCs w:val="24"/>
        </w:rPr>
        <w:t>ՕՐԵՆՔԸ</w:t>
      </w:r>
    </w:p>
    <w:p w14:paraId="1BE3C75A" w14:textId="77777777" w:rsidR="006177CA" w:rsidRPr="00F65811" w:rsidRDefault="006177CA" w:rsidP="00F65811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Mariam" w:hAnsi="GHEA Mariam" w:cs="AK Courier"/>
          <w:b/>
          <w:sz w:val="24"/>
          <w:szCs w:val="24"/>
        </w:rPr>
      </w:pPr>
    </w:p>
    <w:p w14:paraId="0C637794" w14:textId="6E1071AD" w:rsidR="006177CA" w:rsidRPr="00F65811" w:rsidRDefault="006177CA" w:rsidP="00F65811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Mariam" w:hAnsi="GHEA Mariam" w:cs="AK Courier"/>
          <w:b/>
          <w:sz w:val="24"/>
          <w:szCs w:val="24"/>
        </w:rPr>
      </w:pPr>
      <w:bookmarkStart w:id="0" w:name="_Hlk197354853"/>
      <w:r w:rsidRPr="00F65811">
        <w:rPr>
          <w:rFonts w:ascii="GHEA Mariam" w:hAnsi="GHEA Mariam" w:cs="AK Courier"/>
          <w:b/>
          <w:sz w:val="24"/>
          <w:szCs w:val="24"/>
        </w:rPr>
        <w:t xml:space="preserve">«ԱՆԿԱՆԽԻԿ ԳՈՐԾԱՌՆՈՒԹՅՈՒՆՆԵՐԻ ՄԱՍԻՆ» ՕՐԵՆՔՈՒՄ </w:t>
      </w:r>
      <w:r w:rsidR="00A53D78">
        <w:rPr>
          <w:rFonts w:ascii="GHEA Mariam" w:hAnsi="GHEA Mariam" w:cs="AK Courier"/>
          <w:b/>
          <w:sz w:val="24"/>
          <w:szCs w:val="24"/>
          <w:lang w:val="hy-AM"/>
        </w:rPr>
        <w:t xml:space="preserve">ՓՈՓՈԽՈՒԹՅՈՒՆ ԵՎ </w:t>
      </w:r>
      <w:r w:rsidRPr="00F65811">
        <w:rPr>
          <w:rFonts w:ascii="GHEA Mariam" w:hAnsi="GHEA Mariam" w:cs="AK Courier"/>
          <w:b/>
          <w:sz w:val="24"/>
          <w:szCs w:val="24"/>
        </w:rPr>
        <w:t>ԼՐԱՑՈՒՄ ԿԱՏԱՐԵԼՈՒ ՄԱՍԻՆ</w:t>
      </w:r>
    </w:p>
    <w:bookmarkEnd w:id="0"/>
    <w:p w14:paraId="5EEF1EDD" w14:textId="77777777" w:rsidR="006177CA" w:rsidRPr="00F65811" w:rsidRDefault="006177CA" w:rsidP="00F65811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Mariam" w:hAnsi="GHEA Mariam" w:cs="AK Courier"/>
          <w:sz w:val="24"/>
          <w:szCs w:val="24"/>
        </w:rPr>
      </w:pPr>
    </w:p>
    <w:p w14:paraId="167FE3AC" w14:textId="77777777" w:rsidR="006908F2" w:rsidRPr="00F65811" w:rsidRDefault="0005184E" w:rsidP="00F65811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F65811">
        <w:rPr>
          <w:rFonts w:ascii="GHEA Mariam" w:hAnsi="GHEA Mariam" w:cs="AK Courier"/>
          <w:b/>
          <w:sz w:val="24"/>
          <w:szCs w:val="24"/>
          <w:lang w:val="hy-AM"/>
        </w:rPr>
        <w:t xml:space="preserve">   </w:t>
      </w:r>
      <w:proofErr w:type="spellStart"/>
      <w:r w:rsidR="006177CA" w:rsidRPr="00F65811">
        <w:rPr>
          <w:rFonts w:ascii="GHEA Mariam" w:hAnsi="GHEA Mariam" w:cs="AK Courier"/>
          <w:b/>
          <w:sz w:val="24"/>
          <w:szCs w:val="24"/>
        </w:rPr>
        <w:t>Հոդված</w:t>
      </w:r>
      <w:proofErr w:type="spellEnd"/>
      <w:r w:rsidR="006177CA" w:rsidRPr="00F65811">
        <w:rPr>
          <w:rFonts w:ascii="GHEA Mariam" w:hAnsi="GHEA Mariam" w:cs="AK Courier"/>
          <w:b/>
          <w:sz w:val="24"/>
          <w:szCs w:val="24"/>
        </w:rPr>
        <w:t xml:space="preserve"> 1.</w:t>
      </w:r>
      <w:r w:rsidR="006177CA" w:rsidRPr="00F65811">
        <w:rPr>
          <w:rFonts w:ascii="GHEA Mariam" w:hAnsi="GHEA Mariam" w:cs="AK Courier"/>
          <w:sz w:val="24"/>
          <w:szCs w:val="24"/>
        </w:rPr>
        <w:t xml:space="preserve"> «</w:t>
      </w:r>
      <w:proofErr w:type="spellStart"/>
      <w:r w:rsidR="006177CA" w:rsidRPr="00F65811">
        <w:rPr>
          <w:rFonts w:ascii="GHEA Mariam" w:hAnsi="GHEA Mariam" w:cs="AK Courier"/>
          <w:sz w:val="24"/>
          <w:szCs w:val="24"/>
        </w:rPr>
        <w:t>Անկանխիկ</w:t>
      </w:r>
      <w:proofErr w:type="spellEnd"/>
      <w:r w:rsidR="006177CA" w:rsidRPr="00F65811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6177CA" w:rsidRPr="00F65811">
        <w:rPr>
          <w:rFonts w:ascii="GHEA Mariam" w:hAnsi="GHEA Mariam" w:cs="AK Courier"/>
          <w:sz w:val="24"/>
          <w:szCs w:val="24"/>
        </w:rPr>
        <w:t>գործառնությունների</w:t>
      </w:r>
      <w:proofErr w:type="spellEnd"/>
      <w:r w:rsidR="006177CA" w:rsidRPr="00F65811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6177CA" w:rsidRPr="00F65811">
        <w:rPr>
          <w:rFonts w:ascii="GHEA Mariam" w:hAnsi="GHEA Mariam" w:cs="AK Courier"/>
          <w:sz w:val="24"/>
          <w:szCs w:val="24"/>
        </w:rPr>
        <w:t>մասին</w:t>
      </w:r>
      <w:proofErr w:type="spellEnd"/>
      <w:r w:rsidR="006177CA" w:rsidRPr="00F65811">
        <w:rPr>
          <w:rFonts w:ascii="GHEA Mariam" w:hAnsi="GHEA Mariam" w:cs="AK Courier"/>
          <w:sz w:val="24"/>
          <w:szCs w:val="24"/>
        </w:rPr>
        <w:t xml:space="preserve">» 2022 </w:t>
      </w:r>
      <w:proofErr w:type="spellStart"/>
      <w:r w:rsidR="006177CA" w:rsidRPr="00F65811">
        <w:rPr>
          <w:rFonts w:ascii="GHEA Mariam" w:hAnsi="GHEA Mariam" w:cs="AK Courier"/>
          <w:sz w:val="24"/>
          <w:szCs w:val="24"/>
        </w:rPr>
        <w:t>թվականի</w:t>
      </w:r>
      <w:proofErr w:type="spellEnd"/>
      <w:r w:rsidR="006177CA" w:rsidRPr="00F65811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6177CA" w:rsidRPr="00F65811">
        <w:rPr>
          <w:rFonts w:ascii="GHEA Mariam" w:hAnsi="GHEA Mariam" w:cs="AK Courier"/>
          <w:sz w:val="24"/>
          <w:szCs w:val="24"/>
        </w:rPr>
        <w:t>հունվարի</w:t>
      </w:r>
      <w:proofErr w:type="spellEnd"/>
      <w:r w:rsidR="006177CA" w:rsidRPr="00F65811">
        <w:rPr>
          <w:rFonts w:ascii="GHEA Mariam" w:hAnsi="GHEA Mariam" w:cs="AK Courier"/>
          <w:sz w:val="24"/>
          <w:szCs w:val="24"/>
        </w:rPr>
        <w:t xml:space="preserve"> </w:t>
      </w:r>
      <w:r w:rsidR="00E073C6" w:rsidRPr="00F65811">
        <w:rPr>
          <w:rFonts w:ascii="GHEA Mariam" w:hAnsi="GHEA Mariam" w:cs="AK Courier"/>
          <w:sz w:val="24"/>
          <w:szCs w:val="24"/>
        </w:rPr>
        <w:br/>
      </w:r>
      <w:r w:rsidR="006177CA" w:rsidRPr="00F65811">
        <w:rPr>
          <w:rFonts w:ascii="GHEA Mariam" w:hAnsi="GHEA Mariam" w:cs="AK Courier"/>
          <w:sz w:val="24"/>
          <w:szCs w:val="24"/>
        </w:rPr>
        <w:t xml:space="preserve">18-ի ՀՕ-12-Ն </w:t>
      </w:r>
      <w:proofErr w:type="spellStart"/>
      <w:r w:rsidR="006177CA" w:rsidRPr="00F65811">
        <w:rPr>
          <w:rFonts w:ascii="GHEA Mariam" w:hAnsi="GHEA Mariam" w:cs="AK Courier"/>
          <w:sz w:val="24"/>
          <w:szCs w:val="24"/>
        </w:rPr>
        <w:t>օրենքի</w:t>
      </w:r>
      <w:proofErr w:type="spellEnd"/>
      <w:r w:rsidR="0042393C" w:rsidRPr="00F65811">
        <w:rPr>
          <w:rFonts w:ascii="GHEA Mariam" w:hAnsi="GHEA Mariam" w:cs="AK Courier"/>
          <w:sz w:val="24"/>
          <w:szCs w:val="24"/>
        </w:rPr>
        <w:t xml:space="preserve"> (</w:t>
      </w:r>
      <w:proofErr w:type="spellStart"/>
      <w:r w:rsidR="0042393C" w:rsidRPr="00F65811">
        <w:rPr>
          <w:rFonts w:ascii="GHEA Mariam" w:hAnsi="GHEA Mariam" w:cs="AK Courier"/>
          <w:sz w:val="24"/>
          <w:szCs w:val="24"/>
        </w:rPr>
        <w:t>այսուհետ</w:t>
      </w:r>
      <w:proofErr w:type="spellEnd"/>
      <w:r w:rsidR="0042393C" w:rsidRPr="00F65811">
        <w:rPr>
          <w:rFonts w:ascii="GHEA Mariam" w:hAnsi="GHEA Mariam" w:cs="AK Courier"/>
          <w:sz w:val="24"/>
          <w:szCs w:val="24"/>
        </w:rPr>
        <w:t xml:space="preserve">՝ </w:t>
      </w:r>
      <w:proofErr w:type="spellStart"/>
      <w:r w:rsidR="0042393C" w:rsidRPr="00F65811">
        <w:rPr>
          <w:rFonts w:ascii="GHEA Mariam" w:hAnsi="GHEA Mariam" w:cs="AK Courier"/>
          <w:sz w:val="24"/>
          <w:szCs w:val="24"/>
        </w:rPr>
        <w:t>Օրենք</w:t>
      </w:r>
      <w:proofErr w:type="spellEnd"/>
      <w:r w:rsidR="0042393C" w:rsidRPr="00F65811">
        <w:rPr>
          <w:rFonts w:ascii="GHEA Mariam" w:hAnsi="GHEA Mariam" w:cs="AK Courier"/>
          <w:sz w:val="24"/>
          <w:szCs w:val="24"/>
        </w:rPr>
        <w:t>)</w:t>
      </w:r>
      <w:r w:rsidR="006177CA" w:rsidRPr="00F65811">
        <w:rPr>
          <w:rFonts w:ascii="GHEA Mariam" w:hAnsi="GHEA Mariam" w:cs="AK Courier"/>
          <w:sz w:val="24"/>
          <w:szCs w:val="24"/>
        </w:rPr>
        <w:t xml:space="preserve"> </w:t>
      </w:r>
      <w:r w:rsidR="006908F2" w:rsidRPr="00F65811">
        <w:rPr>
          <w:rFonts w:ascii="GHEA Mariam" w:hAnsi="GHEA Mariam" w:cs="AK Courier"/>
          <w:sz w:val="24"/>
          <w:szCs w:val="24"/>
          <w:lang w:val="hy-AM"/>
        </w:rPr>
        <w:t>4</w:t>
      </w:r>
      <w:r w:rsidR="0042393C" w:rsidRPr="00F65811">
        <w:rPr>
          <w:rFonts w:ascii="GHEA Mariam" w:hAnsi="GHEA Mariam" w:cs="AK Courier"/>
          <w:sz w:val="24"/>
          <w:szCs w:val="24"/>
        </w:rPr>
        <w:t>-</w:t>
      </w:r>
      <w:proofErr w:type="spellStart"/>
      <w:r w:rsidR="0042393C" w:rsidRPr="00F65811">
        <w:rPr>
          <w:rFonts w:ascii="GHEA Mariam" w:hAnsi="GHEA Mariam" w:cs="AK Courier"/>
          <w:sz w:val="24"/>
          <w:szCs w:val="24"/>
        </w:rPr>
        <w:t>րդ</w:t>
      </w:r>
      <w:proofErr w:type="spellEnd"/>
      <w:r w:rsidR="0042393C" w:rsidRPr="00F65811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6908F2" w:rsidRPr="00F65811">
        <w:rPr>
          <w:rFonts w:ascii="GHEA Mariam" w:hAnsi="GHEA Mariam" w:cs="AK Courier"/>
          <w:sz w:val="24"/>
          <w:szCs w:val="24"/>
        </w:rPr>
        <w:t>հոդված</w:t>
      </w:r>
      <w:proofErr w:type="spellEnd"/>
      <w:r w:rsidR="00F65811" w:rsidRPr="00F65811">
        <w:rPr>
          <w:rFonts w:ascii="GHEA Mariam" w:hAnsi="GHEA Mariam" w:cs="AK Courier"/>
          <w:sz w:val="24"/>
          <w:szCs w:val="24"/>
          <w:lang w:val="hy-AM"/>
        </w:rPr>
        <w:t>ի 1-ին մասը շարադրել հետևյալ խմբագրությամբ․</w:t>
      </w:r>
    </w:p>
    <w:p w14:paraId="434DF9BA" w14:textId="0B6435F7" w:rsidR="00F65811" w:rsidRPr="00F65811" w:rsidRDefault="00F65811" w:rsidP="00F65811">
      <w:pPr>
        <w:autoSpaceDE w:val="0"/>
        <w:autoSpaceDN w:val="0"/>
        <w:adjustRightInd w:val="0"/>
        <w:spacing w:after="0" w:line="360" w:lineRule="auto"/>
        <w:ind w:firstLine="180"/>
        <w:jc w:val="both"/>
        <w:rPr>
          <w:rFonts w:ascii="GHEA Mariam" w:hAnsi="GHEA Mariam" w:cs="AK Courier"/>
          <w:sz w:val="24"/>
          <w:szCs w:val="24"/>
          <w:lang w:val="hy-AM"/>
        </w:rPr>
      </w:pPr>
      <w:bookmarkStart w:id="1" w:name="_Hlk197355000"/>
      <w:r w:rsidRPr="00F65811">
        <w:rPr>
          <w:rFonts w:ascii="GHEA Mariam" w:hAnsi="GHEA Mariam" w:cs="AK Courier"/>
          <w:sz w:val="24"/>
          <w:szCs w:val="24"/>
          <w:lang w:val="hy-AM"/>
        </w:rPr>
        <w:t>«1. Հայաստանի Հանրապետության տարածքում անհատ ձեռնարկատերերի և կազմակերպությունների կողմից 2022 թվականի հուլիսի 1-ից 300,000 Հայաստանի Հանրապետության դրամը գերազանցող ապրանքների օտարման, գույքի օտարման, ապրանքների օգտագործման, գույքի օգտագործման, աշխատանքների կատարման և ծառայությունների մատուցման` բացառութամբ ռիելթորական ծառայությունների, Հայաստանի Հանրապետության հարկային օրենսգրքով սահմանված պասիվ եկամուտների վճարման, փոխառությունների տրամադրման և ստացման գործարքների, եթե դրանց մի կողմը ֆիզիկական անձ է, դիմաց վճարումը և վճարի ստացումն իրականացվում են անկանխիկ ձևով` անկախ վճարման կարգից, եթե սույն օրենքով և այլ օրենքներով այդ գործարքների դիմաց վճարման ավելի ցածր սահմանաչափեր և այլ բացառություններ նախատեսված չեն:</w:t>
      </w:r>
      <w:r w:rsidR="00A17D35">
        <w:rPr>
          <w:rFonts w:ascii="GHEA Mariam" w:eastAsia="GHEA Grapalat" w:hAnsi="GHEA Mariam" w:cs="GHEA Grapalat"/>
          <w:color w:val="000000" w:themeColor="text1"/>
          <w:sz w:val="24"/>
          <w:szCs w:val="24"/>
          <w:lang w:val="hy-AM"/>
        </w:rPr>
        <w:t xml:space="preserve"> </w:t>
      </w:r>
      <w:r w:rsidRPr="00F65811">
        <w:rPr>
          <w:rFonts w:ascii="GHEA Mariam" w:hAnsi="GHEA Mariam" w:cs="AK Courier"/>
          <w:sz w:val="24"/>
          <w:szCs w:val="24"/>
          <w:lang w:val="hy-AM"/>
        </w:rPr>
        <w:t>Բացառություն են կազմում նաև օտարերկրյա քաղաքացիների և քաղաքացիություն չունեցող անձանց կողմից մանրածախ առևտրում սահմանված կարգով դուրս գրված՝ ԱԱՀ-ի վերադարձի հարկային հաշվով ձևակերպված ապրանքների ձեռքբերման գործարքները, որոնց դիմաց Հայաստանի Հանրապետության տարածքում կանխիկ դրամով գումարի ընդունման առավելագույն չափը չի կիրառվում:»</w:t>
      </w:r>
    </w:p>
    <w:bookmarkEnd w:id="1"/>
    <w:p w14:paraId="21722FE9" w14:textId="77777777" w:rsidR="00F65811" w:rsidRPr="00F65811" w:rsidRDefault="00F65811" w:rsidP="00F65811">
      <w:pPr>
        <w:autoSpaceDE w:val="0"/>
        <w:autoSpaceDN w:val="0"/>
        <w:adjustRightInd w:val="0"/>
        <w:spacing w:after="0" w:line="360" w:lineRule="auto"/>
        <w:ind w:firstLine="180"/>
        <w:jc w:val="both"/>
        <w:rPr>
          <w:rFonts w:ascii="GHEA Mariam" w:hAnsi="GHEA Mariam" w:cs="AK Courier"/>
          <w:sz w:val="24"/>
          <w:szCs w:val="24"/>
          <w:lang w:val="hy-AM"/>
        </w:rPr>
      </w:pPr>
    </w:p>
    <w:p w14:paraId="34A4C13B" w14:textId="77777777" w:rsidR="00F65811" w:rsidRPr="00F65811" w:rsidRDefault="00F65811" w:rsidP="00F65811">
      <w:pPr>
        <w:spacing w:after="0" w:line="360" w:lineRule="auto"/>
        <w:ind w:firstLine="180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F65811">
        <w:rPr>
          <w:rFonts w:ascii="GHEA Mariam" w:hAnsi="GHEA Mariam" w:cs="AK Courier"/>
          <w:b/>
          <w:sz w:val="24"/>
          <w:szCs w:val="24"/>
          <w:lang w:val="hy-AM"/>
        </w:rPr>
        <w:t>Հոդված 2․</w:t>
      </w:r>
      <w:r w:rsidRPr="00F65811">
        <w:rPr>
          <w:rFonts w:ascii="GHEA Mariam" w:hAnsi="GHEA Mariam"/>
          <w:sz w:val="24"/>
          <w:szCs w:val="24"/>
          <w:lang w:val="hy-AM"/>
        </w:rPr>
        <w:t xml:space="preserve"> Օրենքի 4-րդ հոդվածը </w:t>
      </w:r>
      <w:r w:rsidRPr="00F65811">
        <w:rPr>
          <w:rFonts w:ascii="GHEA Mariam" w:hAnsi="GHEA Mariam" w:cs="AK Courier"/>
          <w:sz w:val="24"/>
          <w:szCs w:val="24"/>
          <w:lang w:val="hy-AM"/>
        </w:rPr>
        <w:t>լրացնել հետևյալ բովանդակությամբ նոր</w:t>
      </w:r>
      <w:r w:rsidRPr="00F65811">
        <w:rPr>
          <w:rFonts w:ascii="GHEA Mariam" w:hAnsi="GHEA Mariam" w:cs="AK Courier"/>
          <w:sz w:val="24"/>
          <w:szCs w:val="24"/>
          <w:lang w:val="hy-AM"/>
        </w:rPr>
        <w:br/>
        <w:t>4.1-ին մասով.</w:t>
      </w:r>
    </w:p>
    <w:p w14:paraId="2F95C821" w14:textId="77777777" w:rsidR="00F65811" w:rsidRPr="00F65811" w:rsidRDefault="00F65811" w:rsidP="00F65811">
      <w:pPr>
        <w:spacing w:after="0" w:line="360" w:lineRule="auto"/>
        <w:ind w:firstLine="180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F65811">
        <w:rPr>
          <w:rFonts w:ascii="GHEA Mariam" w:hAnsi="GHEA Mariam" w:cs="AK Courier"/>
          <w:sz w:val="24"/>
          <w:szCs w:val="24"/>
          <w:lang w:val="hy-AM"/>
        </w:rPr>
        <w:t>«4.1. Ռիելթորական ծառայությունների մատուցման վճարների ընդունումն իրականացվում է անկանխիկ ձևով: Գույքի կառավարումից ստացված եկամուտների փոխանցումը սեփականատիրոջը իրականացվում է անկանխիկ ձևով:»:</w:t>
      </w:r>
    </w:p>
    <w:p w14:paraId="202B6FB5" w14:textId="77777777" w:rsidR="0080178D" w:rsidRPr="00F65811" w:rsidRDefault="0080178D" w:rsidP="00F65811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</w:p>
    <w:p w14:paraId="3D6944CD" w14:textId="7870FC42" w:rsidR="00E073C6" w:rsidRPr="00F65811" w:rsidRDefault="0080178D" w:rsidP="00F65811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b/>
          <w:sz w:val="24"/>
          <w:szCs w:val="24"/>
          <w:lang w:val="hy-AM"/>
        </w:rPr>
      </w:pPr>
      <w:r w:rsidRPr="00F65811">
        <w:rPr>
          <w:rFonts w:ascii="GHEA Mariam" w:hAnsi="GHEA Mariam" w:cs="AK Courier"/>
          <w:sz w:val="24"/>
          <w:szCs w:val="24"/>
          <w:lang w:val="hy-AM"/>
        </w:rPr>
        <w:t xml:space="preserve">   </w:t>
      </w:r>
      <w:proofErr w:type="spellStart"/>
      <w:r w:rsidRPr="00F65811">
        <w:rPr>
          <w:rFonts w:ascii="GHEA Mariam" w:hAnsi="GHEA Mariam" w:cs="AK Courier"/>
          <w:b/>
          <w:sz w:val="24"/>
          <w:szCs w:val="24"/>
        </w:rPr>
        <w:t>Հոդված</w:t>
      </w:r>
      <w:proofErr w:type="spellEnd"/>
      <w:r w:rsidRPr="00F65811">
        <w:rPr>
          <w:rFonts w:ascii="GHEA Mariam" w:hAnsi="GHEA Mariam" w:cs="AK Courier"/>
          <w:b/>
          <w:sz w:val="24"/>
          <w:szCs w:val="24"/>
        </w:rPr>
        <w:t xml:space="preserve"> </w:t>
      </w:r>
      <w:r w:rsidR="00F65811" w:rsidRPr="00F65811">
        <w:rPr>
          <w:rFonts w:ascii="GHEA Mariam" w:hAnsi="GHEA Mariam" w:cs="AK Courier"/>
          <w:b/>
          <w:sz w:val="24"/>
          <w:szCs w:val="24"/>
          <w:lang w:val="hy-AM"/>
        </w:rPr>
        <w:t>3</w:t>
      </w:r>
      <w:r w:rsidRPr="00F65811">
        <w:rPr>
          <w:rFonts w:ascii="GHEA Mariam" w:hAnsi="GHEA Mariam" w:cs="AK Courier"/>
          <w:b/>
          <w:sz w:val="24"/>
          <w:szCs w:val="24"/>
        </w:rPr>
        <w:t>.</w:t>
      </w:r>
    </w:p>
    <w:p w14:paraId="0A814258" w14:textId="5E3C48BF" w:rsidR="0080178D" w:rsidRPr="00F65811" w:rsidRDefault="00E073C6" w:rsidP="00F65811">
      <w:pPr>
        <w:autoSpaceDE w:val="0"/>
        <w:autoSpaceDN w:val="0"/>
        <w:adjustRightInd w:val="0"/>
        <w:spacing w:after="0" w:line="360" w:lineRule="auto"/>
        <w:ind w:firstLine="180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F65811">
        <w:rPr>
          <w:rFonts w:ascii="GHEA Mariam" w:hAnsi="GHEA Mariam" w:cs="AK Courier"/>
          <w:sz w:val="24"/>
          <w:szCs w:val="24"/>
          <w:lang w:val="hy-AM"/>
        </w:rPr>
        <w:t>1․</w:t>
      </w:r>
      <w:r w:rsidR="00D82E61" w:rsidRPr="00F65811">
        <w:rPr>
          <w:rFonts w:ascii="GHEA Mariam" w:hAnsi="GHEA Mariam" w:cs="AK Courier"/>
          <w:sz w:val="24"/>
          <w:szCs w:val="24"/>
          <w:lang w:val="hy-AM"/>
        </w:rPr>
        <w:t xml:space="preserve">Սույն օրենքն ուժի մեջ է մտնում </w:t>
      </w:r>
      <w:r w:rsidR="0049563A" w:rsidRPr="00F65811">
        <w:rPr>
          <w:rFonts w:ascii="GHEA Mariam" w:eastAsia="GHEA Grapalat" w:hAnsi="GHEA Mariam" w:cs="GHEA Grapalat"/>
          <w:color w:val="000000" w:themeColor="text1"/>
          <w:sz w:val="24"/>
          <w:szCs w:val="24"/>
        </w:rPr>
        <w:t>202</w:t>
      </w:r>
      <w:r w:rsidR="0049563A">
        <w:rPr>
          <w:rFonts w:ascii="GHEA Mariam" w:eastAsia="GHEA Grapalat" w:hAnsi="GHEA Mariam" w:cs="GHEA Grapalat"/>
          <w:color w:val="000000" w:themeColor="text1"/>
          <w:sz w:val="24"/>
          <w:szCs w:val="24"/>
          <w:lang w:val="hy-AM"/>
        </w:rPr>
        <w:t>7</w:t>
      </w:r>
      <w:r w:rsidR="0049563A" w:rsidRPr="00F65811">
        <w:rPr>
          <w:rFonts w:ascii="GHEA Mariam" w:eastAsia="GHEA Grapalat" w:hAnsi="GHEA Mariam" w:cs="GHEA Grapalat"/>
          <w:color w:val="000000" w:themeColor="text1"/>
          <w:sz w:val="24"/>
          <w:szCs w:val="24"/>
        </w:rPr>
        <w:t xml:space="preserve"> </w:t>
      </w:r>
      <w:proofErr w:type="spellStart"/>
      <w:r w:rsidR="00555887" w:rsidRPr="00F65811">
        <w:rPr>
          <w:rFonts w:ascii="GHEA Mariam" w:eastAsia="GHEA Grapalat" w:hAnsi="GHEA Mariam" w:cs="GHEA Grapalat"/>
          <w:color w:val="000000" w:themeColor="text1"/>
          <w:sz w:val="24"/>
          <w:szCs w:val="24"/>
        </w:rPr>
        <w:t>թվականի</w:t>
      </w:r>
      <w:proofErr w:type="spellEnd"/>
      <w:r w:rsidR="00555887" w:rsidRPr="00F65811">
        <w:rPr>
          <w:rFonts w:ascii="GHEA Mariam" w:eastAsia="GHEA Grapalat" w:hAnsi="GHEA Mariam" w:cs="GHEA Grapalat"/>
          <w:color w:val="000000" w:themeColor="text1"/>
          <w:sz w:val="24"/>
          <w:szCs w:val="24"/>
        </w:rPr>
        <w:t xml:space="preserve"> </w:t>
      </w:r>
      <w:proofErr w:type="spellStart"/>
      <w:r w:rsidR="00555887" w:rsidRPr="00F65811">
        <w:rPr>
          <w:rFonts w:ascii="GHEA Mariam" w:eastAsia="GHEA Grapalat" w:hAnsi="GHEA Mariam" w:cs="GHEA Grapalat"/>
          <w:color w:val="000000" w:themeColor="text1"/>
          <w:sz w:val="24"/>
          <w:szCs w:val="24"/>
        </w:rPr>
        <w:t>հունվարի</w:t>
      </w:r>
      <w:proofErr w:type="spellEnd"/>
      <w:r w:rsidR="00555887" w:rsidRPr="00F65811">
        <w:rPr>
          <w:rFonts w:ascii="GHEA Mariam" w:eastAsia="GHEA Grapalat" w:hAnsi="GHEA Mariam" w:cs="GHEA Grapalat"/>
          <w:color w:val="000000" w:themeColor="text1"/>
          <w:sz w:val="24"/>
          <w:szCs w:val="24"/>
        </w:rPr>
        <w:t xml:space="preserve"> 1-ի</w:t>
      </w:r>
      <w:r w:rsidR="00EF5E98">
        <w:rPr>
          <w:rFonts w:ascii="GHEA Mariam" w:hAnsi="GHEA Mariam" w:cs="AK Courier"/>
          <w:sz w:val="24"/>
          <w:szCs w:val="24"/>
          <w:lang w:val="hy-AM"/>
        </w:rPr>
        <w:t>ն</w:t>
      </w:r>
      <w:r w:rsidR="00D82E61" w:rsidRPr="00F65811">
        <w:rPr>
          <w:rFonts w:ascii="GHEA Mariam" w:hAnsi="GHEA Mariam" w:cs="AK Courier"/>
          <w:sz w:val="24"/>
          <w:szCs w:val="24"/>
          <w:lang w:val="hy-AM"/>
        </w:rPr>
        <w:t>:</w:t>
      </w:r>
    </w:p>
    <w:p w14:paraId="1BDAE397" w14:textId="77777777" w:rsidR="000C7F89" w:rsidRDefault="000C7F89" w:rsidP="008E42AA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</w:p>
    <w:p w14:paraId="3759E57B" w14:textId="77777777" w:rsidR="008E42AA" w:rsidRPr="008E42AA" w:rsidRDefault="008E42AA" w:rsidP="008E42AA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</w:p>
    <w:p w14:paraId="0EC5806B" w14:textId="77777777" w:rsidR="009D4BDB" w:rsidRPr="008E42AA" w:rsidRDefault="009D4BDB" w:rsidP="008E42AA">
      <w:pPr>
        <w:spacing w:after="0" w:line="360" w:lineRule="auto"/>
        <w:rPr>
          <w:rFonts w:ascii="GHEA Mariam" w:hAnsi="GHEA Mariam"/>
          <w:sz w:val="24"/>
          <w:szCs w:val="24"/>
        </w:rPr>
      </w:pPr>
      <w:proofErr w:type="spellStart"/>
      <w:r w:rsidRPr="008E42AA">
        <w:rPr>
          <w:rFonts w:ascii="GHEA Mariam" w:hAnsi="GHEA Mariam"/>
          <w:sz w:val="24"/>
          <w:szCs w:val="24"/>
        </w:rPr>
        <w:t>Հանրապետության</w:t>
      </w:r>
      <w:proofErr w:type="spellEnd"/>
      <w:r w:rsidRPr="008E42A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E42AA">
        <w:rPr>
          <w:rFonts w:ascii="GHEA Mariam" w:hAnsi="GHEA Mariam"/>
          <w:sz w:val="24"/>
          <w:szCs w:val="24"/>
        </w:rPr>
        <w:t>նախագահ</w:t>
      </w:r>
      <w:proofErr w:type="spellEnd"/>
      <w:r w:rsidR="00D6559D" w:rsidRPr="008E42AA">
        <w:rPr>
          <w:rFonts w:ascii="GHEA Mariam" w:hAnsi="GHEA Mariam"/>
          <w:sz w:val="24"/>
          <w:szCs w:val="24"/>
          <w:lang w:val="hy-AM"/>
        </w:rPr>
        <w:tab/>
      </w:r>
      <w:r w:rsidR="00D6559D" w:rsidRPr="008E42AA">
        <w:rPr>
          <w:rFonts w:ascii="GHEA Mariam" w:hAnsi="GHEA Mariam"/>
          <w:sz w:val="24"/>
          <w:szCs w:val="24"/>
          <w:lang w:val="hy-AM"/>
        </w:rPr>
        <w:tab/>
      </w:r>
      <w:r w:rsidR="008E42AA">
        <w:rPr>
          <w:rFonts w:ascii="GHEA Mariam" w:hAnsi="GHEA Mariam"/>
          <w:sz w:val="24"/>
          <w:szCs w:val="24"/>
          <w:lang w:val="hy-AM"/>
        </w:rPr>
        <w:tab/>
      </w:r>
      <w:r w:rsidR="00D6559D" w:rsidRPr="008E42AA">
        <w:rPr>
          <w:rFonts w:ascii="GHEA Mariam" w:hAnsi="GHEA Mariam"/>
          <w:sz w:val="24"/>
          <w:szCs w:val="24"/>
          <w:lang w:val="hy-AM"/>
        </w:rPr>
        <w:tab/>
      </w:r>
      <w:r w:rsidR="00D6559D" w:rsidRPr="008E42AA">
        <w:rPr>
          <w:rFonts w:ascii="GHEA Mariam" w:hAnsi="GHEA Mariam"/>
          <w:sz w:val="24"/>
          <w:szCs w:val="24"/>
          <w:lang w:val="hy-AM"/>
        </w:rPr>
        <w:tab/>
      </w:r>
      <w:r w:rsidR="00D6559D" w:rsidRPr="008E42AA">
        <w:rPr>
          <w:rFonts w:ascii="GHEA Mariam" w:hAnsi="GHEA Mariam"/>
          <w:sz w:val="24"/>
          <w:szCs w:val="24"/>
          <w:lang w:val="hy-AM"/>
        </w:rPr>
        <w:tab/>
      </w:r>
      <w:r w:rsidRPr="008E42AA">
        <w:rPr>
          <w:rFonts w:ascii="GHEA Mariam" w:hAnsi="GHEA Mariam"/>
          <w:sz w:val="24"/>
          <w:szCs w:val="24"/>
        </w:rPr>
        <w:t xml:space="preserve">Վ. </w:t>
      </w:r>
      <w:proofErr w:type="spellStart"/>
      <w:r w:rsidRPr="008E42AA">
        <w:rPr>
          <w:rFonts w:ascii="GHEA Mariam" w:hAnsi="GHEA Mariam"/>
          <w:sz w:val="24"/>
          <w:szCs w:val="24"/>
        </w:rPr>
        <w:t>Խաչատուրյան</w:t>
      </w:r>
      <w:proofErr w:type="spellEnd"/>
    </w:p>
    <w:p w14:paraId="49DC4F74" w14:textId="77777777" w:rsidR="00E073C6" w:rsidRPr="008E42AA" w:rsidRDefault="00E073C6">
      <w:pPr>
        <w:spacing w:after="0" w:line="276" w:lineRule="auto"/>
        <w:ind w:firstLine="720"/>
        <w:rPr>
          <w:rFonts w:ascii="GHEA Mariam" w:hAnsi="GHEA Mariam" w:cs="AK Courier"/>
          <w:sz w:val="24"/>
          <w:szCs w:val="24"/>
        </w:rPr>
      </w:pPr>
      <w:proofErr w:type="spellStart"/>
      <w:r w:rsidRPr="008E42AA">
        <w:rPr>
          <w:rFonts w:ascii="GHEA Mariam" w:hAnsi="GHEA Mariam"/>
          <w:sz w:val="24"/>
          <w:szCs w:val="24"/>
        </w:rPr>
        <w:t>Երևան</w:t>
      </w:r>
      <w:proofErr w:type="spellEnd"/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9D4BDB" w:rsidRPr="008E42AA">
        <w:rPr>
          <w:rFonts w:ascii="GHEA Mariam" w:hAnsi="GHEA Mariam"/>
          <w:sz w:val="24"/>
          <w:szCs w:val="24"/>
        </w:rPr>
        <w:t>202</w:t>
      </w:r>
      <w:r w:rsidR="00555887">
        <w:rPr>
          <w:rFonts w:ascii="GHEA Mariam" w:hAnsi="GHEA Mariam"/>
          <w:sz w:val="24"/>
          <w:szCs w:val="24"/>
          <w:lang w:val="hy-AM"/>
        </w:rPr>
        <w:t>5</w:t>
      </w:r>
      <w:r w:rsidR="009D4BDB" w:rsidRPr="008E42AA">
        <w:rPr>
          <w:rFonts w:ascii="GHEA Mariam" w:hAnsi="GHEA Mariam"/>
          <w:sz w:val="24"/>
          <w:szCs w:val="24"/>
        </w:rPr>
        <w:t xml:space="preserve"> թ. </w:t>
      </w:r>
    </w:p>
    <w:sectPr w:rsidR="00E073C6" w:rsidRPr="008E42A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518C5"/>
    <w:multiLevelType w:val="hybridMultilevel"/>
    <w:tmpl w:val="F2683038"/>
    <w:lvl w:ilvl="0" w:tplc="F98E76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828A0"/>
    <w:multiLevelType w:val="hybridMultilevel"/>
    <w:tmpl w:val="98162ED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hideSpellingErrors/>
  <w:hideGrammaticalErrors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DB1"/>
    <w:rsid w:val="00022DB1"/>
    <w:rsid w:val="00031705"/>
    <w:rsid w:val="0005184E"/>
    <w:rsid w:val="00091A1D"/>
    <w:rsid w:val="0009708B"/>
    <w:rsid w:val="000C7F89"/>
    <w:rsid w:val="0015691F"/>
    <w:rsid w:val="00171DD8"/>
    <w:rsid w:val="00180E09"/>
    <w:rsid w:val="001F0185"/>
    <w:rsid w:val="00230ECE"/>
    <w:rsid w:val="002D4AF5"/>
    <w:rsid w:val="003D5C8D"/>
    <w:rsid w:val="00406E77"/>
    <w:rsid w:val="0042393C"/>
    <w:rsid w:val="0049563A"/>
    <w:rsid w:val="004B7307"/>
    <w:rsid w:val="004D47F6"/>
    <w:rsid w:val="005230CF"/>
    <w:rsid w:val="0053095E"/>
    <w:rsid w:val="00555887"/>
    <w:rsid w:val="00584082"/>
    <w:rsid w:val="005B06B3"/>
    <w:rsid w:val="005B6A7E"/>
    <w:rsid w:val="006177CA"/>
    <w:rsid w:val="00650D27"/>
    <w:rsid w:val="00677A1E"/>
    <w:rsid w:val="006908F2"/>
    <w:rsid w:val="00721240"/>
    <w:rsid w:val="007343BF"/>
    <w:rsid w:val="00756144"/>
    <w:rsid w:val="00771E27"/>
    <w:rsid w:val="0080178D"/>
    <w:rsid w:val="00804092"/>
    <w:rsid w:val="00811076"/>
    <w:rsid w:val="00840C20"/>
    <w:rsid w:val="0085199C"/>
    <w:rsid w:val="008D7F1D"/>
    <w:rsid w:val="008E42AA"/>
    <w:rsid w:val="008F40B3"/>
    <w:rsid w:val="009330DD"/>
    <w:rsid w:val="009811B7"/>
    <w:rsid w:val="009B7A57"/>
    <w:rsid w:val="009D4BDB"/>
    <w:rsid w:val="009F0FBE"/>
    <w:rsid w:val="00A17D35"/>
    <w:rsid w:val="00A32CF6"/>
    <w:rsid w:val="00A53D78"/>
    <w:rsid w:val="00B05A4B"/>
    <w:rsid w:val="00B552D4"/>
    <w:rsid w:val="00BB6816"/>
    <w:rsid w:val="00BD27FB"/>
    <w:rsid w:val="00BD796B"/>
    <w:rsid w:val="00C647B3"/>
    <w:rsid w:val="00C9567E"/>
    <w:rsid w:val="00CF18C1"/>
    <w:rsid w:val="00D61059"/>
    <w:rsid w:val="00D6559D"/>
    <w:rsid w:val="00D82E61"/>
    <w:rsid w:val="00DC2431"/>
    <w:rsid w:val="00DD29F0"/>
    <w:rsid w:val="00DD3215"/>
    <w:rsid w:val="00E073C6"/>
    <w:rsid w:val="00E07434"/>
    <w:rsid w:val="00EF5E98"/>
    <w:rsid w:val="00F472BB"/>
    <w:rsid w:val="00F65811"/>
    <w:rsid w:val="00FF7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D81DE0"/>
  <w15:chartTrackingRefBased/>
  <w15:docId w15:val="{2267C871-C606-494E-9A7F-CBF8C0180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393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330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30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https:/mul2.gov.am/tasks/983417/oneclick/4af072db7a58e3e5cd583798c846ddf9b828fe92b643b001e6a086c636102c2c.docx?token=bcdafcc22e1cebd86dbfb423afa436c6</cp:keywords>
  <dc:description/>
  <cp:lastModifiedBy>Հայկազ Գրիգորյան</cp:lastModifiedBy>
  <cp:revision>30</cp:revision>
  <dcterms:created xsi:type="dcterms:W3CDTF">2024-12-17T13:22:00Z</dcterms:created>
  <dcterms:modified xsi:type="dcterms:W3CDTF">2025-05-14T07:54:00Z</dcterms:modified>
</cp:coreProperties>
</file>