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E70C7" w14:textId="77777777" w:rsidR="00C6278F" w:rsidRPr="00D60F6F" w:rsidRDefault="00C6278F" w:rsidP="0043228E">
      <w:pPr>
        <w:spacing w:after="0" w:line="360" w:lineRule="auto"/>
        <w:jc w:val="right"/>
        <w:rPr>
          <w:rFonts w:ascii="GHEA Mariam" w:hAnsi="GHEA Mariam"/>
          <w:iCs/>
          <w:sz w:val="24"/>
          <w:szCs w:val="24"/>
          <w:shd w:val="clear" w:color="auto" w:fill="FFFFFF"/>
        </w:rPr>
      </w:pPr>
      <w:r w:rsidRPr="00D60F6F">
        <w:rPr>
          <w:rFonts w:ascii="GHEA Mariam" w:hAnsi="GHEA Mariam"/>
          <w:iCs/>
          <w:sz w:val="24"/>
          <w:szCs w:val="24"/>
          <w:shd w:val="clear" w:color="auto" w:fill="FFFFFF"/>
        </w:rPr>
        <w:t>ՆԱԽԱԳԻԾ</w:t>
      </w:r>
    </w:p>
    <w:p w14:paraId="640959BB" w14:textId="77777777" w:rsidR="00C6278F" w:rsidRPr="00D60F6F" w:rsidRDefault="00C6278F" w:rsidP="0043228E">
      <w:pPr>
        <w:spacing w:after="0" w:line="360" w:lineRule="auto"/>
        <w:jc w:val="right"/>
        <w:rPr>
          <w:rFonts w:ascii="GHEA Mariam" w:hAnsi="GHEA Mariam"/>
          <w:sz w:val="24"/>
          <w:szCs w:val="24"/>
        </w:rPr>
      </w:pPr>
    </w:p>
    <w:p w14:paraId="55C45A29" w14:textId="77777777" w:rsidR="00C6278F" w:rsidRPr="00D60F6F" w:rsidRDefault="00C6278F" w:rsidP="0043228E">
      <w:pPr>
        <w:pStyle w:val="vhc"/>
        <w:shd w:val="clear" w:color="auto" w:fill="FFFFFF"/>
        <w:spacing w:before="0" w:beforeAutospacing="0" w:after="0" w:afterAutospacing="0" w:line="360" w:lineRule="auto"/>
        <w:ind w:right="150"/>
        <w:jc w:val="center"/>
        <w:rPr>
          <w:rFonts w:ascii="GHEA Mariam" w:hAnsi="GHEA Mariam"/>
          <w:b/>
          <w:bCs/>
          <w:color w:val="000000"/>
        </w:rPr>
      </w:pPr>
      <w:r w:rsidRPr="00D60F6F">
        <w:rPr>
          <w:rFonts w:ascii="GHEA Mariam" w:hAnsi="GHEA Mariam"/>
          <w:b/>
          <w:bCs/>
          <w:color w:val="000000"/>
        </w:rPr>
        <w:t>ՀԱՅԱՍՏԱՆԻ ՀԱՆՐԱՊԵՏՈՒԹՅԱՆ ԿԱՌԱՎԱՐՈՒԹՅՈՒՆ</w:t>
      </w:r>
    </w:p>
    <w:p w14:paraId="68C3C111" w14:textId="77777777" w:rsidR="00C6278F" w:rsidRPr="00D60F6F" w:rsidRDefault="00C6278F" w:rsidP="0043228E">
      <w:pPr>
        <w:shd w:val="clear" w:color="auto" w:fill="FFFFFF"/>
        <w:spacing w:after="0" w:line="360" w:lineRule="auto"/>
        <w:ind w:firstLine="375"/>
        <w:jc w:val="center"/>
        <w:rPr>
          <w:rFonts w:ascii="GHEA Mariam" w:hAnsi="GHEA Mariam"/>
          <w:b/>
          <w:bCs/>
          <w:color w:val="000000"/>
        </w:rPr>
      </w:pPr>
      <w:r w:rsidRPr="00D60F6F">
        <w:rPr>
          <w:rFonts w:ascii="GHEA Mariam" w:hAnsi="GHEA Mariam"/>
          <w:b/>
          <w:bCs/>
          <w:color w:val="000000"/>
        </w:rPr>
        <w:t>ՈՐՈՇՈՒՄ</w:t>
      </w:r>
    </w:p>
    <w:p w14:paraId="38D291C7" w14:textId="77777777" w:rsidR="00C6278F" w:rsidRPr="00D60F6F" w:rsidRDefault="00C6278F" w:rsidP="0043228E">
      <w:pPr>
        <w:pStyle w:val="NormalWeb"/>
        <w:shd w:val="clear" w:color="auto" w:fill="FFFFFF"/>
        <w:spacing w:before="0" w:beforeAutospacing="0" w:after="0" w:afterAutospacing="0" w:line="360" w:lineRule="auto"/>
        <w:ind w:right="150"/>
        <w:jc w:val="center"/>
        <w:rPr>
          <w:rFonts w:ascii="GHEA Mariam" w:hAnsi="GHEA Mariam"/>
          <w:color w:val="000000"/>
        </w:rPr>
      </w:pPr>
      <w:r w:rsidRPr="00D60F6F">
        <w:rPr>
          <w:rFonts w:ascii="GHEA Mariam" w:hAnsi="GHEA Mariam"/>
          <w:color w:val="000000"/>
        </w:rPr>
        <w:t>202</w:t>
      </w:r>
      <w:r w:rsidR="00D51D3B">
        <w:rPr>
          <w:rFonts w:ascii="GHEA Mariam" w:hAnsi="GHEA Mariam"/>
          <w:color w:val="000000"/>
        </w:rPr>
        <w:t>5</w:t>
      </w:r>
      <w:r w:rsidRPr="00D60F6F">
        <w:rPr>
          <w:rFonts w:ascii="GHEA Mariam" w:hAnsi="GHEA Mariam"/>
          <w:color w:val="000000"/>
        </w:rPr>
        <w:t xml:space="preserve"> </w:t>
      </w:r>
      <w:proofErr w:type="spellStart"/>
      <w:r w:rsidRPr="00D60F6F">
        <w:rPr>
          <w:rFonts w:ascii="GHEA Mariam" w:hAnsi="GHEA Mariam"/>
          <w:color w:val="000000"/>
        </w:rPr>
        <w:t>թվականի</w:t>
      </w:r>
      <w:proofErr w:type="spellEnd"/>
      <w:r w:rsidRPr="00D60F6F">
        <w:rPr>
          <w:rFonts w:ascii="GHEA Mariam" w:hAnsi="GHEA Mariam"/>
          <w:color w:val="000000"/>
          <w:lang w:val="hy-AM"/>
        </w:rPr>
        <w:softHyphen/>
      </w:r>
      <w:r w:rsidRPr="00D60F6F">
        <w:rPr>
          <w:rFonts w:ascii="GHEA Mariam" w:hAnsi="GHEA Mariam"/>
          <w:color w:val="000000"/>
        </w:rPr>
        <w:t>_________</w:t>
      </w:r>
      <w:proofErr w:type="gramStart"/>
      <w:r w:rsidRPr="00D60F6F">
        <w:rPr>
          <w:rFonts w:ascii="GHEA Mariam" w:hAnsi="GHEA Mariam"/>
          <w:color w:val="000000"/>
        </w:rPr>
        <w:t>N</w:t>
      </w:r>
      <w:r w:rsidRPr="00D60F6F">
        <w:rPr>
          <w:rFonts w:ascii="GHEA Mariam" w:hAnsi="GHEA Mariam"/>
          <w:color w:val="000000"/>
          <w:lang w:val="hy-AM"/>
        </w:rPr>
        <w:t xml:space="preserve">  </w:t>
      </w:r>
      <w:r w:rsidRPr="00D60F6F">
        <w:rPr>
          <w:rFonts w:ascii="GHEA Mariam" w:hAnsi="GHEA Mariam"/>
          <w:color w:val="000000"/>
        </w:rPr>
        <w:t>_</w:t>
      </w:r>
      <w:proofErr w:type="gramEnd"/>
      <w:r w:rsidRPr="00D60F6F">
        <w:rPr>
          <w:rFonts w:ascii="GHEA Mariam" w:hAnsi="GHEA Mariam"/>
          <w:color w:val="000000"/>
        </w:rPr>
        <w:t>_–Ն</w:t>
      </w:r>
    </w:p>
    <w:p w14:paraId="012F48A7" w14:textId="77777777" w:rsidR="00C6278F" w:rsidRPr="00D60F6F" w:rsidRDefault="00C6278F" w:rsidP="0043228E">
      <w:pPr>
        <w:pStyle w:val="NormalWeb"/>
        <w:shd w:val="clear" w:color="auto" w:fill="FFFFFF"/>
        <w:spacing w:before="0" w:beforeAutospacing="0" w:after="0" w:afterAutospacing="0" w:line="360" w:lineRule="auto"/>
        <w:ind w:right="150"/>
        <w:jc w:val="right"/>
        <w:rPr>
          <w:rFonts w:ascii="GHEA Mariam" w:hAnsi="GHEA Mariam"/>
          <w:color w:val="000000"/>
        </w:rPr>
      </w:pPr>
    </w:p>
    <w:p w14:paraId="0E02DB7A" w14:textId="4D926AC6" w:rsidR="00924FC0" w:rsidRPr="00924FC0" w:rsidRDefault="00C6278F" w:rsidP="00924FC0">
      <w:pPr>
        <w:shd w:val="clear" w:color="auto" w:fill="FFFFFF"/>
        <w:spacing w:after="0" w:line="360" w:lineRule="auto"/>
        <w:jc w:val="center"/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</w:rPr>
      </w:pPr>
      <w:r w:rsidRPr="00D60F6F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</w:rPr>
        <w:t xml:space="preserve">ՀԱՅԱՍՏԱՆԻ </w:t>
      </w:r>
      <w:r w:rsidRPr="00D60F6F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 ԿԱՌԱՎԱՐՈՒԹՅԱՆ 20</w:t>
      </w:r>
      <w:r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07</w:t>
      </w:r>
      <w:r w:rsidRPr="00D60F6F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ՄԱՐՏԻ</w:t>
      </w:r>
      <w:r w:rsidRPr="00D60F6F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7-Ի</w:t>
      </w:r>
      <w:r w:rsidRPr="00D60F6F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</w:rPr>
        <w:t xml:space="preserve"> N </w:t>
      </w:r>
      <w:r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384</w:t>
      </w:r>
      <w:r w:rsidRPr="00D60F6F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</w:rPr>
        <w:t>-</w:t>
      </w:r>
      <w:r w:rsidRPr="00D60F6F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="00924FC0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</w:rPr>
        <w:t xml:space="preserve"> ԵՎ </w:t>
      </w:r>
      <w:r w:rsidR="001B02E8" w:rsidRPr="001B02E8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</w:rPr>
        <w:t xml:space="preserve">ՀԱՅԱՍՏԱՆԻ ՀԱՆՐԱՊԵՏՈՒԹՅԱՆ ԿԱՌԱՎԱՐՈՒԹՅԱՆ </w:t>
      </w:r>
      <w:r w:rsidR="00924FC0" w:rsidRPr="00924FC0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</w:rPr>
        <w:t>2023 ԹՎԱԿԱՆԻ ՀՈՒԼԻՍԻ 20-Ի N 1219-Ն</w:t>
      </w:r>
    </w:p>
    <w:p w14:paraId="1EAAA2A0" w14:textId="77777777" w:rsidR="00C6278F" w:rsidRPr="00D60F6F" w:rsidRDefault="00C6278F" w:rsidP="0043228E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Times New Roman"/>
          <w:color w:val="000000"/>
          <w:sz w:val="21"/>
          <w:szCs w:val="21"/>
          <w:lang w:val="hy-AM"/>
        </w:rPr>
      </w:pPr>
      <w:r w:rsidRPr="00D60F6F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ՈՐՈՇ</w:t>
      </w:r>
      <w:r w:rsidR="00924FC0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ՈՒ</w:t>
      </w:r>
      <w:r w:rsidRPr="00D60F6F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ՄՆ</w:t>
      </w:r>
      <w:r w:rsidR="00924FC0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ԵՐԻ </w:t>
      </w:r>
      <w:r w:rsidRPr="00D60F6F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ՄԵՋ ՓՈՓՈԽՈՒԹՅՈՒՆՆԵՐ </w:t>
      </w:r>
      <w:r w:rsidR="00C707D4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ԵՎ </w:t>
      </w:r>
      <w:r w:rsidR="00C707D4" w:rsidRPr="00C707D4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ԼՐԱՑՈՒՄՆԵՐ </w:t>
      </w:r>
      <w:r w:rsidRPr="00D60F6F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</w:p>
    <w:p w14:paraId="132DA829" w14:textId="77777777" w:rsidR="00C6278F" w:rsidRPr="00D60F6F" w:rsidRDefault="00C6278F" w:rsidP="0043228E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Times New Roman"/>
          <w:sz w:val="24"/>
          <w:szCs w:val="24"/>
        </w:rPr>
      </w:pPr>
    </w:p>
    <w:p w14:paraId="5998E86C" w14:textId="77777777" w:rsidR="00C6278F" w:rsidRPr="00D60F6F" w:rsidRDefault="00C6278F" w:rsidP="0043228E">
      <w:pPr>
        <w:shd w:val="clear" w:color="auto" w:fill="FFFFFF"/>
        <w:spacing w:after="0" w:line="360" w:lineRule="auto"/>
        <w:ind w:firstLine="270"/>
        <w:jc w:val="both"/>
        <w:rPr>
          <w:rFonts w:ascii="GHEA Mariam" w:eastAsia="Microsoft JhengHei" w:hAnsi="GHEA Mariam" w:cs="Cambria Math"/>
          <w:b/>
          <w:i/>
          <w:color w:val="000000"/>
          <w:sz w:val="24"/>
          <w:szCs w:val="24"/>
          <w:lang w:val="hy-AM"/>
        </w:rPr>
      </w:pPr>
      <w:r w:rsidRPr="00D60F6F">
        <w:rPr>
          <w:rFonts w:ascii="GHEA Mariam" w:hAnsi="GHEA Mariam"/>
          <w:color w:val="000000"/>
          <w:sz w:val="24"/>
          <w:szCs w:val="24"/>
          <w:lang w:val="hy-AM"/>
        </w:rPr>
        <w:t xml:space="preserve">Հիմք ընդունելով «Նորմատիվ իրավական ակտերի մասին» օրենքի 33-րդ և 34-րդ հոդվածների պահանջները՝ Հայաստանի Հանրապետության կառավարությունը </w:t>
      </w:r>
      <w:r w:rsidRPr="00D60F6F">
        <w:rPr>
          <w:rFonts w:ascii="GHEA Mariam" w:hAnsi="GHEA Mariam"/>
          <w:b/>
          <w:i/>
          <w:color w:val="000000"/>
          <w:sz w:val="24"/>
          <w:szCs w:val="24"/>
          <w:lang w:val="hy-AM"/>
        </w:rPr>
        <w:t>որոշում է</w:t>
      </w:r>
      <w:r w:rsidRPr="00D60F6F">
        <w:rPr>
          <w:rFonts w:ascii="Cambria Math" w:eastAsia="Microsoft JhengHei" w:hAnsi="Cambria Math" w:cs="Cambria Math"/>
          <w:b/>
          <w:i/>
          <w:color w:val="000000"/>
          <w:sz w:val="24"/>
          <w:szCs w:val="24"/>
          <w:lang w:val="hy-AM"/>
        </w:rPr>
        <w:t>․</w:t>
      </w:r>
    </w:p>
    <w:p w14:paraId="5A197048" w14:textId="77777777" w:rsidR="00C6278F" w:rsidRPr="00C6278F" w:rsidRDefault="00C6278F" w:rsidP="00D86AE0">
      <w:pPr>
        <w:pStyle w:val="ListParagraph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GHEA Mariam" w:hAnsi="GHEA Mariam"/>
          <w:sz w:val="24"/>
          <w:szCs w:val="24"/>
        </w:rPr>
      </w:pPr>
      <w:proofErr w:type="spellStart"/>
      <w:r w:rsidRPr="00C6278F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C6278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C6278F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C6278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C6278F">
        <w:rPr>
          <w:rFonts w:ascii="GHEA Mariam" w:hAnsi="GHEA Mariam" w:cs="Arial"/>
          <w:sz w:val="24"/>
          <w:szCs w:val="24"/>
        </w:rPr>
        <w:t>կառավարության</w:t>
      </w:r>
      <w:proofErr w:type="spellEnd"/>
      <w:r w:rsidRPr="00C6278F">
        <w:rPr>
          <w:rFonts w:ascii="GHEA Mariam" w:hAnsi="GHEA Mariam"/>
          <w:sz w:val="24"/>
          <w:szCs w:val="24"/>
        </w:rPr>
        <w:t xml:space="preserve"> 20</w:t>
      </w:r>
      <w:r>
        <w:rPr>
          <w:rFonts w:ascii="GHEA Mariam" w:hAnsi="GHEA Mariam"/>
          <w:sz w:val="24"/>
          <w:szCs w:val="24"/>
          <w:lang w:val="hy-AM"/>
        </w:rPr>
        <w:t>07</w:t>
      </w:r>
      <w:r w:rsidRPr="00C6278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C6278F">
        <w:rPr>
          <w:rFonts w:ascii="GHEA Mariam" w:hAnsi="GHEA Mariam" w:cs="Arial"/>
          <w:sz w:val="24"/>
          <w:szCs w:val="24"/>
        </w:rPr>
        <w:t>թվականի</w:t>
      </w:r>
      <w:proofErr w:type="spellEnd"/>
      <w:r w:rsidRPr="00C6278F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մարտի</w:t>
      </w:r>
      <w:r w:rsidRPr="00C6278F">
        <w:rPr>
          <w:rFonts w:ascii="GHEA Mariam" w:hAnsi="GHEA Mariam"/>
          <w:sz w:val="24"/>
          <w:szCs w:val="24"/>
        </w:rPr>
        <w:t xml:space="preserve"> 7-</w:t>
      </w:r>
      <w:r w:rsidRPr="00C6278F">
        <w:rPr>
          <w:rFonts w:ascii="GHEA Mariam" w:hAnsi="GHEA Mariam" w:cs="Arial"/>
          <w:sz w:val="24"/>
          <w:szCs w:val="24"/>
        </w:rPr>
        <w:t>ի</w:t>
      </w:r>
      <w:r w:rsidRPr="00C6278F">
        <w:rPr>
          <w:rFonts w:ascii="GHEA Mariam" w:hAnsi="GHEA Mariam"/>
          <w:sz w:val="24"/>
          <w:szCs w:val="24"/>
        </w:rPr>
        <w:t xml:space="preserve"> «</w:t>
      </w:r>
      <w:proofErr w:type="spellStart"/>
      <w:r w:rsidRPr="00C6278F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C6278F">
        <w:rPr>
          <w:rFonts w:ascii="GHEA Mariam" w:hAnsi="GHEA Mariam" w:cs="Arial"/>
          <w:sz w:val="24"/>
          <w:szCs w:val="24"/>
        </w:rPr>
        <w:t xml:space="preserve"> </w:t>
      </w:r>
      <w:proofErr w:type="spellStart"/>
      <w:r w:rsidRPr="00C6278F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C6278F">
        <w:rPr>
          <w:rFonts w:ascii="GHEA Mariam" w:hAnsi="GHEA Mariam" w:cs="Arial"/>
          <w:sz w:val="24"/>
          <w:szCs w:val="24"/>
        </w:rPr>
        <w:t xml:space="preserve"> </w:t>
      </w:r>
      <w:proofErr w:type="spellStart"/>
      <w:r w:rsidRPr="00C6278F">
        <w:rPr>
          <w:rFonts w:ascii="GHEA Mariam" w:hAnsi="GHEA Mariam" w:cs="Arial"/>
          <w:sz w:val="24"/>
          <w:szCs w:val="24"/>
        </w:rPr>
        <w:t>պաշտպանության</w:t>
      </w:r>
      <w:proofErr w:type="spellEnd"/>
      <w:r w:rsidRPr="00C6278F">
        <w:rPr>
          <w:rFonts w:ascii="GHEA Mariam" w:hAnsi="GHEA Mariam" w:cs="Arial"/>
          <w:sz w:val="24"/>
          <w:szCs w:val="24"/>
        </w:rPr>
        <w:t xml:space="preserve"> </w:t>
      </w:r>
      <w:proofErr w:type="spellStart"/>
      <w:r w:rsidRPr="00C6278F">
        <w:rPr>
          <w:rFonts w:ascii="GHEA Mariam" w:hAnsi="GHEA Mariam" w:cs="Arial"/>
          <w:sz w:val="24"/>
          <w:szCs w:val="24"/>
        </w:rPr>
        <w:t>նախարարության</w:t>
      </w:r>
      <w:proofErr w:type="spellEnd"/>
      <w:r w:rsidRPr="00C6278F">
        <w:rPr>
          <w:rFonts w:ascii="GHEA Mariam" w:hAnsi="GHEA Mariam" w:cs="Arial"/>
          <w:sz w:val="24"/>
          <w:szCs w:val="24"/>
        </w:rPr>
        <w:t xml:space="preserve"> </w:t>
      </w:r>
      <w:proofErr w:type="spellStart"/>
      <w:r w:rsidRPr="00C6278F">
        <w:rPr>
          <w:rFonts w:ascii="GHEA Mariam" w:hAnsi="GHEA Mariam" w:cs="Arial"/>
          <w:sz w:val="24"/>
          <w:szCs w:val="24"/>
        </w:rPr>
        <w:t>համակարգի</w:t>
      </w:r>
      <w:proofErr w:type="spellEnd"/>
      <w:r w:rsidRPr="00C6278F">
        <w:rPr>
          <w:rFonts w:ascii="GHEA Mariam" w:hAnsi="GHEA Mariam" w:cs="Arial"/>
          <w:sz w:val="24"/>
          <w:szCs w:val="24"/>
        </w:rPr>
        <w:t xml:space="preserve"> </w:t>
      </w:r>
      <w:proofErr w:type="spellStart"/>
      <w:r w:rsidRPr="00C6278F">
        <w:rPr>
          <w:rFonts w:ascii="GHEA Mariam" w:hAnsi="GHEA Mariam" w:cs="Arial"/>
          <w:sz w:val="24"/>
          <w:szCs w:val="24"/>
        </w:rPr>
        <w:t>զինծառայողների</w:t>
      </w:r>
      <w:proofErr w:type="spellEnd"/>
      <w:r w:rsidRPr="00C6278F">
        <w:rPr>
          <w:rFonts w:ascii="GHEA Mariam" w:hAnsi="GHEA Mariam" w:cs="Arial"/>
          <w:sz w:val="24"/>
          <w:szCs w:val="24"/>
        </w:rPr>
        <w:t xml:space="preserve"> </w:t>
      </w:r>
      <w:proofErr w:type="spellStart"/>
      <w:r w:rsidRPr="00C6278F">
        <w:rPr>
          <w:rFonts w:ascii="GHEA Mariam" w:hAnsi="GHEA Mariam" w:cs="Arial"/>
          <w:sz w:val="24"/>
          <w:szCs w:val="24"/>
        </w:rPr>
        <w:t>բնակարանային</w:t>
      </w:r>
      <w:proofErr w:type="spellEnd"/>
      <w:r w:rsidRPr="00C6278F">
        <w:rPr>
          <w:rFonts w:ascii="GHEA Mariam" w:hAnsi="GHEA Mariam" w:cs="Arial"/>
          <w:sz w:val="24"/>
          <w:szCs w:val="24"/>
        </w:rPr>
        <w:t xml:space="preserve"> </w:t>
      </w:r>
      <w:proofErr w:type="spellStart"/>
      <w:r w:rsidRPr="00C6278F">
        <w:rPr>
          <w:rFonts w:ascii="GHEA Mariam" w:hAnsi="GHEA Mariam" w:cs="Arial"/>
          <w:sz w:val="24"/>
          <w:szCs w:val="24"/>
        </w:rPr>
        <w:t>ապահովության</w:t>
      </w:r>
      <w:proofErr w:type="spellEnd"/>
      <w:r w:rsidRPr="00C6278F">
        <w:rPr>
          <w:rFonts w:ascii="GHEA Mariam" w:hAnsi="GHEA Mariam" w:cs="Arial"/>
          <w:sz w:val="24"/>
          <w:szCs w:val="24"/>
        </w:rPr>
        <w:t xml:space="preserve"> </w:t>
      </w:r>
      <w:proofErr w:type="spellStart"/>
      <w:r w:rsidRPr="00C6278F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C6278F">
        <w:rPr>
          <w:rFonts w:ascii="GHEA Mariam" w:hAnsi="GHEA Mariam"/>
          <w:sz w:val="24"/>
          <w:szCs w:val="24"/>
        </w:rPr>
        <w:t xml:space="preserve">» N </w:t>
      </w:r>
      <w:r>
        <w:rPr>
          <w:rFonts w:ascii="GHEA Mariam" w:hAnsi="GHEA Mariam"/>
          <w:sz w:val="24"/>
          <w:szCs w:val="24"/>
          <w:lang w:val="hy-AM"/>
        </w:rPr>
        <w:t>384</w:t>
      </w:r>
      <w:r w:rsidRPr="00C6278F">
        <w:rPr>
          <w:rFonts w:ascii="GHEA Mariam" w:hAnsi="GHEA Mariam"/>
          <w:sz w:val="24"/>
          <w:szCs w:val="24"/>
        </w:rPr>
        <w:t>-</w:t>
      </w:r>
      <w:r w:rsidRPr="00C6278F">
        <w:rPr>
          <w:rFonts w:ascii="GHEA Mariam" w:hAnsi="GHEA Mariam" w:cs="Arial"/>
          <w:sz w:val="24"/>
          <w:szCs w:val="24"/>
        </w:rPr>
        <w:t>Ն</w:t>
      </w:r>
      <w:r w:rsidRPr="00C6278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C6278F">
        <w:rPr>
          <w:rFonts w:ascii="GHEA Mariam" w:hAnsi="GHEA Mariam" w:cs="Arial"/>
          <w:sz w:val="24"/>
          <w:szCs w:val="24"/>
        </w:rPr>
        <w:t>որոշման</w:t>
      </w:r>
      <w:proofErr w:type="spellEnd"/>
      <w:r w:rsidRPr="00C6278F">
        <w:rPr>
          <w:rFonts w:ascii="GHEA Mariam" w:hAnsi="GHEA Mariam"/>
          <w:sz w:val="24"/>
          <w:szCs w:val="24"/>
        </w:rPr>
        <w:t xml:space="preserve"> 1-</w:t>
      </w:r>
      <w:r w:rsidRPr="00C6278F">
        <w:rPr>
          <w:rFonts w:ascii="GHEA Mariam" w:hAnsi="GHEA Mariam" w:cs="Arial"/>
          <w:sz w:val="24"/>
          <w:szCs w:val="24"/>
        </w:rPr>
        <w:t>ին</w:t>
      </w:r>
      <w:r w:rsidRPr="00C6278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C6278F">
        <w:rPr>
          <w:rFonts w:ascii="GHEA Mariam" w:hAnsi="GHEA Mariam" w:cs="Arial"/>
          <w:sz w:val="24"/>
          <w:szCs w:val="24"/>
        </w:rPr>
        <w:t>կետով</w:t>
      </w:r>
      <w:proofErr w:type="spellEnd"/>
      <w:r w:rsidRPr="00C6278F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86AE0" w:rsidRPr="00D86AE0">
        <w:rPr>
          <w:rFonts w:ascii="GHEA Mariam" w:hAnsi="GHEA Mariam" w:cs="Arial"/>
          <w:sz w:val="24"/>
          <w:szCs w:val="24"/>
        </w:rPr>
        <w:t>հաստատված</w:t>
      </w:r>
      <w:proofErr w:type="spellEnd"/>
      <w:r w:rsidR="00D86AE0" w:rsidRPr="00D86AE0">
        <w:rPr>
          <w:rFonts w:ascii="GHEA Mariam" w:hAnsi="GHEA Mariam" w:cs="Arial"/>
          <w:sz w:val="24"/>
          <w:szCs w:val="24"/>
        </w:rPr>
        <w:t xml:space="preserve"> </w:t>
      </w:r>
      <w:proofErr w:type="spellStart"/>
      <w:r w:rsidRPr="00C6278F">
        <w:rPr>
          <w:rFonts w:ascii="GHEA Mariam" w:hAnsi="GHEA Mariam" w:cs="Arial"/>
          <w:sz w:val="24"/>
          <w:szCs w:val="24"/>
        </w:rPr>
        <w:t>հավելվածում</w:t>
      </w:r>
      <w:proofErr w:type="spellEnd"/>
      <w:r w:rsidR="00924FC0">
        <w:rPr>
          <w:rFonts w:ascii="GHEA Mariam" w:hAnsi="GHEA Mariam"/>
          <w:sz w:val="24"/>
          <w:szCs w:val="24"/>
        </w:rPr>
        <w:t>․</w:t>
      </w:r>
    </w:p>
    <w:p w14:paraId="1CF551AD" w14:textId="77777777" w:rsidR="00C6278F" w:rsidRPr="0043228E" w:rsidRDefault="0043228E" w:rsidP="0043228E">
      <w:pPr>
        <w:pStyle w:val="ListParagraph"/>
        <w:numPr>
          <w:ilvl w:val="0"/>
          <w:numId w:val="2"/>
        </w:numPr>
        <w:spacing w:after="0" w:line="360" w:lineRule="auto"/>
        <w:ind w:left="0" w:firstLine="450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C6278F">
        <w:rPr>
          <w:rFonts w:ascii="GHEA Mariam" w:hAnsi="GHEA Mariam"/>
          <w:sz w:val="24"/>
          <w:szCs w:val="24"/>
          <w:lang w:val="hy-AM"/>
        </w:rPr>
        <w:t>6–րդ կետի 5-րդ ենթակետում «</w:t>
      </w:r>
      <w:r w:rsidR="00C6278F" w:rsidRPr="00C6278F">
        <w:rPr>
          <w:rFonts w:ascii="GHEA Mariam" w:hAnsi="GHEA Mariam"/>
          <w:sz w:val="24"/>
          <w:szCs w:val="24"/>
          <w:lang w:val="hy-AM"/>
        </w:rPr>
        <w:t>` տեղեկանք Կադաստրի կոմիտեի կողմից` բնակարանի կամ բնակելի տան տիրապետման ձևի մասին</w:t>
      </w:r>
      <w:r w:rsidR="00C6278F">
        <w:rPr>
          <w:rFonts w:ascii="GHEA Mariam" w:hAnsi="GHEA Mariam"/>
          <w:sz w:val="24"/>
          <w:szCs w:val="24"/>
          <w:lang w:val="hy-AM"/>
        </w:rPr>
        <w:t>» բառերը փոխարինել «</w:t>
      </w:r>
      <w:r w:rsidR="00C6278F" w:rsidRPr="00C6278F">
        <w:rPr>
          <w:rFonts w:ascii="GHEA Mariam" w:hAnsi="GHEA Mariam"/>
          <w:sz w:val="24"/>
          <w:szCs w:val="24"/>
          <w:lang w:val="hy-AM"/>
        </w:rPr>
        <w:t>սեփականության իրավունքը հավաստող այլ փաստաթղթի պատճենը</w:t>
      </w:r>
      <w:r w:rsidR="00C6278F">
        <w:rPr>
          <w:rFonts w:ascii="GHEA Mariam" w:hAnsi="GHEA Mariam"/>
          <w:sz w:val="24"/>
          <w:szCs w:val="24"/>
          <w:lang w:val="hy-AM"/>
        </w:rPr>
        <w:t>» բառերով,</w:t>
      </w:r>
    </w:p>
    <w:p w14:paraId="0A4B1352" w14:textId="77777777" w:rsidR="0043228E" w:rsidRPr="0043228E" w:rsidRDefault="0043228E" w:rsidP="0043228E">
      <w:pPr>
        <w:pStyle w:val="ListParagraph"/>
        <w:numPr>
          <w:ilvl w:val="0"/>
          <w:numId w:val="2"/>
        </w:numPr>
        <w:spacing w:after="0" w:line="360" w:lineRule="auto"/>
        <w:ind w:left="0" w:firstLine="450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9762D9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>ւժը կորցրած ճանաչել 6-րդ կետի 7-րդ ենթակետը,</w:t>
      </w:r>
    </w:p>
    <w:p w14:paraId="7D30F07A" w14:textId="77777777" w:rsidR="0043228E" w:rsidRPr="0043228E" w:rsidRDefault="009762D9" w:rsidP="0043228E">
      <w:pPr>
        <w:pStyle w:val="ListParagraph"/>
        <w:numPr>
          <w:ilvl w:val="0"/>
          <w:numId w:val="2"/>
        </w:numPr>
        <w:spacing w:after="0" w:line="360" w:lineRule="auto"/>
        <w:ind w:left="0" w:firstLine="450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լ</w:t>
      </w:r>
      <w:r w:rsidR="0043228E">
        <w:rPr>
          <w:rFonts w:ascii="GHEA Mariam" w:hAnsi="GHEA Mariam"/>
          <w:sz w:val="24"/>
          <w:szCs w:val="24"/>
          <w:lang w:val="hy-AM"/>
        </w:rPr>
        <w:t>րացնել նոր 6․1-ին կետով հետևյալ բովանդակությամբ․</w:t>
      </w:r>
    </w:p>
    <w:p w14:paraId="5986614B" w14:textId="05449B08" w:rsidR="0043228E" w:rsidRDefault="0043228E" w:rsidP="0043228E">
      <w:pPr>
        <w:spacing w:after="0" w:line="360" w:lineRule="auto"/>
        <w:ind w:firstLine="270"/>
        <w:jc w:val="both"/>
        <w:rPr>
          <w:rFonts w:ascii="GHEA Mariam" w:hAnsi="GHEA Mariam"/>
          <w:sz w:val="24"/>
          <w:szCs w:val="24"/>
          <w:lang w:val="hy-AM"/>
        </w:rPr>
      </w:pPr>
      <w:r w:rsidRPr="0043228E">
        <w:rPr>
          <w:rFonts w:ascii="GHEA Mariam" w:hAnsi="GHEA Mariam"/>
          <w:sz w:val="24"/>
          <w:szCs w:val="24"/>
          <w:lang w:val="hy-AM"/>
        </w:rPr>
        <w:t>«</w:t>
      </w:r>
      <w:r w:rsidR="00DA4DEF" w:rsidRPr="00DA4DEF">
        <w:rPr>
          <w:rFonts w:ascii="GHEA Mariam" w:hAnsi="GHEA Mariam"/>
          <w:sz w:val="24"/>
          <w:szCs w:val="24"/>
          <w:lang w:val="hy-AM"/>
        </w:rPr>
        <w:t>6</w:t>
      </w:r>
      <w:r w:rsidR="00DA4DEF" w:rsidRPr="00DA4DEF">
        <w:rPr>
          <w:rFonts w:ascii="Cambria Math" w:hAnsi="Cambria Math" w:cs="Cambria Math"/>
          <w:sz w:val="24"/>
          <w:szCs w:val="24"/>
          <w:lang w:val="hy-AM"/>
        </w:rPr>
        <w:t>․</w:t>
      </w:r>
      <w:r w:rsidR="00DA4DEF" w:rsidRPr="00DA4DEF">
        <w:rPr>
          <w:rFonts w:ascii="GHEA Mariam" w:hAnsi="GHEA Mariam"/>
          <w:sz w:val="24"/>
          <w:szCs w:val="24"/>
          <w:lang w:val="hy-AM"/>
        </w:rPr>
        <w:t>1</w:t>
      </w:r>
      <w:r w:rsidR="00DA4DEF" w:rsidRPr="00DA4DEF">
        <w:rPr>
          <w:rFonts w:ascii="Cambria Math" w:hAnsi="Cambria Math" w:cs="Cambria Math"/>
          <w:sz w:val="24"/>
          <w:szCs w:val="24"/>
          <w:lang w:val="hy-AM"/>
        </w:rPr>
        <w:t>․</w:t>
      </w:r>
      <w:r w:rsidR="00DA4DEF" w:rsidRPr="00DA4DEF">
        <w:rPr>
          <w:rFonts w:ascii="GHEA Mariam" w:hAnsi="GHEA Mariam"/>
          <w:sz w:val="24"/>
          <w:szCs w:val="24"/>
          <w:lang w:val="hy-AM"/>
        </w:rPr>
        <w:t xml:space="preserve"> Բնակարանային պայմանների բարելավման կարիք ունեցող զինծառայողների բնակարանային հաշվառման նպատակով զինծառայողի և օրենքով սահմանված նրա ընտանիքի անդամների անվամբ Հայաստանի </w:t>
      </w:r>
      <w:r w:rsidR="00DA4DEF" w:rsidRPr="00DA4DEF">
        <w:rPr>
          <w:rFonts w:ascii="GHEA Mariam" w:hAnsi="GHEA Mariam"/>
          <w:sz w:val="24"/>
          <w:szCs w:val="24"/>
          <w:lang w:val="hy-AM"/>
        </w:rPr>
        <w:lastRenderedPageBreak/>
        <w:t>Հանրապետության տարածքում սեփականության իրավունքով բնակելի տարածության առկայության կամ այդպիսին չլինելու մասին, ինչպես նաև զինծառայողի և նրա ընտանիքի անդամների անվամբ վերջին 5 տարիների ընթացքում Հայաստանի Հանրապետության տարածքում սեփականության իրավունքով բնակելի տարածության օտարման վերաբերյալ անհրաժեշտ տեղեկատվությունը սույն կարգի 1-ին կետով նշված համապատասխան մարմինը Կադաստրի կոմիտեից ստանում է Հայաստանի Հանրապետության կառավարության սահմանած կարգով՝ էլեկտրոնային համակարգերի փոխգործելիության միջոցով: Սույն կարգի 1-ին կետով նշված համապատասխան մարմնի կողմից սույն կետով սահմանված տեղեկատվությունը ձեռք բերվելուց հետո 2 աշխատանքային օրվա ընթացքում այն թղթային տարբերակով՝ առձեռն, ներկայացվում է զինծառայողին, որն անմիջապես գրավոր ձևով հավաստում է, որ այդ տեղեկատվության հետ համաձայն է և այն համապատասխանում է իրականությանը։ Զինծառայողի կողմից տեղեկատվության վերաբերյալ գրավոր ձևով անհամաձայնություն հայտնելու դեպքում սույն կարգի 1-ին կետով նշված համապատասխան մարմինն իրավասու է 2 աշխատանքային օրվա ընթացքում դիմելու Կադաստրի կոմիտե՝ տեղեկատվության հստակեցման նպատակով։</w:t>
      </w:r>
      <w:r w:rsidRPr="0043228E">
        <w:rPr>
          <w:rFonts w:ascii="GHEA Mariam" w:hAnsi="GHEA Mariam"/>
          <w:sz w:val="24"/>
          <w:szCs w:val="24"/>
          <w:lang w:val="hy-AM"/>
        </w:rPr>
        <w:t>»</w:t>
      </w:r>
      <w:r w:rsidR="00DD39B2">
        <w:rPr>
          <w:rFonts w:ascii="GHEA Mariam" w:hAnsi="GHEA Mariam"/>
          <w:sz w:val="24"/>
          <w:szCs w:val="24"/>
          <w:lang w:val="hy-AM"/>
        </w:rPr>
        <w:t>,</w:t>
      </w:r>
    </w:p>
    <w:p w14:paraId="134F6685" w14:textId="77777777" w:rsidR="0043228E" w:rsidRPr="0043228E" w:rsidRDefault="009762D9" w:rsidP="000B3925">
      <w:pPr>
        <w:pStyle w:val="ListParagraph"/>
        <w:numPr>
          <w:ilvl w:val="0"/>
          <w:numId w:val="2"/>
        </w:numPr>
        <w:spacing w:after="0" w:line="360" w:lineRule="auto"/>
        <w:ind w:left="720" w:hanging="270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ո</w:t>
      </w:r>
      <w:r w:rsidR="0043228E">
        <w:rPr>
          <w:rFonts w:ascii="GHEA Mariam" w:hAnsi="GHEA Mariam"/>
          <w:sz w:val="24"/>
          <w:szCs w:val="24"/>
          <w:lang w:val="hy-AM"/>
        </w:rPr>
        <w:t>ւժը կորցրած ճանաչել 15-րդ կետի 6-րդ ենթակետը,</w:t>
      </w:r>
    </w:p>
    <w:p w14:paraId="681CC1D9" w14:textId="77777777" w:rsidR="0043228E" w:rsidRPr="0043228E" w:rsidRDefault="009762D9" w:rsidP="0043228E">
      <w:pPr>
        <w:pStyle w:val="ListParagraph"/>
        <w:numPr>
          <w:ilvl w:val="0"/>
          <w:numId w:val="2"/>
        </w:numPr>
        <w:spacing w:after="0" w:line="360" w:lineRule="auto"/>
        <w:ind w:left="0" w:firstLine="450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լ</w:t>
      </w:r>
      <w:r w:rsidR="0043228E">
        <w:rPr>
          <w:rFonts w:ascii="GHEA Mariam" w:hAnsi="GHEA Mariam"/>
          <w:sz w:val="24"/>
          <w:szCs w:val="24"/>
          <w:lang w:val="hy-AM"/>
        </w:rPr>
        <w:t>րացնել նոր 15․2-րդ կետով հետևյալ բովանդակությամ</w:t>
      </w:r>
      <w:r w:rsidR="00063326">
        <w:rPr>
          <w:rFonts w:ascii="GHEA Mariam" w:hAnsi="GHEA Mariam"/>
          <w:sz w:val="24"/>
          <w:szCs w:val="24"/>
          <w:lang w:val="hy-AM"/>
        </w:rPr>
        <w:t>բ․</w:t>
      </w:r>
    </w:p>
    <w:p w14:paraId="32459140" w14:textId="01C0EA7E" w:rsidR="0043228E" w:rsidRPr="0043228E" w:rsidRDefault="0043228E" w:rsidP="00DA4DEF">
      <w:pPr>
        <w:spacing w:after="0" w:line="360" w:lineRule="auto"/>
        <w:ind w:firstLine="270"/>
        <w:jc w:val="both"/>
        <w:rPr>
          <w:rFonts w:ascii="GHEA Mariam" w:hAnsi="GHEA Mariam"/>
          <w:sz w:val="24"/>
          <w:szCs w:val="24"/>
        </w:rPr>
      </w:pPr>
      <w:r w:rsidRPr="0043228E">
        <w:rPr>
          <w:rFonts w:ascii="GHEA Mariam" w:hAnsi="GHEA Mariam"/>
          <w:sz w:val="24"/>
          <w:szCs w:val="24"/>
          <w:lang w:val="hy-AM"/>
        </w:rPr>
        <w:t>«</w:t>
      </w:r>
      <w:r w:rsidR="00DA4DEF" w:rsidRPr="00DA4DEF">
        <w:rPr>
          <w:rFonts w:ascii="GHEA Mariam" w:hAnsi="GHEA Mariam"/>
          <w:sz w:val="24"/>
          <w:szCs w:val="24"/>
          <w:lang w:val="hy-AM"/>
        </w:rPr>
        <w:t>15</w:t>
      </w:r>
      <w:r w:rsidR="00DA4DEF" w:rsidRPr="00DA4DEF">
        <w:rPr>
          <w:rFonts w:ascii="Cambria Math" w:hAnsi="Cambria Math" w:cs="Cambria Math"/>
          <w:sz w:val="24"/>
          <w:szCs w:val="24"/>
          <w:lang w:val="hy-AM"/>
        </w:rPr>
        <w:t>․</w:t>
      </w:r>
      <w:r w:rsidR="00DA4DEF" w:rsidRPr="00DA4DEF">
        <w:rPr>
          <w:rFonts w:ascii="GHEA Mariam" w:hAnsi="GHEA Mariam"/>
          <w:sz w:val="24"/>
          <w:szCs w:val="24"/>
          <w:lang w:val="hy-AM"/>
        </w:rPr>
        <w:t>2</w:t>
      </w:r>
      <w:r w:rsidR="00DA4DEF" w:rsidRPr="00DA4DEF">
        <w:rPr>
          <w:rFonts w:ascii="Cambria Math" w:hAnsi="Cambria Math" w:cs="Cambria Math"/>
          <w:sz w:val="24"/>
          <w:szCs w:val="24"/>
          <w:lang w:val="hy-AM"/>
        </w:rPr>
        <w:t>․</w:t>
      </w:r>
      <w:r w:rsidR="00DA4DEF" w:rsidRPr="00DA4DEF">
        <w:rPr>
          <w:rFonts w:ascii="GHEA Mariam" w:hAnsi="GHEA Mariam"/>
          <w:sz w:val="24"/>
          <w:szCs w:val="24"/>
          <w:lang w:val="hy-AM"/>
        </w:rPr>
        <w:t xml:space="preserve"> Զինծառայողին և նրա ընտանիքի անդամներին սեփականության իրավունքով բնակարան կամ տնամերձ հողամաս տրամադրելու նպատակով զինծառայողի և նրա ընտանիքի անդամների անվամբ Հայաստանի Հանրապետության տարածքում սեփականության առկայության վերաբերյալ անհրաժեշտ տեղեկատվությունը սույն կարգի 1-ին կետով նշված համապատասխան մարմինը Կադաստրի կոմիտեից ստանում է Հայաստանի Հանրապետության կառավարության սահմանած կարգով՝ էլեկտրոնային համակարգերի փոխգործելիության միջոցով: Սույն կարգի 1-ին կետով նշված համապատասխան </w:t>
      </w:r>
      <w:r w:rsidR="00DA4DEF" w:rsidRPr="00DA4DEF">
        <w:rPr>
          <w:rFonts w:ascii="GHEA Mariam" w:hAnsi="GHEA Mariam"/>
          <w:sz w:val="24"/>
          <w:szCs w:val="24"/>
          <w:lang w:val="hy-AM"/>
        </w:rPr>
        <w:lastRenderedPageBreak/>
        <w:t>մարմնի կողմից սույն կետով սահմանված տեղեկատվությունը ձեռք բերվելուց հետո 2 աշխատանքային օրվա ընթացքում այն թղթային տարբերակով</w:t>
      </w:r>
      <w:r w:rsidR="00362D5E" w:rsidRPr="00DA4DEF">
        <w:rPr>
          <w:rFonts w:ascii="GHEA Mariam" w:hAnsi="GHEA Mariam"/>
          <w:sz w:val="24"/>
          <w:szCs w:val="24"/>
          <w:lang w:val="hy-AM"/>
        </w:rPr>
        <w:t>՝ առձեռն,</w:t>
      </w:r>
      <w:r w:rsidR="00362D5E">
        <w:rPr>
          <w:rFonts w:ascii="GHEA Mariam" w:hAnsi="GHEA Mariam"/>
          <w:sz w:val="24"/>
          <w:szCs w:val="24"/>
          <w:lang w:val="hy-AM"/>
        </w:rPr>
        <w:t xml:space="preserve"> </w:t>
      </w:r>
      <w:r w:rsidR="00DA4DEF" w:rsidRPr="00DA4DEF">
        <w:rPr>
          <w:rFonts w:ascii="GHEA Mariam" w:hAnsi="GHEA Mariam"/>
          <w:sz w:val="24"/>
          <w:szCs w:val="24"/>
          <w:lang w:val="hy-AM"/>
        </w:rPr>
        <w:t>ներկայացվում է զինծառայողի հաստատման</w:t>
      </w:r>
      <w:r w:rsidR="004B588D">
        <w:rPr>
          <w:rFonts w:ascii="GHEA Mariam" w:hAnsi="GHEA Mariam"/>
          <w:sz w:val="24"/>
          <w:szCs w:val="24"/>
        </w:rPr>
        <w:t>ը</w:t>
      </w:r>
      <w:r w:rsidR="00DA4DEF" w:rsidRPr="00DA4DEF">
        <w:rPr>
          <w:rFonts w:ascii="GHEA Mariam" w:hAnsi="GHEA Mariam"/>
          <w:sz w:val="24"/>
          <w:szCs w:val="24"/>
          <w:lang w:val="hy-AM"/>
        </w:rPr>
        <w:t>, որն անմիջապես գրավոր ձևով հավաստում է, որ այդ տեղեկատվության հետ համաձայն է և այն համապատասխանում է իրականությանը։ Զինծառայողի կողմից տեղեկատվության վերաբերյալ գրավոր ձևով անհամաձայնություն հայտնելու դեպքում սույն կարգի 1-ին կետով նշված համապատասխան մարմինն իրավասու է 2 աշխատանքային օրվա ընթացքում դիմելու Կադաստրի կոմիտե՝ տեղեկատվության հստակեցման նպատակով։</w:t>
      </w:r>
      <w:r w:rsidRPr="0043228E">
        <w:rPr>
          <w:rFonts w:ascii="GHEA Mariam" w:hAnsi="GHEA Mariam"/>
          <w:sz w:val="24"/>
          <w:szCs w:val="24"/>
          <w:lang w:val="hy-AM"/>
        </w:rPr>
        <w:t>»</w:t>
      </w:r>
      <w:r w:rsidR="00DD39B2">
        <w:rPr>
          <w:rFonts w:ascii="GHEA Mariam" w:hAnsi="GHEA Mariam"/>
          <w:sz w:val="24"/>
          <w:szCs w:val="24"/>
          <w:lang w:val="hy-AM"/>
        </w:rPr>
        <w:t>։</w:t>
      </w:r>
    </w:p>
    <w:p w14:paraId="31E221E9" w14:textId="77777777" w:rsidR="00924FC0" w:rsidRPr="00924FC0" w:rsidRDefault="00924FC0" w:rsidP="00924FC0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24FC0">
        <w:rPr>
          <w:rFonts w:ascii="GHEA Mariam" w:eastAsia="Times New Roman" w:hAnsi="GHEA Mariam" w:cs="Times New Roman"/>
          <w:sz w:val="24"/>
          <w:szCs w:val="24"/>
          <w:lang w:val="hy-AM"/>
        </w:rPr>
        <w:t>Հայաստանի Հանրապետության կառավարության 2023 թվականի հուլիսի</w:t>
      </w:r>
      <w:r>
        <w:rPr>
          <w:rFonts w:ascii="GHEA Mariam" w:eastAsia="Times New Roman" w:hAnsi="GHEA Mariam" w:cs="Times New Roman"/>
          <w:sz w:val="24"/>
          <w:szCs w:val="24"/>
        </w:rPr>
        <w:br/>
      </w:r>
      <w:r w:rsidRPr="00924FC0">
        <w:rPr>
          <w:rFonts w:ascii="GHEA Mariam" w:eastAsia="Times New Roman" w:hAnsi="GHEA Mariam" w:cs="Times New Roman"/>
          <w:sz w:val="24"/>
          <w:szCs w:val="24"/>
          <w:lang w:val="hy-AM"/>
        </w:rPr>
        <w:t>20-ի «Ծառայության վայրում ծառայողական բնակարանով չապահովելու դեպքում պայմանագրային զինծառայողներին ամսական դրամական հատուցում վճարելու կարգը և չափերը սահմանելու, ինչպես նաև Հայաստանի Հանրապետության կառավարության 2018 թվականի նոյեմբերի 22-ի N 1321-Ն որոշումն ուժը կորցրած ճանաչելու մասին» N 1219-Ն որոշման 1-ին կետով սահմանված հավելվածում.</w:t>
      </w:r>
    </w:p>
    <w:p w14:paraId="4B3BC36E" w14:textId="77777777" w:rsidR="00924FC0" w:rsidRPr="00924FC0" w:rsidRDefault="00924FC0" w:rsidP="005D72AF">
      <w:pPr>
        <w:pStyle w:val="ListParagraph"/>
        <w:numPr>
          <w:ilvl w:val="0"/>
          <w:numId w:val="3"/>
        </w:numPr>
        <w:ind w:left="720" w:hanging="270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24FC0">
        <w:rPr>
          <w:rFonts w:ascii="GHEA Mariam" w:eastAsia="Times New Roman" w:hAnsi="GHEA Mariam" w:cs="Times New Roman"/>
          <w:sz w:val="24"/>
          <w:szCs w:val="24"/>
          <w:lang w:val="hy-AM"/>
        </w:rPr>
        <w:t>լրացնել նոր 5</w:t>
      </w:r>
      <w:r w:rsidRPr="00924FC0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924FC0">
        <w:rPr>
          <w:rFonts w:ascii="GHEA Mariam" w:eastAsia="Times New Roman" w:hAnsi="GHEA Mariam" w:cs="Times New Roman"/>
          <w:sz w:val="24"/>
          <w:szCs w:val="24"/>
          <w:lang w:val="hy-AM"/>
        </w:rPr>
        <w:t>1-</w:t>
      </w:r>
      <w:r w:rsidRPr="00924FC0">
        <w:rPr>
          <w:rFonts w:ascii="GHEA Mariam" w:eastAsia="Times New Roman" w:hAnsi="GHEA Mariam" w:cs="GHEA Mariam"/>
          <w:sz w:val="24"/>
          <w:szCs w:val="24"/>
          <w:lang w:val="hy-AM"/>
        </w:rPr>
        <w:t>ին</w:t>
      </w:r>
      <w:r w:rsidRPr="00924FC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924FC0">
        <w:rPr>
          <w:rFonts w:ascii="GHEA Mariam" w:eastAsia="Times New Roman" w:hAnsi="GHEA Mariam" w:cs="GHEA Mariam"/>
          <w:sz w:val="24"/>
          <w:szCs w:val="24"/>
          <w:lang w:val="hy-AM"/>
        </w:rPr>
        <w:t>կետով</w:t>
      </w:r>
      <w:r w:rsidRPr="00924FC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924FC0">
        <w:rPr>
          <w:rFonts w:ascii="GHEA Mariam" w:eastAsia="Times New Roman" w:hAnsi="GHEA Mariam" w:cs="GHEA Mariam"/>
          <w:sz w:val="24"/>
          <w:szCs w:val="24"/>
          <w:lang w:val="hy-AM"/>
        </w:rPr>
        <w:t>հետևյալ</w:t>
      </w:r>
      <w:r w:rsidRPr="00924FC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924FC0">
        <w:rPr>
          <w:rFonts w:ascii="GHEA Mariam" w:eastAsia="Times New Roman" w:hAnsi="GHEA Mariam" w:cs="GHEA Mariam"/>
          <w:sz w:val="24"/>
          <w:szCs w:val="24"/>
          <w:lang w:val="hy-AM"/>
        </w:rPr>
        <w:t>բովանդակությամբ</w:t>
      </w:r>
      <w:r w:rsidRPr="00924FC0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4EC5405B" w14:textId="1FEBED3C" w:rsidR="00924FC0" w:rsidRDefault="00924FC0" w:rsidP="005D72AF">
      <w:pPr>
        <w:shd w:val="clear" w:color="auto" w:fill="FFFFFF"/>
        <w:spacing w:after="0" w:line="360" w:lineRule="auto"/>
        <w:ind w:firstLine="27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z w:val="24"/>
          <w:szCs w:val="24"/>
          <w:lang w:val="hy-AM"/>
        </w:rPr>
        <w:t>«</w:t>
      </w:r>
      <w:r w:rsidR="00DA4DEF" w:rsidRPr="00DA4DEF">
        <w:rPr>
          <w:rFonts w:ascii="GHEA Mariam" w:eastAsia="Times New Roman" w:hAnsi="GHEA Mariam" w:cs="Times New Roman"/>
          <w:sz w:val="24"/>
          <w:szCs w:val="24"/>
          <w:lang w:val="hy-AM"/>
        </w:rPr>
        <w:t>5</w:t>
      </w:r>
      <w:r w:rsidR="00DA4DEF" w:rsidRPr="00DA4DE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A4DEF" w:rsidRPr="00DA4DEF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DA4DEF" w:rsidRPr="00DA4DE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A4DEF" w:rsidRPr="00DA4DE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DA4DEF" w:rsidRPr="00DA4DEF">
        <w:rPr>
          <w:rFonts w:ascii="GHEA Mariam" w:eastAsia="Times New Roman" w:hAnsi="GHEA Mariam" w:cs="GHEA Mariam"/>
          <w:sz w:val="24"/>
          <w:szCs w:val="24"/>
          <w:lang w:val="hy-AM"/>
        </w:rPr>
        <w:t>Սույն</w:t>
      </w:r>
      <w:r w:rsidR="00DA4DEF" w:rsidRPr="00DA4DE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DA4DEF" w:rsidRPr="00DA4DEF">
        <w:rPr>
          <w:rFonts w:ascii="GHEA Mariam" w:eastAsia="Times New Roman" w:hAnsi="GHEA Mariam" w:cs="GHEA Mariam"/>
          <w:sz w:val="24"/>
          <w:szCs w:val="24"/>
          <w:lang w:val="hy-AM"/>
        </w:rPr>
        <w:t>կարգի</w:t>
      </w:r>
      <w:r w:rsidR="00DA4DEF" w:rsidRPr="00DA4DE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5-</w:t>
      </w:r>
      <w:r w:rsidR="00DA4DEF" w:rsidRPr="00DA4DEF">
        <w:rPr>
          <w:rFonts w:ascii="GHEA Mariam" w:eastAsia="Times New Roman" w:hAnsi="GHEA Mariam" w:cs="GHEA Mariam"/>
          <w:sz w:val="24"/>
          <w:szCs w:val="24"/>
          <w:lang w:val="hy-AM"/>
        </w:rPr>
        <w:t>րդ</w:t>
      </w:r>
      <w:r w:rsidR="00DA4DEF" w:rsidRPr="00DA4DE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DA4DEF" w:rsidRPr="00DA4DEF">
        <w:rPr>
          <w:rFonts w:ascii="GHEA Mariam" w:eastAsia="Times New Roman" w:hAnsi="GHEA Mariam" w:cs="GHEA Mariam"/>
          <w:sz w:val="24"/>
          <w:szCs w:val="24"/>
          <w:lang w:val="hy-AM"/>
        </w:rPr>
        <w:t>կետի</w:t>
      </w:r>
      <w:r w:rsidR="00DA4DEF" w:rsidRPr="00DA4DE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1-</w:t>
      </w:r>
      <w:r w:rsidR="00DA4DEF" w:rsidRPr="00DA4DEF">
        <w:rPr>
          <w:rFonts w:ascii="GHEA Mariam" w:eastAsia="Times New Roman" w:hAnsi="GHEA Mariam" w:cs="GHEA Mariam"/>
          <w:sz w:val="24"/>
          <w:szCs w:val="24"/>
          <w:lang w:val="hy-AM"/>
        </w:rPr>
        <w:t>ին</w:t>
      </w:r>
      <w:r w:rsidR="00DA4DEF" w:rsidRPr="00DA4DE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DA4DEF" w:rsidRPr="00DA4DEF">
        <w:rPr>
          <w:rFonts w:ascii="GHEA Mariam" w:eastAsia="Times New Roman" w:hAnsi="GHEA Mariam" w:cs="GHEA Mariam"/>
          <w:sz w:val="24"/>
          <w:szCs w:val="24"/>
          <w:lang w:val="hy-AM"/>
        </w:rPr>
        <w:t>և</w:t>
      </w:r>
      <w:r w:rsidR="00DA4DEF" w:rsidRPr="00DA4DE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3-</w:t>
      </w:r>
      <w:r w:rsidR="00DA4DEF" w:rsidRPr="00DA4DEF">
        <w:rPr>
          <w:rFonts w:ascii="GHEA Mariam" w:eastAsia="Times New Roman" w:hAnsi="GHEA Mariam" w:cs="GHEA Mariam"/>
          <w:sz w:val="24"/>
          <w:szCs w:val="24"/>
          <w:lang w:val="hy-AM"/>
        </w:rPr>
        <w:t>րդ</w:t>
      </w:r>
      <w:r w:rsidR="00DA4DEF" w:rsidRPr="00DA4DE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DA4DEF" w:rsidRPr="00DA4DEF">
        <w:rPr>
          <w:rFonts w:ascii="GHEA Mariam" w:eastAsia="Times New Roman" w:hAnsi="GHEA Mariam" w:cs="GHEA Mariam"/>
          <w:sz w:val="24"/>
          <w:szCs w:val="24"/>
          <w:lang w:val="hy-AM"/>
        </w:rPr>
        <w:t>ենթակետերով</w:t>
      </w:r>
      <w:r w:rsidR="00DA4DEF" w:rsidRPr="00DA4DE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DA4DEF" w:rsidRPr="00DA4DEF">
        <w:rPr>
          <w:rFonts w:ascii="GHEA Mariam" w:eastAsia="Times New Roman" w:hAnsi="GHEA Mariam" w:cs="GHEA Mariam"/>
          <w:sz w:val="24"/>
          <w:szCs w:val="24"/>
          <w:lang w:val="hy-AM"/>
        </w:rPr>
        <w:t>սահմանված</w:t>
      </w:r>
      <w:r w:rsidR="00DA4DEF" w:rsidRPr="00DA4DE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DA4DEF" w:rsidRPr="00DA4DEF">
        <w:rPr>
          <w:rFonts w:ascii="GHEA Mariam" w:eastAsia="Times New Roman" w:hAnsi="GHEA Mariam" w:cs="GHEA Mariam"/>
          <w:sz w:val="24"/>
          <w:szCs w:val="24"/>
          <w:lang w:val="hy-AM"/>
        </w:rPr>
        <w:t>պայմանների</w:t>
      </w:r>
      <w:r w:rsidR="00DA4DEF" w:rsidRPr="00DA4DE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DA4DEF" w:rsidRPr="00DA4DEF">
        <w:rPr>
          <w:rFonts w:ascii="GHEA Mariam" w:eastAsia="Times New Roman" w:hAnsi="GHEA Mariam" w:cs="GHEA Mariam"/>
          <w:sz w:val="24"/>
          <w:szCs w:val="24"/>
          <w:lang w:val="hy-AM"/>
        </w:rPr>
        <w:t>առկայության</w:t>
      </w:r>
      <w:r w:rsidR="00DA4DEF" w:rsidRPr="00DA4DE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DA4DEF" w:rsidRPr="00DA4DEF">
        <w:rPr>
          <w:rFonts w:ascii="GHEA Mariam" w:eastAsia="Times New Roman" w:hAnsi="GHEA Mariam" w:cs="GHEA Mariam"/>
          <w:sz w:val="24"/>
          <w:szCs w:val="24"/>
          <w:lang w:val="hy-AM"/>
        </w:rPr>
        <w:t>վերաբերյալ</w:t>
      </w:r>
      <w:r w:rsidR="00DA4DEF" w:rsidRPr="00DA4DE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DA4DEF" w:rsidRPr="00DA4DEF">
        <w:rPr>
          <w:rFonts w:ascii="GHEA Mariam" w:eastAsia="Times New Roman" w:hAnsi="GHEA Mariam" w:cs="GHEA Mariam"/>
          <w:sz w:val="24"/>
          <w:szCs w:val="24"/>
          <w:lang w:val="hy-AM"/>
        </w:rPr>
        <w:t>անհրաժեշտ</w:t>
      </w:r>
      <w:r w:rsidR="00DA4DEF" w:rsidRPr="00DA4DE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DA4DEF" w:rsidRPr="00DA4DEF">
        <w:rPr>
          <w:rFonts w:ascii="GHEA Mariam" w:eastAsia="Times New Roman" w:hAnsi="GHEA Mariam" w:cs="GHEA Mariam"/>
          <w:sz w:val="24"/>
          <w:szCs w:val="24"/>
          <w:lang w:val="hy-AM"/>
        </w:rPr>
        <w:t>տեղեկատվութ</w:t>
      </w:r>
      <w:r w:rsidR="00DA4DEF" w:rsidRPr="00DA4DEF">
        <w:rPr>
          <w:rFonts w:ascii="GHEA Mariam" w:eastAsia="Times New Roman" w:hAnsi="GHEA Mariam" w:cs="Times New Roman"/>
          <w:sz w:val="24"/>
          <w:szCs w:val="24"/>
          <w:lang w:val="hy-AM"/>
        </w:rPr>
        <w:t>յունը սույն կարգի 2-րդ կետի 1-ին ենթակետում նշված համապատասխան մարմինները Կադաստրի կոմիտեից ստանում են Հայաստանի Հանրապետության կառավարության սահմանած կարգով՝ էլեկտրոնային համակարգերի փոխգործելիության միջոցով։ Սույն կարգի 2-րդ կետի 1-ին ենթակետում նշված համապատասխան մարմինների կողմից սույն կետով սահմանված տեղեկատվությունը ձեռք բերվելուց հետո 2 աշխատանքային օրվա ընթացքում այն թղթային տարբերակով</w:t>
      </w:r>
      <w:r w:rsidR="00955360" w:rsidRPr="009553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՝ առձեռն, </w:t>
      </w:r>
      <w:r w:rsidR="00DA4DEF" w:rsidRPr="00DA4DE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ներկայացվում է </w:t>
      </w:r>
      <w:r w:rsidR="0049476C">
        <w:rPr>
          <w:rFonts w:ascii="GHEA Mariam" w:eastAsia="Times New Roman" w:hAnsi="GHEA Mariam" w:cs="Times New Roman"/>
          <w:sz w:val="24"/>
          <w:szCs w:val="24"/>
          <w:lang w:val="hy-AM"/>
        </w:rPr>
        <w:t>շահառու</w:t>
      </w:r>
      <w:r w:rsidR="0049476C" w:rsidRPr="00DA4DEF">
        <w:rPr>
          <w:rFonts w:ascii="GHEA Mariam" w:eastAsia="Times New Roman" w:hAnsi="GHEA Mariam" w:cs="Times New Roman"/>
          <w:sz w:val="24"/>
          <w:szCs w:val="24"/>
          <w:lang w:val="hy-AM"/>
        </w:rPr>
        <w:t>ին</w:t>
      </w:r>
      <w:r w:rsidR="00DA4DEF" w:rsidRPr="00DA4DE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որն </w:t>
      </w:r>
      <w:r w:rsidR="00DA4DEF" w:rsidRPr="00DA4DE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անմիջապես գրավոր ձևով հավաստում է, որ այդ տեղեկատվության հետ համաձայն է և այն համապատասխանում է իրականությանը։ </w:t>
      </w:r>
      <w:r w:rsidR="0049476C">
        <w:rPr>
          <w:rFonts w:ascii="GHEA Mariam" w:eastAsia="Times New Roman" w:hAnsi="GHEA Mariam" w:cs="Times New Roman"/>
          <w:sz w:val="24"/>
          <w:szCs w:val="24"/>
          <w:lang w:val="hy-AM"/>
        </w:rPr>
        <w:t>Շահառու</w:t>
      </w:r>
      <w:r w:rsidR="0049476C" w:rsidRPr="00DA4DE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ի </w:t>
      </w:r>
      <w:r w:rsidR="00DA4DEF" w:rsidRPr="00DA4DE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կողմից </w:t>
      </w:r>
      <w:r w:rsidR="00DA4DEF" w:rsidRPr="00DA4DEF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տեղեկատվության վերաբերյալ գրավոր ձևով անհամաձայնություն հայտնելու դեպքում սույն կարգի 2-րդ կետի 1-ին ենթակետում նշված համապատասխան մարմիններն իրավասու են 2 աշխատանքային օրվա ընթացքում դիմելու Կադաստրի կոմիտե՝ տեղեկատվության հստակեցման նպատակով։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»</w:t>
      </w:r>
    </w:p>
    <w:p w14:paraId="0042C465" w14:textId="77777777" w:rsidR="00924FC0" w:rsidRPr="006F1682" w:rsidRDefault="00924FC0" w:rsidP="005D72AF">
      <w:pPr>
        <w:pStyle w:val="ListParagraph"/>
        <w:numPr>
          <w:ilvl w:val="0"/>
          <w:numId w:val="3"/>
        </w:numPr>
        <w:spacing w:after="0" w:line="360" w:lineRule="auto"/>
        <w:ind w:left="720" w:hanging="270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ուժը կորցրած ճանաչել 6-րդ կետի 3-րդ ենթակետը,</w:t>
      </w:r>
    </w:p>
    <w:p w14:paraId="1C75084C" w14:textId="77777777" w:rsidR="00924FC0" w:rsidRPr="006F1682" w:rsidRDefault="00924FC0" w:rsidP="005D72AF">
      <w:pPr>
        <w:pStyle w:val="ListParagraph"/>
        <w:numPr>
          <w:ilvl w:val="0"/>
          <w:numId w:val="3"/>
        </w:numPr>
        <w:spacing w:after="0" w:line="360" w:lineRule="auto"/>
        <w:ind w:left="720" w:hanging="270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11-րդ կետը շարադրել հետևյալ </w:t>
      </w:r>
      <w:r w:rsidRPr="006A42E1">
        <w:rPr>
          <w:rFonts w:ascii="GHEA Mariam" w:hAnsi="GHEA Mariam"/>
          <w:sz w:val="24"/>
          <w:szCs w:val="24"/>
          <w:lang w:val="hy-AM"/>
        </w:rPr>
        <w:t>խմբագրությամբ</w:t>
      </w:r>
      <w:r>
        <w:rPr>
          <w:rFonts w:ascii="GHEA Mariam" w:hAnsi="GHEA Mariam"/>
          <w:sz w:val="24"/>
          <w:szCs w:val="24"/>
          <w:lang w:val="hy-AM"/>
        </w:rPr>
        <w:t>․</w:t>
      </w:r>
    </w:p>
    <w:p w14:paraId="50CC0887" w14:textId="2B16DC37" w:rsidR="00924FC0" w:rsidRPr="006F1682" w:rsidRDefault="00924FC0" w:rsidP="005D72AF">
      <w:pPr>
        <w:pStyle w:val="ListParagraph"/>
        <w:spacing w:after="0" w:line="360" w:lineRule="auto"/>
        <w:ind w:left="0"/>
        <w:jc w:val="both"/>
        <w:rPr>
          <w:rFonts w:ascii="GHEA Mariam" w:hAnsi="GHEA Mariam"/>
          <w:sz w:val="24"/>
          <w:szCs w:val="24"/>
        </w:rPr>
      </w:pP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>«</w:t>
      </w:r>
      <w:r w:rsidR="00DA4DEF" w:rsidRPr="00DA4DEF">
        <w:rPr>
          <w:rFonts w:ascii="GHEA Mariam" w:hAnsi="GHEA Mariam"/>
          <w:sz w:val="24"/>
          <w:szCs w:val="24"/>
          <w:lang w:val="hy-AM"/>
        </w:rPr>
        <w:t>11</w:t>
      </w:r>
      <w:r w:rsidR="00DA4DEF" w:rsidRPr="00DA4DEF">
        <w:rPr>
          <w:rFonts w:ascii="Cambria Math" w:hAnsi="Cambria Math" w:cs="Cambria Math"/>
          <w:sz w:val="24"/>
          <w:szCs w:val="24"/>
          <w:lang w:val="hy-AM"/>
        </w:rPr>
        <w:t>․</w:t>
      </w:r>
      <w:r w:rsidR="00DA4DEF" w:rsidRPr="00DA4DEF">
        <w:rPr>
          <w:rFonts w:ascii="GHEA Mariam" w:hAnsi="GHEA Mariam"/>
          <w:sz w:val="24"/>
          <w:szCs w:val="24"/>
          <w:lang w:val="hy-AM"/>
        </w:rPr>
        <w:t xml:space="preserve"> Սույն կարգի 5-րդ կետի 1-ին կամ 3-րդ ենթակետերում սահմանված պայմանների առկայության դեպքերում ամսական դրամական հատուցում ստանալու դիմումը մերժվում կամ ամսական դրամական հատուցման վճարումը դադարեցվում է։ Սույն կարգի 5-րդ կետի 1-ին կամ 3-րդ ենթակետերում նախատեսված հանգամանքների առկայության դեպքում այդ հանգամանքների ծագման օրվանից մինչև սույն կարգի 2-րդ կետի 1-ին ենթակետում նշված համապատասխան մարմինների կողմից սույն կարգի 5</w:t>
      </w:r>
      <w:r w:rsidR="00DA4DEF" w:rsidRPr="00DA4DEF">
        <w:rPr>
          <w:rFonts w:ascii="Cambria Math" w:hAnsi="Cambria Math" w:cs="Cambria Math"/>
          <w:sz w:val="24"/>
          <w:szCs w:val="24"/>
          <w:lang w:val="hy-AM"/>
        </w:rPr>
        <w:t>․</w:t>
      </w:r>
      <w:r w:rsidR="00DA4DEF" w:rsidRPr="00DA4DEF">
        <w:rPr>
          <w:rFonts w:ascii="GHEA Mariam" w:hAnsi="GHEA Mariam"/>
          <w:sz w:val="24"/>
          <w:szCs w:val="24"/>
          <w:lang w:val="hy-AM"/>
        </w:rPr>
        <w:t>1-ին կետով սահմանված կարգով Կադաստրի կոմիտեից անհրաժեշտ տեղեկատվությունը ստանալու օրը շահառուին վճարված ամսական դրամական հատուցման գումարները ենթակա են վերադարձման` Հայաստանի Հանրապետության քաղաքացիական օրենսգրքի 1092-րդ հոդվածի պահանջներին համապատասխան: Սույն կետի համաձայն՝ ամսական դրամական հատուցում ստանալու դիմումը մերժելու կամ ամսական դրամական հատուցման վճարումը դադարեցնելու վերաբերյալ 3-օրյա ժամկետում փոստային ծառայության միջոցով ծանուցվում է համապատասխանաբար դիմումատուին կամ շահառուին, ինչպես նաև վերջինիս առաջարկվում է մեկամսյա ժամկետում` միանվագ, կամ շահառուի ցանկությամբ` 12 ամիսը չգերազանցող ժամանակացույցով, մասերով վերադարձնել վճարված ամսական դրամական հատուցման ընդհանուր գումարը, որից շահառուի հրաժարվելու դեպքում՝ այդ գումարի վերադարձն իրականացվում է դատական կարգով:</w:t>
      </w:r>
      <w:r w:rsidRPr="00A908FA">
        <w:rPr>
          <w:rFonts w:ascii="GHEA Mariam" w:hAnsi="GHEA Mariam"/>
          <w:sz w:val="24"/>
          <w:szCs w:val="24"/>
          <w:lang w:val="hy-AM"/>
        </w:rPr>
        <w:t>»</w:t>
      </w:r>
      <w:r>
        <w:rPr>
          <w:rFonts w:ascii="GHEA Mariam" w:hAnsi="GHEA Mariam"/>
          <w:sz w:val="24"/>
          <w:szCs w:val="24"/>
          <w:lang w:val="hy-AM"/>
        </w:rPr>
        <w:t>։</w:t>
      </w:r>
    </w:p>
    <w:p w14:paraId="3E6FFEC1" w14:textId="77777777" w:rsidR="00063326" w:rsidRPr="00063326" w:rsidRDefault="00063326" w:rsidP="00063326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063326">
        <w:rPr>
          <w:rFonts w:ascii="GHEA Mariam" w:eastAsia="Times New Roman" w:hAnsi="GHEA Mariam" w:cs="GHEA Mariam"/>
          <w:sz w:val="24"/>
          <w:szCs w:val="24"/>
          <w:lang w:val="hy-AM"/>
        </w:rPr>
        <w:t>Սույն</w:t>
      </w:r>
      <w:r w:rsidRPr="0006332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063326">
        <w:rPr>
          <w:rFonts w:ascii="GHEA Mariam" w:eastAsia="Times New Roman" w:hAnsi="GHEA Mariam" w:cs="GHEA Mariam"/>
          <w:sz w:val="24"/>
          <w:szCs w:val="24"/>
          <w:lang w:val="hy-AM"/>
        </w:rPr>
        <w:t>որոշումն</w:t>
      </w:r>
      <w:r w:rsidRPr="0006332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063326">
        <w:rPr>
          <w:rFonts w:ascii="GHEA Mariam" w:eastAsia="Times New Roman" w:hAnsi="GHEA Mariam" w:cs="GHEA Mariam"/>
          <w:sz w:val="24"/>
          <w:szCs w:val="24"/>
          <w:lang w:val="hy-AM"/>
        </w:rPr>
        <w:t>ուժի</w:t>
      </w:r>
      <w:r w:rsidRPr="0006332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063326">
        <w:rPr>
          <w:rFonts w:ascii="GHEA Mariam" w:eastAsia="Times New Roman" w:hAnsi="GHEA Mariam" w:cs="GHEA Mariam"/>
          <w:sz w:val="24"/>
          <w:szCs w:val="24"/>
          <w:lang w:val="hy-AM"/>
        </w:rPr>
        <w:t>մեջ</w:t>
      </w:r>
      <w:r w:rsidRPr="0006332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063326">
        <w:rPr>
          <w:rFonts w:ascii="GHEA Mariam" w:eastAsia="Times New Roman" w:hAnsi="GHEA Mariam" w:cs="GHEA Mariam"/>
          <w:sz w:val="24"/>
          <w:szCs w:val="24"/>
          <w:lang w:val="hy-AM"/>
        </w:rPr>
        <w:t>է</w:t>
      </w:r>
      <w:r w:rsidRPr="0006332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063326">
        <w:rPr>
          <w:rFonts w:ascii="GHEA Mariam" w:eastAsia="Times New Roman" w:hAnsi="GHEA Mariam" w:cs="GHEA Mariam"/>
          <w:sz w:val="24"/>
          <w:szCs w:val="24"/>
          <w:lang w:val="hy-AM"/>
        </w:rPr>
        <w:t>մտնում</w:t>
      </w:r>
      <w:r w:rsidRPr="0006332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063326">
        <w:rPr>
          <w:rFonts w:ascii="GHEA Mariam" w:eastAsia="Times New Roman" w:hAnsi="GHEA Mariam" w:cs="GHEA Mariam"/>
          <w:sz w:val="24"/>
          <w:szCs w:val="24"/>
          <w:lang w:val="hy-AM"/>
        </w:rPr>
        <w:t>պաշտոնական</w:t>
      </w:r>
      <w:r w:rsidRPr="0006332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063326">
        <w:rPr>
          <w:rFonts w:ascii="GHEA Mariam" w:eastAsia="Times New Roman" w:hAnsi="GHEA Mariam" w:cs="GHEA Mariam"/>
          <w:sz w:val="24"/>
          <w:szCs w:val="24"/>
          <w:lang w:val="hy-AM"/>
        </w:rPr>
        <w:t>հրապարակմանը</w:t>
      </w:r>
      <w:r w:rsidRPr="0006332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063326">
        <w:rPr>
          <w:rFonts w:ascii="GHEA Mariam" w:eastAsia="Times New Roman" w:hAnsi="GHEA Mariam" w:cs="GHEA Mariam"/>
          <w:sz w:val="24"/>
          <w:szCs w:val="24"/>
          <w:lang w:val="hy-AM"/>
        </w:rPr>
        <w:t>հաջորդող</w:t>
      </w:r>
      <w:r w:rsidRPr="0006332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063326">
        <w:rPr>
          <w:rFonts w:ascii="GHEA Mariam" w:eastAsia="Times New Roman" w:hAnsi="GHEA Mariam" w:cs="GHEA Mariam"/>
          <w:sz w:val="24"/>
          <w:szCs w:val="24"/>
          <w:lang w:val="hy-AM"/>
        </w:rPr>
        <w:t>օրվանից</w:t>
      </w:r>
      <w:r w:rsidRPr="00063326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698D188A" w14:textId="77777777" w:rsidR="00063326" w:rsidRPr="00D60F6F" w:rsidRDefault="00063326" w:rsidP="00063326">
      <w:pPr>
        <w:shd w:val="clear" w:color="auto" w:fill="FFFFFF"/>
        <w:spacing w:after="0" w:line="360" w:lineRule="auto"/>
        <w:ind w:left="36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14:paraId="64F34B95" w14:textId="77777777" w:rsidR="00063326" w:rsidRPr="00D60F6F" w:rsidRDefault="00063326" w:rsidP="00063326">
      <w:pPr>
        <w:shd w:val="clear" w:color="auto" w:fill="FFFFFF"/>
        <w:spacing w:after="0" w:line="360" w:lineRule="auto"/>
        <w:ind w:left="36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14:paraId="64A79115" w14:textId="77777777" w:rsidR="00063326" w:rsidRPr="00D60F6F" w:rsidRDefault="00063326" w:rsidP="00063326">
      <w:pPr>
        <w:shd w:val="clear" w:color="auto" w:fill="FFFFFF"/>
        <w:spacing w:after="0" w:line="360" w:lineRule="auto"/>
        <w:ind w:left="36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60F6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Հայաստանի Հանրապետության </w:t>
      </w:r>
      <w:r w:rsidRPr="00D60F6F">
        <w:rPr>
          <w:rFonts w:ascii="GHEA Mariam" w:eastAsia="Times New Roman" w:hAnsi="GHEA Mariam" w:cs="Times New Roman"/>
          <w:sz w:val="24"/>
          <w:szCs w:val="24"/>
          <w:lang w:val="hy-AM"/>
        </w:rPr>
        <w:tab/>
      </w:r>
      <w:r w:rsidRPr="00D60F6F">
        <w:rPr>
          <w:rFonts w:ascii="GHEA Mariam" w:eastAsia="Times New Roman" w:hAnsi="GHEA Mariam" w:cs="Times New Roman"/>
          <w:sz w:val="24"/>
          <w:szCs w:val="24"/>
          <w:lang w:val="hy-AM"/>
        </w:rPr>
        <w:tab/>
      </w:r>
      <w:r w:rsidRPr="00D60F6F">
        <w:rPr>
          <w:rFonts w:ascii="GHEA Mariam" w:eastAsia="Times New Roman" w:hAnsi="GHEA Mariam" w:cs="Times New Roman"/>
          <w:sz w:val="24"/>
          <w:szCs w:val="24"/>
          <w:lang w:val="hy-AM"/>
        </w:rPr>
        <w:tab/>
      </w:r>
      <w:r w:rsidRPr="00D60F6F">
        <w:rPr>
          <w:rFonts w:ascii="GHEA Mariam" w:eastAsia="Times New Roman" w:hAnsi="GHEA Mariam" w:cs="Times New Roman"/>
          <w:sz w:val="24"/>
          <w:szCs w:val="24"/>
          <w:lang w:val="hy-AM"/>
        </w:rPr>
        <w:tab/>
      </w:r>
      <w:r w:rsidRPr="00D60F6F">
        <w:rPr>
          <w:rFonts w:ascii="GHEA Mariam" w:eastAsia="Times New Roman" w:hAnsi="GHEA Mariam" w:cs="Times New Roman"/>
          <w:sz w:val="24"/>
          <w:szCs w:val="24"/>
          <w:lang w:val="hy-AM"/>
        </w:rPr>
        <w:tab/>
        <w:t>Ն. Փաշինյան</w:t>
      </w:r>
    </w:p>
    <w:p w14:paraId="0B75B96F" w14:textId="77777777" w:rsidR="00063326" w:rsidRPr="00D60F6F" w:rsidRDefault="00063326" w:rsidP="00063326">
      <w:pPr>
        <w:shd w:val="clear" w:color="auto" w:fill="FFFFFF"/>
        <w:spacing w:after="0" w:line="360" w:lineRule="auto"/>
        <w:ind w:left="360" w:firstLine="90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60F6F">
        <w:rPr>
          <w:rFonts w:ascii="GHEA Mariam" w:eastAsia="Times New Roman" w:hAnsi="GHEA Mariam" w:cs="Times New Roman"/>
          <w:sz w:val="24"/>
          <w:szCs w:val="24"/>
          <w:lang w:val="hy-AM"/>
        </w:rPr>
        <w:t>վարչապետ</w:t>
      </w:r>
    </w:p>
    <w:p w14:paraId="3E5792E5" w14:textId="77777777" w:rsidR="00063326" w:rsidRPr="00D60F6F" w:rsidRDefault="00063326" w:rsidP="005F3573">
      <w:pPr>
        <w:shd w:val="clear" w:color="auto" w:fill="FFFFFF"/>
        <w:spacing w:after="0" w:line="360" w:lineRule="auto"/>
        <w:ind w:left="360" w:firstLine="81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60F6F">
        <w:rPr>
          <w:rFonts w:ascii="GHEA Mariam" w:eastAsia="Times New Roman" w:hAnsi="GHEA Mariam" w:cs="Times New Roman"/>
          <w:sz w:val="24"/>
          <w:szCs w:val="24"/>
          <w:lang w:val="hy-AM"/>
        </w:rPr>
        <w:t>Երևան</w:t>
      </w:r>
      <w:r w:rsidR="005F357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D60F6F">
        <w:rPr>
          <w:rFonts w:ascii="GHEA Mariam" w:eastAsia="Times New Roman" w:hAnsi="GHEA Mariam" w:cs="Times New Roman"/>
          <w:sz w:val="24"/>
          <w:szCs w:val="24"/>
          <w:lang w:val="hy-AM"/>
        </w:rPr>
        <w:t>202</w:t>
      </w:r>
      <w:r w:rsidR="00D51D3B">
        <w:rPr>
          <w:rFonts w:ascii="GHEA Mariam" w:eastAsia="Times New Roman" w:hAnsi="GHEA Mariam" w:cs="Times New Roman"/>
          <w:sz w:val="24"/>
          <w:szCs w:val="24"/>
        </w:rPr>
        <w:t>5</w:t>
      </w:r>
      <w:r w:rsidRPr="00D60F6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թ.</w:t>
      </w:r>
    </w:p>
    <w:sectPr w:rsidR="00063326" w:rsidRPr="00D60F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206EB"/>
    <w:multiLevelType w:val="hybridMultilevel"/>
    <w:tmpl w:val="C2CEED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27FA0"/>
    <w:multiLevelType w:val="hybridMultilevel"/>
    <w:tmpl w:val="6966C7B4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9E75F5D"/>
    <w:multiLevelType w:val="hybridMultilevel"/>
    <w:tmpl w:val="5900E17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B069A6"/>
    <w:multiLevelType w:val="hybridMultilevel"/>
    <w:tmpl w:val="C6D4446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50A3"/>
    <w:rsid w:val="00063326"/>
    <w:rsid w:val="000B3925"/>
    <w:rsid w:val="000D4537"/>
    <w:rsid w:val="001B02E8"/>
    <w:rsid w:val="001C1B11"/>
    <w:rsid w:val="00320F12"/>
    <w:rsid w:val="00362D5E"/>
    <w:rsid w:val="0043228E"/>
    <w:rsid w:val="0049476C"/>
    <w:rsid w:val="004B588D"/>
    <w:rsid w:val="005D72AF"/>
    <w:rsid w:val="005F3573"/>
    <w:rsid w:val="0072625C"/>
    <w:rsid w:val="009243DD"/>
    <w:rsid w:val="00924FC0"/>
    <w:rsid w:val="00955360"/>
    <w:rsid w:val="009762D9"/>
    <w:rsid w:val="009E3485"/>
    <w:rsid w:val="00B371D7"/>
    <w:rsid w:val="00C6278F"/>
    <w:rsid w:val="00C707D4"/>
    <w:rsid w:val="00CB05FE"/>
    <w:rsid w:val="00D51D3B"/>
    <w:rsid w:val="00D86AE0"/>
    <w:rsid w:val="00DA4DEF"/>
    <w:rsid w:val="00DD39B2"/>
    <w:rsid w:val="00E40BA4"/>
    <w:rsid w:val="00FC5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18D05"/>
  <w15:chartTrackingRefBased/>
  <w15:docId w15:val="{CDD93907-E6BC-483B-9455-57EFA52E2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Mariam" w:eastAsiaTheme="minorHAnsi" w:hAnsi="GHEA Mariam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78F"/>
    <w:rPr>
      <w:rFonts w:asciiTheme="minorHAnsi" w:hAnsi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627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hc">
    <w:name w:val="vhc"/>
    <w:basedOn w:val="Normal"/>
    <w:uiPriority w:val="99"/>
    <w:rsid w:val="00C627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627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5</Pages>
  <Words>918</Words>
  <Characters>5238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>https://mul2.gov.am/tasks/1152774/oneclick?token=c82c976a591194823565756a17686b25</cp:keywords>
  <dc:description/>
  <cp:lastModifiedBy>Հայկազ Գրիգորյան</cp:lastModifiedBy>
  <cp:revision>5</cp:revision>
  <dcterms:created xsi:type="dcterms:W3CDTF">2024-12-10T08:36:00Z</dcterms:created>
  <dcterms:modified xsi:type="dcterms:W3CDTF">2025-05-14T06:45:00Z</dcterms:modified>
</cp:coreProperties>
</file>