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0E" w:rsidRDefault="00F83C0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C0E" w:rsidRDefault="00F83C0E" w:rsidP="00206B53">
      <w:pPr>
        <w:jc w:val="center"/>
      </w:pPr>
    </w:p>
    <w:p w:rsidR="00F83C0E" w:rsidRDefault="00F83C0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83C0E" w:rsidRDefault="00F83C0E" w:rsidP="00206B53">
      <w:pPr>
        <w:pStyle w:val="mechtex"/>
        <w:rPr>
          <w:rFonts w:ascii="GHEA Mariam" w:hAnsi="GHEA Mariam"/>
          <w:b/>
        </w:rPr>
      </w:pPr>
    </w:p>
    <w:p w:rsidR="00F83C0E" w:rsidRDefault="00F83C0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83C0E" w:rsidRPr="008E1B5A" w:rsidRDefault="00F83C0E" w:rsidP="00206B53">
      <w:pPr>
        <w:jc w:val="center"/>
        <w:rPr>
          <w:rFonts w:ascii="GHEA Mariam" w:hAnsi="GHEA Mariam"/>
          <w:sz w:val="24"/>
          <w:szCs w:val="24"/>
        </w:rPr>
      </w:pPr>
    </w:p>
    <w:p w:rsidR="00F83C0E" w:rsidRPr="008E1B5A" w:rsidRDefault="00F83C0E" w:rsidP="00206B53">
      <w:pPr>
        <w:jc w:val="center"/>
        <w:rPr>
          <w:rFonts w:ascii="GHEA Mariam" w:hAnsi="GHEA Mariam"/>
          <w:sz w:val="24"/>
          <w:szCs w:val="24"/>
        </w:rPr>
      </w:pPr>
    </w:p>
    <w:p w:rsidR="00F83C0E" w:rsidRPr="008E1B5A" w:rsidRDefault="00F83C0E" w:rsidP="00206B53">
      <w:pPr>
        <w:jc w:val="center"/>
        <w:rPr>
          <w:rFonts w:ascii="GHEA Mariam" w:hAnsi="GHEA Mariam"/>
          <w:sz w:val="24"/>
          <w:szCs w:val="24"/>
        </w:rPr>
      </w:pPr>
    </w:p>
    <w:p w:rsidR="00F83C0E" w:rsidRPr="00000A81" w:rsidRDefault="00F83C0E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83C0E" w:rsidRPr="00000A81" w:rsidRDefault="00F83C0E" w:rsidP="00206B53">
      <w:pPr>
        <w:jc w:val="center"/>
        <w:rPr>
          <w:rFonts w:ascii="GHEA Mariam" w:hAnsi="GHEA Mariam"/>
          <w:sz w:val="24"/>
          <w:szCs w:val="24"/>
        </w:rPr>
      </w:pPr>
    </w:p>
    <w:p w:rsidR="00F83C0E" w:rsidRPr="00000A81" w:rsidRDefault="00F83C0E" w:rsidP="00206B53">
      <w:pPr>
        <w:jc w:val="center"/>
        <w:rPr>
          <w:rFonts w:ascii="GHEA Mariam" w:hAnsi="GHEA Mariam"/>
          <w:sz w:val="24"/>
          <w:szCs w:val="24"/>
        </w:rPr>
      </w:pPr>
    </w:p>
    <w:p w:rsidR="00F83C0E" w:rsidRPr="008E1B5A" w:rsidRDefault="00F83C0E" w:rsidP="00206B53">
      <w:pPr>
        <w:jc w:val="center"/>
        <w:rPr>
          <w:rFonts w:ascii="GHEA Mariam" w:hAnsi="GHEA Mariam"/>
          <w:sz w:val="24"/>
          <w:szCs w:val="24"/>
        </w:rPr>
      </w:pPr>
    </w:p>
    <w:p w:rsidR="00F83C0E" w:rsidRDefault="00F83C0E" w:rsidP="00F83C0E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F83C0E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2020 </w:t>
      </w:r>
      <w:r w:rsidRPr="00F83C0E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/>
          <w:sz w:val="24"/>
          <w:szCs w:val="24"/>
          <w:lang w:val="hy-AM"/>
        </w:rPr>
        <w:t>17</w:t>
      </w:r>
      <w:r w:rsidRPr="00F83C0E">
        <w:rPr>
          <w:rFonts w:ascii="GHEA Mariam" w:hAnsi="GHEA Mariam"/>
          <w:sz w:val="24"/>
          <w:szCs w:val="24"/>
          <w:lang w:val="af-ZA"/>
        </w:rPr>
        <w:t>-</w:t>
      </w:r>
      <w:r w:rsidRPr="00F83C0E">
        <w:rPr>
          <w:rFonts w:ascii="GHEA Mariam" w:hAnsi="GHEA Mariam" w:cs="Arial"/>
          <w:sz w:val="24"/>
          <w:szCs w:val="24"/>
          <w:lang w:val="af-ZA"/>
        </w:rPr>
        <w:t>Ի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N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/>
          <w:sz w:val="24"/>
          <w:szCs w:val="24"/>
          <w:lang w:val="hy-AM"/>
        </w:rPr>
        <w:t>2129</w:t>
      </w:r>
      <w:r w:rsidRPr="00F83C0E">
        <w:rPr>
          <w:rFonts w:ascii="GHEA Mariam" w:hAnsi="GHEA Mariam"/>
          <w:sz w:val="24"/>
          <w:szCs w:val="24"/>
          <w:lang w:val="af-ZA"/>
        </w:rPr>
        <w:t>-</w:t>
      </w:r>
      <w:r w:rsidRPr="00F83C0E">
        <w:rPr>
          <w:rFonts w:ascii="GHEA Mariam" w:hAnsi="GHEA Mariam" w:cs="Arial"/>
          <w:sz w:val="24"/>
          <w:szCs w:val="24"/>
          <w:lang w:val="hy-AM"/>
        </w:rPr>
        <w:t>Ն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 w:cs="Arial"/>
          <w:sz w:val="24"/>
          <w:szCs w:val="24"/>
          <w:lang w:val="af-ZA"/>
        </w:rPr>
        <w:t>ՈՐՈՇ</w:t>
      </w:r>
      <w:r w:rsidRPr="00F83C0E">
        <w:rPr>
          <w:rFonts w:ascii="GHEA Mariam" w:hAnsi="GHEA Mariam" w:cs="Arial"/>
          <w:sz w:val="24"/>
          <w:szCs w:val="24"/>
          <w:lang w:val="hy-AM"/>
        </w:rPr>
        <w:t>ՄԱՆ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 w:cs="Arial"/>
          <w:sz w:val="24"/>
          <w:szCs w:val="24"/>
          <w:lang w:val="af-ZA"/>
        </w:rPr>
        <w:t>ՄԵՋ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F83C0E" w:rsidRDefault="00F83C0E" w:rsidP="00F83C0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F83C0E" w:rsidRPr="00F83C0E" w:rsidRDefault="00F83C0E" w:rsidP="00F83C0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83C0E" w:rsidRPr="00F83C0E" w:rsidRDefault="00F83C0E" w:rsidP="00F83C0E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F83C0E" w:rsidRPr="00F83C0E" w:rsidRDefault="00F83C0E" w:rsidP="00F83C0E">
      <w:pPr>
        <w:pStyle w:val="norm"/>
        <w:tabs>
          <w:tab w:val="left" w:pos="990"/>
          <w:tab w:val="left" w:pos="1080"/>
          <w:tab w:val="left" w:pos="117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83C0E">
        <w:rPr>
          <w:rFonts w:ascii="GHEA Mariam" w:hAnsi="GHEA Mariam"/>
          <w:spacing w:val="-12"/>
          <w:sz w:val="24"/>
          <w:szCs w:val="24"/>
        </w:rPr>
        <w:t>Հիմք</w:t>
      </w:r>
      <w:r w:rsidRPr="00F83C0E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/>
          <w:spacing w:val="-12"/>
          <w:sz w:val="24"/>
          <w:szCs w:val="24"/>
        </w:rPr>
        <w:t>ընդունելով</w:t>
      </w:r>
      <w:r w:rsidRPr="00F83C0E">
        <w:rPr>
          <w:rFonts w:ascii="GHEA Mariam" w:hAnsi="GHEA Mariam"/>
          <w:spacing w:val="-12"/>
          <w:sz w:val="24"/>
          <w:szCs w:val="24"/>
          <w:lang w:val="af-ZA"/>
        </w:rPr>
        <w:t xml:space="preserve"> «</w:t>
      </w:r>
      <w:r w:rsidRPr="00F83C0E">
        <w:rPr>
          <w:rFonts w:ascii="GHEA Mariam" w:hAnsi="GHEA Mariam"/>
          <w:spacing w:val="-12"/>
          <w:sz w:val="24"/>
          <w:szCs w:val="24"/>
        </w:rPr>
        <w:t>Նորմատիվ</w:t>
      </w:r>
      <w:r w:rsidRPr="00F83C0E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/>
          <w:spacing w:val="-12"/>
          <w:sz w:val="24"/>
          <w:szCs w:val="24"/>
        </w:rPr>
        <w:t>իրավական</w:t>
      </w:r>
      <w:r w:rsidRPr="00F83C0E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/>
          <w:spacing w:val="-12"/>
          <w:sz w:val="24"/>
          <w:szCs w:val="24"/>
        </w:rPr>
        <w:t>ակտերի</w:t>
      </w:r>
      <w:r w:rsidRPr="00F83C0E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/>
          <w:spacing w:val="-12"/>
          <w:sz w:val="24"/>
          <w:szCs w:val="24"/>
        </w:rPr>
        <w:t>մասին</w:t>
      </w:r>
      <w:r w:rsidRPr="00F83C0E">
        <w:rPr>
          <w:rFonts w:ascii="GHEA Mariam" w:hAnsi="GHEA Mariam"/>
          <w:spacing w:val="-12"/>
          <w:sz w:val="24"/>
          <w:szCs w:val="24"/>
          <w:lang w:val="af-ZA"/>
        </w:rPr>
        <w:t xml:space="preserve">» </w:t>
      </w:r>
      <w:r w:rsidRPr="00F83C0E">
        <w:rPr>
          <w:rFonts w:ascii="GHEA Mariam" w:hAnsi="GHEA Mariam"/>
          <w:spacing w:val="-12"/>
          <w:sz w:val="24"/>
          <w:szCs w:val="24"/>
        </w:rPr>
        <w:t>օրենքի</w:t>
      </w:r>
      <w:r w:rsidRPr="00F83C0E">
        <w:rPr>
          <w:rFonts w:ascii="GHEA Mariam" w:hAnsi="GHEA Mariam"/>
          <w:spacing w:val="-12"/>
          <w:sz w:val="24"/>
          <w:szCs w:val="24"/>
          <w:lang w:val="af-ZA"/>
        </w:rPr>
        <w:t xml:space="preserve"> 33-</w:t>
      </w:r>
      <w:r w:rsidRPr="00F83C0E">
        <w:rPr>
          <w:rFonts w:ascii="GHEA Mariam" w:hAnsi="GHEA Mariam"/>
          <w:spacing w:val="-12"/>
          <w:sz w:val="24"/>
          <w:szCs w:val="24"/>
        </w:rPr>
        <w:t>րդ</w:t>
      </w:r>
      <w:r w:rsidRPr="00F83C0E">
        <w:rPr>
          <w:rFonts w:ascii="GHEA Mariam" w:hAnsi="GHEA Mariam"/>
          <w:spacing w:val="-12"/>
          <w:sz w:val="24"/>
          <w:szCs w:val="24"/>
          <w:lang w:val="hy-AM"/>
        </w:rPr>
        <w:t xml:space="preserve"> և 34-ր</w:t>
      </w:r>
      <w:r w:rsidRPr="00F83C0E">
        <w:rPr>
          <w:rFonts w:ascii="GHEA Mariam" w:hAnsi="GHEA Mariam"/>
          <w:sz w:val="24"/>
          <w:szCs w:val="24"/>
          <w:lang w:val="hy-AM"/>
        </w:rPr>
        <w:t>դ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</w:t>
      </w:r>
      <w:r w:rsidRPr="00F83C0E">
        <w:rPr>
          <w:rFonts w:ascii="GHEA Mariam" w:hAnsi="GHEA Mariam"/>
          <w:sz w:val="24"/>
          <w:szCs w:val="24"/>
        </w:rPr>
        <w:t>հոդված</w:t>
      </w:r>
      <w:r w:rsidRPr="00F83C0E">
        <w:rPr>
          <w:rFonts w:ascii="GHEA Mariam" w:hAnsi="GHEA Mariam"/>
          <w:sz w:val="24"/>
          <w:szCs w:val="24"/>
          <w:lang w:val="hy-AM"/>
        </w:rPr>
        <w:t>ները</w:t>
      </w:r>
      <w:r w:rsidRPr="00F83C0E">
        <w:rPr>
          <w:rFonts w:ascii="GHEA Mariam" w:hAnsi="GHEA Mariam"/>
          <w:sz w:val="24"/>
          <w:szCs w:val="24"/>
          <w:lang w:val="af-ZA"/>
        </w:rPr>
        <w:t>`</w:t>
      </w:r>
      <w:r w:rsidRPr="00F83C0E">
        <w:rPr>
          <w:rFonts w:ascii="GHEA Mariam" w:hAnsi="GHEA Mariam"/>
          <w:lang w:val="af-ZA"/>
        </w:rPr>
        <w:t xml:space="preserve"> </w:t>
      </w:r>
      <w:r w:rsidRPr="00F83C0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83C0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83C0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83C0E">
        <w:rPr>
          <w:rFonts w:ascii="GHEA Mariam" w:hAnsi="GHEA Mariam" w:cs="Sylfaen"/>
          <w:sz w:val="24"/>
          <w:szCs w:val="22"/>
          <w:lang w:val="de-DE"/>
        </w:rPr>
        <w:t>ո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83C0E">
        <w:rPr>
          <w:rFonts w:ascii="GHEA Mariam" w:hAnsi="GHEA Mariam" w:cs="Sylfaen"/>
          <w:sz w:val="24"/>
          <w:szCs w:val="22"/>
          <w:lang w:val="de-DE"/>
        </w:rPr>
        <w:t>ր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83C0E">
        <w:rPr>
          <w:rFonts w:ascii="GHEA Mariam" w:hAnsi="GHEA Mariam" w:cs="Sylfaen"/>
          <w:sz w:val="24"/>
          <w:szCs w:val="22"/>
          <w:lang w:val="de-DE"/>
        </w:rPr>
        <w:t>ո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83C0E">
        <w:rPr>
          <w:rFonts w:ascii="GHEA Mariam" w:hAnsi="GHEA Mariam" w:cs="Sylfaen"/>
          <w:sz w:val="24"/>
          <w:szCs w:val="22"/>
          <w:lang w:val="de-DE"/>
        </w:rPr>
        <w:t>շ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83C0E">
        <w:rPr>
          <w:rFonts w:ascii="GHEA Mariam" w:hAnsi="GHEA Mariam" w:cs="Sylfaen"/>
          <w:sz w:val="24"/>
          <w:szCs w:val="22"/>
          <w:lang w:val="de-DE"/>
        </w:rPr>
        <w:t>ու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83C0E">
        <w:rPr>
          <w:rFonts w:ascii="GHEA Mariam" w:hAnsi="GHEA Mariam" w:cs="Sylfaen"/>
          <w:sz w:val="24"/>
          <w:szCs w:val="22"/>
          <w:lang w:val="de-DE"/>
        </w:rPr>
        <w:t>մ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83C0E">
        <w:rPr>
          <w:rFonts w:ascii="GHEA Mariam" w:hAnsi="GHEA Mariam" w:cs="Sylfaen"/>
          <w:sz w:val="24"/>
          <w:szCs w:val="22"/>
          <w:lang w:val="de-DE"/>
        </w:rPr>
        <w:t>է</w:t>
      </w:r>
      <w:r w:rsidRPr="00F83C0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83C0E" w:rsidRPr="00F83C0E" w:rsidRDefault="00F83C0E" w:rsidP="00F83C0E">
      <w:pPr>
        <w:numPr>
          <w:ilvl w:val="0"/>
          <w:numId w:val="1"/>
        </w:numPr>
        <w:shd w:val="clear" w:color="auto" w:fill="FFFFFF"/>
        <w:tabs>
          <w:tab w:val="left" w:pos="99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83C0E">
        <w:rPr>
          <w:rFonts w:ascii="GHEA Mariam" w:hAnsi="GHEA Mariam"/>
          <w:sz w:val="24"/>
          <w:szCs w:val="24"/>
          <w:lang w:val="af-ZA"/>
        </w:rPr>
        <w:t>Հայաստանի Հանրապետության կառավարության 20</w:t>
      </w:r>
      <w:r w:rsidRPr="00F83C0E">
        <w:rPr>
          <w:rFonts w:ascii="GHEA Mariam" w:hAnsi="GHEA Mariam"/>
          <w:sz w:val="24"/>
          <w:szCs w:val="24"/>
          <w:lang w:val="hy-AM"/>
        </w:rPr>
        <w:t>20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թվականի 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t>դեկ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softHyphen/>
        <w:t>տեմ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softHyphen/>
        <w:t>բեր</w:t>
      </w:r>
      <w:r w:rsidRPr="00F83C0E">
        <w:rPr>
          <w:rFonts w:ascii="GHEA Mariam" w:hAnsi="GHEA Mariam"/>
          <w:spacing w:val="-4"/>
          <w:sz w:val="24"/>
          <w:szCs w:val="24"/>
          <w:lang w:val="af-ZA"/>
        </w:rPr>
        <w:t>ի 17-ի «2021-2025 թվականների իմունականխարգելման ազգային ծրագիրը</w:t>
      </w:r>
      <w:r w:rsidRPr="00F83C0E">
        <w:rPr>
          <w:rFonts w:ascii="GHEA Mariam" w:hAnsi="GHEA Mariam"/>
          <w:sz w:val="24"/>
          <w:szCs w:val="24"/>
          <w:lang w:val="af-ZA"/>
        </w:rPr>
        <w:t xml:space="preserve"> և իմունականխարգելման ազգային ծրագրի գերակա միջոցառումների ցանկը» </w:t>
      </w:r>
      <w:r w:rsidRPr="00F83C0E">
        <w:rPr>
          <w:rFonts w:ascii="GHEA Mariam" w:hAnsi="GHEA Mariam"/>
          <w:spacing w:val="-6"/>
          <w:sz w:val="24"/>
          <w:szCs w:val="24"/>
          <w:lang w:val="af-ZA"/>
        </w:rPr>
        <w:t>պետական</w:t>
      </w:r>
      <w:r w:rsidRPr="00F83C0E">
        <w:rPr>
          <w:rFonts w:ascii="GHEA Mariam" w:hAnsi="GHEA Mariam"/>
          <w:spacing w:val="-6"/>
          <w:sz w:val="24"/>
          <w:szCs w:val="24"/>
          <w:lang w:val="hy-AM"/>
        </w:rPr>
        <w:t xml:space="preserve"> ծրագիրը հաստատելու մասին»</w:t>
      </w:r>
      <w:r w:rsidRPr="00F83C0E">
        <w:rPr>
          <w:rFonts w:ascii="GHEA Mariam" w:hAnsi="GHEA Mariam"/>
          <w:spacing w:val="-6"/>
          <w:sz w:val="24"/>
          <w:szCs w:val="24"/>
          <w:lang w:val="af-ZA"/>
        </w:rPr>
        <w:t xml:space="preserve"> N</w:t>
      </w:r>
      <w:r w:rsidRPr="00F83C0E">
        <w:rPr>
          <w:rFonts w:ascii="GHEA Mariam" w:hAnsi="GHEA Mariam"/>
          <w:spacing w:val="-6"/>
          <w:sz w:val="24"/>
          <w:szCs w:val="24"/>
          <w:lang w:val="hy-AM"/>
        </w:rPr>
        <w:t xml:space="preserve"> 2129</w:t>
      </w:r>
      <w:r w:rsidRPr="00F83C0E">
        <w:rPr>
          <w:rFonts w:ascii="GHEA Mariam" w:hAnsi="GHEA Mariam"/>
          <w:spacing w:val="-6"/>
          <w:sz w:val="24"/>
          <w:szCs w:val="24"/>
          <w:lang w:val="af-ZA"/>
        </w:rPr>
        <w:t>-Ն որոշման (</w:t>
      </w:r>
      <w:r w:rsidRPr="00F83C0E">
        <w:rPr>
          <w:rFonts w:ascii="GHEA Mariam" w:hAnsi="GHEA Mariam"/>
          <w:spacing w:val="-6"/>
          <w:sz w:val="24"/>
          <w:szCs w:val="24"/>
          <w:lang w:val="hy-AM"/>
        </w:rPr>
        <w:t>այսուհետ՝ որո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F83C0E">
        <w:rPr>
          <w:rFonts w:ascii="GHEA Mariam" w:hAnsi="GHEA Mariam"/>
          <w:spacing w:val="-6"/>
          <w:sz w:val="24"/>
          <w:szCs w:val="24"/>
          <w:lang w:val="hy-AM"/>
        </w:rPr>
        <w:t>շու</w:t>
      </w:r>
      <w:r w:rsidRPr="00F83C0E">
        <w:rPr>
          <w:rFonts w:ascii="GHEA Mariam" w:hAnsi="GHEA Mariam"/>
          <w:sz w:val="24"/>
          <w:szCs w:val="24"/>
          <w:lang w:val="hy-AM"/>
        </w:rPr>
        <w:t>մ</w:t>
      </w:r>
      <w:r w:rsidRPr="00F83C0E">
        <w:rPr>
          <w:rFonts w:ascii="GHEA Mariam" w:hAnsi="GHEA Mariam"/>
          <w:sz w:val="24"/>
          <w:szCs w:val="24"/>
          <w:lang w:val="af-ZA"/>
        </w:rPr>
        <w:t>)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83C0E">
        <w:rPr>
          <w:rFonts w:ascii="GHEA Mariam" w:hAnsi="GHEA Mariam"/>
          <w:sz w:val="24"/>
          <w:szCs w:val="24"/>
          <w:lang w:val="hy-AM"/>
        </w:rPr>
        <w:t>եջ 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83C0E">
        <w:rPr>
          <w:rFonts w:ascii="GHEA Mariam" w:hAnsi="GHEA Mariam"/>
          <w:sz w:val="24"/>
          <w:szCs w:val="24"/>
          <w:lang w:val="hy-AM"/>
        </w:rPr>
        <w:t>տարել հետևյալ փոփոխությունները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F83C0E" w:rsidRPr="00F83C0E" w:rsidRDefault="00F83C0E" w:rsidP="00F83C0E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</w:rPr>
      </w:pPr>
      <w:r>
        <w:rPr>
          <w:rFonts w:ascii="GHEA Mariam" w:eastAsia="Times New Roman" w:hAnsi="GHEA Mariam"/>
        </w:rPr>
        <w:t>ո</w:t>
      </w:r>
      <w:r w:rsidRPr="00F83C0E">
        <w:rPr>
          <w:rFonts w:ascii="GHEA Mariam" w:eastAsia="Times New Roman" w:hAnsi="GHEA Mariam"/>
        </w:rPr>
        <w:t xml:space="preserve">րոշման նախաբանը շարադրել </w:t>
      </w:r>
      <w:r>
        <w:rPr>
          <w:rFonts w:ascii="GHEA Mariam" w:eastAsia="Times New Roman" w:hAnsi="GHEA Mariam"/>
        </w:rPr>
        <w:t>հետևյալ</w:t>
      </w:r>
      <w:r w:rsidRPr="00F83C0E">
        <w:rPr>
          <w:rFonts w:ascii="GHEA Mariam" w:eastAsia="Times New Roman" w:hAnsi="GHEA Mariam"/>
        </w:rPr>
        <w:t xml:space="preserve"> խմբագրությամբ.</w:t>
      </w:r>
    </w:p>
    <w:p w:rsidR="00F83C0E" w:rsidRPr="00F83C0E" w:rsidRDefault="00F83C0E" w:rsidP="00F83C0E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83C0E">
        <w:rPr>
          <w:rFonts w:ascii="GHEA Mariam" w:hAnsi="GHEA Mariam"/>
          <w:sz w:val="24"/>
          <w:szCs w:val="24"/>
          <w:lang w:val="hy-AM"/>
        </w:rPr>
        <w:t>«</w:t>
      </w:r>
      <w:r w:rsidRPr="00F83C0E">
        <w:rPr>
          <w:rFonts w:ascii="GHEA Mariam" w:hAnsi="GHEA Mariam" w:cs="Sylfaen"/>
          <w:sz w:val="24"/>
          <w:szCs w:val="24"/>
          <w:lang w:val="hy-AM"/>
        </w:rPr>
        <w:t>Հիմք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z w:val="24"/>
          <w:szCs w:val="24"/>
          <w:lang w:val="hy-AM"/>
        </w:rPr>
        <w:t>ընդունելով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Calibri"/>
          <w:sz w:val="24"/>
          <w:szCs w:val="24"/>
          <w:lang w:val="hy-AM"/>
        </w:rPr>
        <w:t>«</w:t>
      </w:r>
      <w:r w:rsidRPr="00F83C0E">
        <w:rPr>
          <w:rFonts w:ascii="GHEA Mariam" w:hAnsi="GHEA Mariam" w:cs="Sylfaen"/>
          <w:sz w:val="24"/>
          <w:szCs w:val="24"/>
          <w:lang w:val="hy-AM"/>
        </w:rPr>
        <w:t>Հանրային</w:t>
      </w:r>
      <w:r w:rsidRPr="00F83C0E">
        <w:rPr>
          <w:rFonts w:ascii="Calibri" w:hAnsi="Calibri" w:cs="Calibri"/>
          <w:sz w:val="24"/>
          <w:szCs w:val="24"/>
          <w:lang w:val="hy-AM"/>
        </w:rPr>
        <w:t> </w:t>
      </w:r>
      <w:r w:rsidRPr="00F83C0E">
        <w:rPr>
          <w:rFonts w:ascii="GHEA Mariam" w:hAnsi="GHEA Mariam" w:cs="Sylfaen"/>
          <w:sz w:val="24"/>
          <w:szCs w:val="24"/>
          <w:lang w:val="hy-AM"/>
        </w:rPr>
        <w:t>առողջապահության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z w:val="24"/>
          <w:szCs w:val="24"/>
          <w:lang w:val="hy-AM"/>
        </w:rPr>
        <w:t>մասին</w:t>
      </w:r>
      <w:r w:rsidRPr="00F83C0E">
        <w:rPr>
          <w:rFonts w:ascii="GHEA Mariam" w:hAnsi="GHEA Mariam" w:cs="Calibri"/>
          <w:sz w:val="24"/>
          <w:szCs w:val="24"/>
          <w:lang w:val="hy-AM"/>
        </w:rPr>
        <w:t>»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10-</w:t>
      </w:r>
      <w:r w:rsidRPr="00F83C0E">
        <w:rPr>
          <w:rFonts w:ascii="GHEA Mariam" w:hAnsi="GHEA Mariam" w:cs="Sylfaen"/>
          <w:sz w:val="24"/>
          <w:szCs w:val="24"/>
          <w:lang w:val="hy-AM"/>
        </w:rPr>
        <w:t>րդ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pacing w:val="-4"/>
          <w:sz w:val="24"/>
          <w:szCs w:val="24"/>
          <w:lang w:val="hy-AM"/>
        </w:rPr>
        <w:t>հոդվածի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F83C0E">
        <w:rPr>
          <w:rFonts w:ascii="GHEA Mariam" w:hAnsi="GHEA Mariam" w:cs="Sylfaen"/>
          <w:spacing w:val="-4"/>
          <w:sz w:val="24"/>
          <w:szCs w:val="24"/>
          <w:lang w:val="hy-AM"/>
        </w:rPr>
        <w:t>ին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pacing w:val="-4"/>
          <w:sz w:val="24"/>
          <w:szCs w:val="24"/>
          <w:lang w:val="hy-AM"/>
        </w:rPr>
        <w:t>մասը՝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pacing w:val="-4"/>
          <w:sz w:val="24"/>
          <w:szCs w:val="24"/>
          <w:lang w:val="hy-AM"/>
        </w:rPr>
        <w:t>որոշում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83C0E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Pr="00F83C0E">
        <w:rPr>
          <w:rFonts w:ascii="GHEA Mariam" w:hAnsi="GHEA Mariam"/>
          <w:spacing w:val="-4"/>
          <w:sz w:val="24"/>
          <w:szCs w:val="24"/>
          <w:lang w:val="hy-AM"/>
        </w:rPr>
        <w:t>.».</w:t>
      </w:r>
      <w:r w:rsidRPr="00F83C0E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F83C0E" w:rsidRPr="00F83C0E" w:rsidRDefault="00F83C0E" w:rsidP="00F83C0E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</w:rPr>
      </w:pPr>
      <w:r>
        <w:rPr>
          <w:rFonts w:ascii="GHEA Mariam" w:eastAsia="Times New Roman" w:hAnsi="GHEA Mariam"/>
        </w:rPr>
        <w:t>ո</w:t>
      </w:r>
      <w:r w:rsidRPr="00F83C0E">
        <w:rPr>
          <w:rFonts w:ascii="GHEA Mariam" w:eastAsia="Times New Roman" w:hAnsi="GHEA Mariam"/>
        </w:rPr>
        <w:t xml:space="preserve">րոշման N 1 hավելվածի 2-րդ բաժնի «Պատվաստումների ազգային օրացույց»-ի ՄՊՊ տողը շարադրել </w:t>
      </w:r>
      <w:r w:rsidR="002C20DD">
        <w:rPr>
          <w:rFonts w:ascii="GHEA Mariam" w:eastAsia="Times New Roman" w:hAnsi="GHEA Mariam"/>
        </w:rPr>
        <w:t>հետևյալ</w:t>
      </w:r>
      <w:r w:rsidRPr="00F83C0E">
        <w:rPr>
          <w:rFonts w:ascii="GHEA Mariam" w:eastAsia="Times New Roman" w:hAnsi="GHEA Mariam"/>
        </w:rPr>
        <w:t xml:space="preserve"> խմբագրությամբ. </w:t>
      </w:r>
    </w:p>
    <w:p w:rsidR="00F83C0E" w:rsidRPr="005B6E8A" w:rsidRDefault="00F83C0E" w:rsidP="00F83C0E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/>
        <w:jc w:val="both"/>
        <w:rPr>
          <w:rFonts w:eastAsia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6"/>
        <w:gridCol w:w="616"/>
        <w:gridCol w:w="1390"/>
        <w:gridCol w:w="6057"/>
      </w:tblGrid>
      <w:tr w:rsidR="00F83C0E" w:rsidRPr="00F83C0E" w:rsidTr="007D044F">
        <w:tc>
          <w:tcPr>
            <w:tcW w:w="918" w:type="dxa"/>
          </w:tcPr>
          <w:p w:rsidR="00F83C0E" w:rsidRPr="00F83C0E" w:rsidRDefault="00F83C0E" w:rsidP="007D044F">
            <w:pPr>
              <w:pStyle w:val="TableParagraph"/>
              <w:spacing w:before="23"/>
              <w:ind w:left="69" w:right="56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F83C0E">
              <w:rPr>
                <w:rFonts w:ascii="GHEA Mariam" w:hAnsi="GHEA Mariam"/>
                <w:sz w:val="24"/>
                <w:szCs w:val="24"/>
                <w:lang w:eastAsia="en-GB"/>
              </w:rPr>
              <w:lastRenderedPageBreak/>
              <w:t>ՄՊՊ</w:t>
            </w:r>
          </w:p>
        </w:tc>
        <w:tc>
          <w:tcPr>
            <w:tcW w:w="810" w:type="dxa"/>
          </w:tcPr>
          <w:p w:rsidR="00F83C0E" w:rsidRPr="00F83C0E" w:rsidRDefault="00F83C0E" w:rsidP="007D044F">
            <w:pPr>
              <w:pStyle w:val="TableParagraph"/>
              <w:spacing w:before="23" w:line="234" w:lineRule="exact"/>
              <w:ind w:left="1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F83C0E">
              <w:rPr>
                <w:rFonts w:ascii="GHEA Mariam" w:hAnsi="GHEA Mariam"/>
                <w:w w:val="71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260" w:type="dxa"/>
          </w:tcPr>
          <w:p w:rsidR="00F83C0E" w:rsidRPr="00F83C0E" w:rsidRDefault="00F83C0E" w:rsidP="007D044F">
            <w:pPr>
              <w:pStyle w:val="TableParagraph"/>
              <w:spacing w:before="23" w:line="234" w:lineRule="exact"/>
              <w:ind w:left="28" w:right="10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F83C0E">
              <w:rPr>
                <w:rFonts w:ascii="GHEA Mariam" w:hAnsi="GHEA Mariam"/>
                <w:sz w:val="24"/>
                <w:szCs w:val="24"/>
                <w:lang w:eastAsia="en-GB"/>
              </w:rPr>
              <w:t>13 տարեկան</w:t>
            </w:r>
          </w:p>
        </w:tc>
        <w:tc>
          <w:tcPr>
            <w:tcW w:w="6919" w:type="dxa"/>
          </w:tcPr>
          <w:p w:rsidR="00F83C0E" w:rsidRPr="00F83C0E" w:rsidRDefault="00F83C0E" w:rsidP="007D044F">
            <w:pPr>
              <w:pStyle w:val="TableParagraph"/>
              <w:spacing w:before="23" w:line="276" w:lineRule="auto"/>
              <w:ind w:left="1653" w:hanging="1281"/>
              <w:rPr>
                <w:rFonts w:ascii="GHEA Mariam" w:hAnsi="GHEA Mariam"/>
                <w:sz w:val="24"/>
                <w:szCs w:val="24"/>
                <w:lang w:eastAsia="en-GB"/>
              </w:rPr>
            </w:pPr>
            <w:r w:rsidRPr="00F83C0E">
              <w:rPr>
                <w:rFonts w:ascii="GHEA Mariam" w:hAnsi="GHEA Mariam"/>
                <w:w w:val="105"/>
                <w:sz w:val="24"/>
                <w:szCs w:val="24"/>
                <w:lang w:eastAsia="en-GB"/>
              </w:rPr>
              <w:t>Մարդու պապիլոմավիրուսային վարակի դեմ պատվաստանյութ</w:t>
            </w:r>
          </w:p>
        </w:tc>
      </w:tr>
    </w:tbl>
    <w:p w:rsidR="00F83C0E" w:rsidRPr="00F83C0E" w:rsidRDefault="00F37CC1" w:rsidP="00F83C0E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/>
        <w:jc w:val="both"/>
        <w:rPr>
          <w:rFonts w:eastAsia="Times New Roman"/>
          <w:sz w:val="16"/>
        </w:rPr>
      </w:pPr>
      <w:r>
        <w:rPr>
          <w:rFonts w:ascii="GHEA Mariam" w:hAnsi="GHEA Mariam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7632C0" wp14:editId="2F85E3E4">
                <wp:simplePos x="0" y="0"/>
                <wp:positionH relativeFrom="column">
                  <wp:posOffset>-215293</wp:posOffset>
                </wp:positionH>
                <wp:positionV relativeFrom="paragraph">
                  <wp:posOffset>-510209</wp:posOffset>
                </wp:positionV>
                <wp:extent cx="230588" cy="357809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88" cy="3578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7CC1" w:rsidRPr="00082EA9" w:rsidRDefault="00F37CC1" w:rsidP="00F37CC1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F37CC1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7632C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6.95pt;margin-top:-40.15pt;width:18.15pt;height:2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CedtAIAALg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" filled="f" stroked="f">
                <v:textbox>
                  <w:txbxContent>
                    <w:p w:rsidR="00F37CC1" w:rsidRPr="00082EA9" w:rsidRDefault="00F37CC1" w:rsidP="00F37CC1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F37CC1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DE96A2" wp14:editId="18456945">
                <wp:simplePos x="0" y="0"/>
                <wp:positionH relativeFrom="rightMargin">
                  <wp:align>left</wp:align>
                </wp:positionH>
                <wp:positionV relativeFrom="paragraph">
                  <wp:posOffset>-244945</wp:posOffset>
                </wp:positionV>
                <wp:extent cx="454660" cy="297815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7CC1" w:rsidRPr="00082EA9" w:rsidRDefault="00F37CC1" w:rsidP="00F37CC1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E96A2" id="Text Box 2" o:spid="_x0000_s1027" type="#_x0000_t202" style="position:absolute;left:0;text-align:left;margin-left:0;margin-top:-19.3pt;width:35.8pt;height:23.45pt;z-index:25165824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Vltg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" filled="f" stroked="f">
                <v:textbox>
                  <w:txbxContent>
                    <w:p w:rsidR="00F37CC1" w:rsidRPr="00082EA9" w:rsidRDefault="00F37CC1" w:rsidP="00F37CC1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».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3C0E" w:rsidRPr="005B6E8A">
        <w:rPr>
          <w:rFonts w:eastAsia="Times New Roman"/>
        </w:rPr>
        <w:t xml:space="preserve">                                                                                              </w:t>
      </w:r>
      <w:r w:rsidR="00F83C0E">
        <w:rPr>
          <w:rFonts w:eastAsia="Times New Roman"/>
        </w:rPr>
        <w:t xml:space="preserve">                              </w:t>
      </w:r>
    </w:p>
    <w:p w:rsidR="00F83C0E" w:rsidRPr="00F83C0E" w:rsidRDefault="00F83C0E" w:rsidP="00F83C0E">
      <w:pPr>
        <w:pStyle w:val="ListParagraph"/>
        <w:shd w:val="clear" w:color="auto" w:fill="FFFFFF"/>
        <w:tabs>
          <w:tab w:val="left" w:pos="36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</w:rPr>
      </w:pPr>
      <w:r w:rsidRPr="00F83C0E">
        <w:rPr>
          <w:rFonts w:ascii="GHEA Mariam" w:eastAsia="Times New Roman" w:hAnsi="GHEA Mariam"/>
        </w:rPr>
        <w:t xml:space="preserve">3) </w:t>
      </w:r>
      <w:r>
        <w:rPr>
          <w:rFonts w:ascii="GHEA Mariam" w:eastAsia="Times New Roman" w:hAnsi="GHEA Mariam"/>
        </w:rPr>
        <w:t>ո</w:t>
      </w:r>
      <w:r w:rsidRPr="00F83C0E">
        <w:rPr>
          <w:rFonts w:ascii="GHEA Mariam" w:eastAsia="Times New Roman" w:hAnsi="GHEA Mariam"/>
        </w:rPr>
        <w:t xml:space="preserve">րոշման N 1 hավելվածի 66-րդ կետի 1-ին ենթակետը շարադրել </w:t>
      </w:r>
      <w:r>
        <w:rPr>
          <w:rFonts w:ascii="GHEA Mariam" w:eastAsia="Times New Roman" w:hAnsi="GHEA Mariam"/>
        </w:rPr>
        <w:t>հետևյալ</w:t>
      </w:r>
      <w:r w:rsidRPr="00F83C0E">
        <w:rPr>
          <w:rFonts w:ascii="GHEA Mariam" w:eastAsia="Times New Roman" w:hAnsi="GHEA Mariam"/>
        </w:rPr>
        <w:t xml:space="preserve"> խմբագրությամբ.</w:t>
      </w:r>
    </w:p>
    <w:p w:rsidR="00F83C0E" w:rsidRPr="00F83C0E" w:rsidRDefault="00F83C0E" w:rsidP="00F83C0E">
      <w:pPr>
        <w:pStyle w:val="ListParagraph"/>
        <w:shd w:val="clear" w:color="auto" w:fill="FFFFFF"/>
        <w:tabs>
          <w:tab w:val="left" w:pos="36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</w:rPr>
      </w:pPr>
      <w:r w:rsidRPr="00F83C0E">
        <w:rPr>
          <w:rFonts w:ascii="GHEA Mariam" w:eastAsia="Times New Roman" w:hAnsi="GHEA Mariam"/>
        </w:rPr>
        <w:t>«</w:t>
      </w:r>
      <w:r w:rsidRPr="00F83C0E">
        <w:rPr>
          <w:rFonts w:ascii="GHEA Mariam" w:hAnsi="GHEA Mariam" w:cs="Sylfaen"/>
        </w:rPr>
        <w:t>1</w:t>
      </w:r>
      <w:r w:rsidRPr="00F83C0E">
        <w:rPr>
          <w:rFonts w:ascii="GHEA Mariam" w:hAnsi="GHEA Mariam" w:cs="Calibri"/>
        </w:rPr>
        <w:t>)</w:t>
      </w:r>
      <w:r>
        <w:rPr>
          <w:rFonts w:ascii="GHEA Mariam" w:hAnsi="GHEA Mariam" w:cs="Sylfaen"/>
        </w:rPr>
        <w:t xml:space="preserve"> </w:t>
      </w:r>
      <w:r w:rsidRPr="00F83C0E">
        <w:rPr>
          <w:rFonts w:ascii="GHEA Mariam" w:hAnsi="GHEA Mariam" w:cs="Sylfaen"/>
        </w:rPr>
        <w:t>մարդու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պապիլոմավիրուսային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վարակի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դեմ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պատվաստումներն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իրա</w:t>
      </w:r>
      <w:r>
        <w:rPr>
          <w:rFonts w:ascii="GHEA Mariam" w:hAnsi="GHEA Mariam" w:cs="Sylfaen"/>
        </w:rPr>
        <w:softHyphen/>
      </w:r>
      <w:r w:rsidRPr="00F83C0E">
        <w:rPr>
          <w:rFonts w:ascii="GHEA Mariam" w:hAnsi="GHEA Mariam" w:cs="Sylfaen"/>
        </w:rPr>
        <w:t>կա</w:t>
      </w:r>
      <w:r>
        <w:rPr>
          <w:rFonts w:ascii="GHEA Mariam" w:hAnsi="GHEA Mariam" w:cs="Sylfaen"/>
        </w:rPr>
        <w:softHyphen/>
      </w:r>
      <w:r w:rsidRPr="00F83C0E">
        <w:rPr>
          <w:rFonts w:ascii="GHEA Mariam" w:hAnsi="GHEA Mariam" w:cs="Sylfaen"/>
        </w:rPr>
        <w:t>նացվում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են՝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սկսած</w:t>
      </w:r>
      <w:r w:rsidRPr="00F83C0E">
        <w:rPr>
          <w:rFonts w:ascii="GHEA Mariam" w:hAnsi="GHEA Mariam"/>
        </w:rPr>
        <w:t xml:space="preserve"> 13 </w:t>
      </w:r>
      <w:r w:rsidRPr="00F83C0E">
        <w:rPr>
          <w:rFonts w:ascii="GHEA Mariam" w:hAnsi="GHEA Mariam" w:cs="Sylfaen"/>
        </w:rPr>
        <w:t>տարեկանից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մինչև</w:t>
      </w:r>
      <w:r w:rsidRPr="00F83C0E">
        <w:rPr>
          <w:rFonts w:ascii="GHEA Mariam" w:hAnsi="GHEA Mariam"/>
        </w:rPr>
        <w:t xml:space="preserve"> 15 </w:t>
      </w:r>
      <w:r w:rsidRPr="00F83C0E">
        <w:rPr>
          <w:rFonts w:ascii="GHEA Mariam" w:hAnsi="GHEA Mariam" w:cs="Sylfaen"/>
        </w:rPr>
        <w:t>տարեկան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 xml:space="preserve">աղջիկներին, </w:t>
      </w:r>
      <w:r w:rsidRPr="00F83C0E">
        <w:rPr>
          <w:rFonts w:ascii="GHEA Mariam" w:hAnsi="GHEA Mariam"/>
        </w:rPr>
        <w:t xml:space="preserve">1 </w:t>
      </w:r>
      <w:r w:rsidRPr="00F83C0E">
        <w:rPr>
          <w:rFonts w:ascii="GHEA Mariam" w:hAnsi="GHEA Mariam" w:cs="Sylfaen"/>
        </w:rPr>
        <w:t>դեղա</w:t>
      </w:r>
      <w:r>
        <w:rPr>
          <w:rFonts w:ascii="GHEA Mariam" w:hAnsi="GHEA Mariam" w:cs="Sylfaen"/>
        </w:rPr>
        <w:softHyphen/>
      </w:r>
      <w:r w:rsidRPr="00F83C0E">
        <w:rPr>
          <w:rFonts w:ascii="GHEA Mariam" w:hAnsi="GHEA Mariam" w:cs="Sylfaen"/>
        </w:rPr>
        <w:t>չափ սխեմայով</w:t>
      </w:r>
      <w:r w:rsidRPr="00F83C0E">
        <w:rPr>
          <w:rFonts w:ascii="GHEA Mariam" w:hAnsi="GHEA Mariam"/>
        </w:rPr>
        <w:t xml:space="preserve">: 15-45 տարեկան անձանց </w:t>
      </w:r>
      <w:r w:rsidRPr="00F83C0E">
        <w:rPr>
          <w:rFonts w:ascii="GHEA Mariam" w:hAnsi="GHEA Mariam" w:cs="Sylfaen"/>
        </w:rPr>
        <w:t>մարդու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պապիլոմավիրուսային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վարակի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դեմ</w:t>
      </w:r>
      <w:r w:rsidRPr="00F83C0E">
        <w:rPr>
          <w:rFonts w:ascii="GHEA Mariam" w:hAnsi="GHEA Mariam"/>
        </w:rPr>
        <w:t xml:space="preserve"> համաճարակաբանական ցուցումով </w:t>
      </w:r>
      <w:r w:rsidRPr="00F83C0E">
        <w:rPr>
          <w:rFonts w:ascii="GHEA Mariam" w:hAnsi="GHEA Mariam" w:cs="Sylfaen"/>
        </w:rPr>
        <w:t>պատվաստումներն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իրականացվում</w:t>
      </w:r>
      <w:r w:rsidRPr="00F83C0E">
        <w:rPr>
          <w:rFonts w:ascii="GHEA Mariam" w:hAnsi="GHEA Mariam"/>
        </w:rPr>
        <w:t xml:space="preserve"> </w:t>
      </w:r>
      <w:r w:rsidRPr="00F83C0E">
        <w:rPr>
          <w:rFonts w:ascii="GHEA Mariam" w:hAnsi="GHEA Mariam" w:cs="Sylfaen"/>
        </w:rPr>
        <w:t>են</w:t>
      </w:r>
      <w:r w:rsidRPr="00F83C0E">
        <w:rPr>
          <w:rFonts w:ascii="GHEA Mariam" w:hAnsi="GHEA Mariam"/>
        </w:rPr>
        <w:t xml:space="preserve"> 3 դեղաչափ սխեմայով՝ 0, 2 և 6-րդ ամիսներին.»:</w:t>
      </w:r>
    </w:p>
    <w:p w:rsidR="00F83C0E" w:rsidRPr="005B6E8A" w:rsidRDefault="00F83C0E" w:rsidP="00F83C0E">
      <w:pPr>
        <w:numPr>
          <w:ilvl w:val="0"/>
          <w:numId w:val="1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83C0E">
        <w:rPr>
          <w:rFonts w:ascii="GHEA Mariam" w:hAnsi="GHEA Mariam"/>
          <w:spacing w:val="-8"/>
          <w:sz w:val="24"/>
          <w:szCs w:val="24"/>
          <w:lang w:val="af-ZA"/>
        </w:rPr>
        <w:t>Սույն</w:t>
      </w:r>
      <w:r w:rsidRPr="00F83C0E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որոշումն ուժի մեջ է մտնում պաշտոնական հրապարակմանը հաջոր</w:t>
      </w:r>
      <w:r>
        <w:rPr>
          <w:rFonts w:ascii="GHEA Mariam" w:hAnsi="GHEA Mariam" w:cs="AK Courier"/>
          <w:spacing w:val="-8"/>
          <w:sz w:val="24"/>
          <w:szCs w:val="24"/>
          <w:lang w:val="hy-AM"/>
        </w:rPr>
        <w:softHyphen/>
      </w:r>
      <w:r w:rsidRPr="00F83C0E">
        <w:rPr>
          <w:rFonts w:ascii="GHEA Mariam" w:hAnsi="GHEA Mariam" w:cs="AK Courier"/>
          <w:spacing w:val="-8"/>
          <w:sz w:val="24"/>
          <w:szCs w:val="24"/>
          <w:lang w:val="hy-AM"/>
        </w:rPr>
        <w:t>դո</w:t>
      </w:r>
      <w:r w:rsidRPr="00F83C0E">
        <w:rPr>
          <w:rFonts w:ascii="GHEA Mariam" w:hAnsi="GHEA Mariam" w:cs="AK Courier"/>
          <w:sz w:val="24"/>
          <w:szCs w:val="24"/>
          <w:lang w:val="hy-AM"/>
        </w:rPr>
        <w:t>ղ օրվանից:</w:t>
      </w:r>
      <w:bookmarkStart w:id="0" w:name="_GoBack"/>
      <w:bookmarkEnd w:id="0"/>
    </w:p>
    <w:p w:rsidR="001F225D" w:rsidRDefault="001F225D" w:rsidP="00F83C0E">
      <w:pPr>
        <w:pStyle w:val="mechtex"/>
        <w:jc w:val="left"/>
        <w:rPr>
          <w:rFonts w:ascii="Arial" w:hAnsi="Arial" w:cs="Arial"/>
          <w:lang w:val="hy-AM"/>
        </w:rPr>
      </w:pPr>
    </w:p>
    <w:p w:rsidR="00F83C0E" w:rsidRDefault="00F83C0E" w:rsidP="00F83C0E">
      <w:pPr>
        <w:pStyle w:val="mechtex"/>
        <w:jc w:val="left"/>
        <w:rPr>
          <w:rFonts w:ascii="Arial" w:hAnsi="Arial" w:cs="Arial"/>
          <w:lang w:val="hy-AM"/>
        </w:rPr>
      </w:pPr>
    </w:p>
    <w:p w:rsidR="00F83C0E" w:rsidRDefault="00F83C0E" w:rsidP="00F83C0E">
      <w:pPr>
        <w:pStyle w:val="mechtex"/>
        <w:jc w:val="left"/>
        <w:rPr>
          <w:rFonts w:ascii="Arial" w:hAnsi="Arial" w:cs="Arial"/>
          <w:lang w:val="hy-AM"/>
        </w:rPr>
      </w:pPr>
    </w:p>
    <w:p w:rsidR="00F83C0E" w:rsidRPr="00F83C0E" w:rsidRDefault="00F83C0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83C0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83C0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83C0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83C0E" w:rsidRPr="00F83C0E" w:rsidRDefault="00F83C0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83C0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83C0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83C0E">
        <w:rPr>
          <w:rFonts w:ascii="GHEA Mariam" w:hAnsi="GHEA Mariam" w:cs="Arial Armenian"/>
          <w:sz w:val="24"/>
          <w:szCs w:val="24"/>
          <w:lang w:val="hy-AM"/>
        </w:rPr>
        <w:tab/>
      </w:r>
      <w:r w:rsidRPr="00F83C0E">
        <w:rPr>
          <w:rFonts w:ascii="GHEA Mariam" w:hAnsi="GHEA Mariam" w:cs="Arial Armenian"/>
          <w:sz w:val="24"/>
          <w:szCs w:val="24"/>
          <w:lang w:val="hy-AM"/>
        </w:rPr>
        <w:tab/>
      </w:r>
      <w:r w:rsidRPr="00F83C0E">
        <w:rPr>
          <w:rFonts w:ascii="GHEA Mariam" w:hAnsi="GHEA Mariam" w:cs="Arial Armenian"/>
          <w:sz w:val="24"/>
          <w:szCs w:val="24"/>
          <w:lang w:val="hy-AM"/>
        </w:rPr>
        <w:tab/>
      </w:r>
      <w:r w:rsidRPr="00F83C0E">
        <w:rPr>
          <w:rFonts w:ascii="GHEA Mariam" w:hAnsi="GHEA Mariam" w:cs="Arial Armenian"/>
          <w:sz w:val="24"/>
          <w:szCs w:val="24"/>
          <w:lang w:val="hy-AM"/>
        </w:rPr>
        <w:tab/>
      </w:r>
      <w:r w:rsidRPr="00F83C0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83C0E">
        <w:rPr>
          <w:rFonts w:ascii="GHEA Mariam" w:hAnsi="GHEA Mariam" w:cs="Sylfaen"/>
          <w:sz w:val="24"/>
          <w:szCs w:val="24"/>
          <w:lang w:val="hy-AM"/>
        </w:rPr>
        <w:t>.</w:t>
      </w:r>
      <w:r w:rsidRPr="00F83C0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83C0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83C0E" w:rsidRPr="00F83C0E" w:rsidRDefault="00F83C0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83C0E" w:rsidRPr="00F83C0E" w:rsidRDefault="00F83C0E" w:rsidP="00F83C0E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F83C0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83C0E" w:rsidRPr="00F83C0E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6F8" w:rsidRDefault="006F06F8">
      <w:r>
        <w:separator/>
      </w:r>
    </w:p>
  </w:endnote>
  <w:endnote w:type="continuationSeparator" w:id="0">
    <w:p w:rsidR="006F06F8" w:rsidRDefault="006F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76792" w:rsidRDefault="006F06F8" w:rsidP="00A7679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76792">
      <w:rPr>
        <w:noProof/>
      </w:rPr>
      <w:t>TK120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6F8" w:rsidRDefault="006F06F8">
      <w:r>
        <w:separator/>
      </w:r>
    </w:p>
  </w:footnote>
  <w:footnote w:type="continuationSeparator" w:id="0">
    <w:p w:rsidR="006F06F8" w:rsidRDefault="006F0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48E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45785"/>
    <w:multiLevelType w:val="hybridMultilevel"/>
    <w:tmpl w:val="42C6018E"/>
    <w:lvl w:ilvl="0" w:tplc="EB6EA340">
      <w:start w:val="1"/>
      <w:numFmt w:val="decimal"/>
      <w:lvlText w:val="%1)"/>
      <w:lvlJc w:val="left"/>
      <w:pPr>
        <w:ind w:left="644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0B5BB4"/>
    <w:multiLevelType w:val="hybridMultilevel"/>
    <w:tmpl w:val="716A90C2"/>
    <w:lvl w:ilvl="0" w:tplc="D54438B8">
      <w:start w:val="1"/>
      <w:numFmt w:val="decimal"/>
      <w:lvlText w:val="%1."/>
      <w:lvlJc w:val="left"/>
      <w:pPr>
        <w:ind w:left="735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C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8EF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0DD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6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792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6F5C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CC1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0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49D9BB"/>
  <w15:chartTrackingRefBased/>
  <w15:docId w15:val="{C512137B-6EA2-44C4-B8A2-2E94EBD00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83C0E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1"/>
    <w:qFormat/>
    <w:rsid w:val="00F83C0E"/>
    <w:pPr>
      <w:spacing w:after="200" w:line="276" w:lineRule="auto"/>
      <w:ind w:left="720"/>
      <w:contextualSpacing/>
    </w:pPr>
    <w:rPr>
      <w:rFonts w:ascii="GHEA Grapalat" w:eastAsia="Calibri" w:hAnsi="GHEA Grapalat"/>
      <w:sz w:val="24"/>
      <w:szCs w:val="24"/>
      <w:lang w:val="hy-AM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1"/>
    <w:locked/>
    <w:rsid w:val="00F83C0E"/>
    <w:rPr>
      <w:rFonts w:ascii="GHEA Grapalat" w:eastAsia="Calibri" w:hAnsi="GHEA Grapalat"/>
      <w:sz w:val="24"/>
      <w:szCs w:val="24"/>
      <w:lang w:val="hy-AM"/>
    </w:rPr>
  </w:style>
  <w:style w:type="paragraph" w:customStyle="1" w:styleId="TableParagraph">
    <w:name w:val="Table Paragraph"/>
    <w:basedOn w:val="Normal"/>
    <w:uiPriority w:val="1"/>
    <w:qFormat/>
    <w:rsid w:val="00F83C0E"/>
    <w:pPr>
      <w:widowControl w:val="0"/>
      <w:autoSpaceDE w:val="0"/>
      <w:autoSpaceDN w:val="0"/>
      <w:jc w:val="center"/>
    </w:pPr>
    <w:rPr>
      <w:rFonts w:ascii="Times New Roman" w:hAnsi="Times New Roman"/>
      <w:sz w:val="22"/>
      <w:szCs w:val="22"/>
      <w:lang w:eastAsia="en-US"/>
    </w:rPr>
  </w:style>
  <w:style w:type="table" w:styleId="TableGrid">
    <w:name w:val="Table Grid"/>
    <w:basedOn w:val="TableNormal"/>
    <w:uiPriority w:val="59"/>
    <w:unhideWhenUsed/>
    <w:rsid w:val="00F83C0E"/>
    <w:rPr>
      <w:rFonts w:ascii="Calibri" w:eastAsia="Calibri" w:hAnsi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rsid w:val="00F83C0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83C0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83C0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2025-05-13T10:43:00Z</dcterms:created>
  <dcterms:modified xsi:type="dcterms:W3CDTF">2025-05-13T12:31:00Z</dcterms:modified>
</cp:coreProperties>
</file>