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A5218A"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5BC4A945"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0F81F02D" w14:textId="190479E3" w:rsidR="00EF718C" w:rsidRPr="00E07A5B" w:rsidRDefault="00EF718C" w:rsidP="00070585">
      <w:pPr>
        <w:tabs>
          <w:tab w:val="left" w:pos="6120"/>
          <w:tab w:val="left" w:pos="6210"/>
        </w:tabs>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7D692224" w14:textId="1C90AFD1" w:rsidR="00EF718C" w:rsidRPr="00887521" w:rsidRDefault="00887521" w:rsidP="00976DA4">
      <w:pPr>
        <w:pStyle w:val="mechtex0"/>
        <w:spacing w:line="276" w:lineRule="auto"/>
        <w:rPr>
          <w:rFonts w:ascii="GHEA Grapalat" w:hAnsi="GHEA Grapalat" w:cs="Arial Unicode"/>
          <w:b/>
          <w:bCs/>
          <w:sz w:val="24"/>
          <w:szCs w:val="24"/>
          <w:lang w:val="fr-FR"/>
        </w:rPr>
      </w:pPr>
      <w:proofErr w:type="gramStart"/>
      <w:r w:rsidRPr="00887521">
        <w:rPr>
          <w:rFonts w:ascii="GHEA Grapalat" w:hAnsi="GHEA Grapalat" w:cs="Arial Unicode"/>
          <w:b/>
          <w:bCs/>
          <w:sz w:val="24"/>
          <w:szCs w:val="24"/>
          <w:lang w:val="fr-FR"/>
        </w:rPr>
        <w:t>«ՏՐԱՆՍՊՈՐՏԱՅԻՆ</w:t>
      </w:r>
      <w:proofErr w:type="gramEnd"/>
      <w:r w:rsidRPr="00887521">
        <w:rPr>
          <w:rFonts w:ascii="GHEA Grapalat" w:hAnsi="GHEA Grapalat" w:cs="Arial Unicode"/>
          <w:b/>
          <w:bCs/>
          <w:sz w:val="24"/>
          <w:szCs w:val="24"/>
          <w:lang w:val="fr-FR"/>
        </w:rPr>
        <w:t xml:space="preserve"> ՄԻՋՈՑ ԱՄՐԱՑՆԵԼՈՒ ՄԱՍԻՆ» ՀԱՅԱՍՏԱՆԻ ՀԱՆՐԱՊԵՏՈՒԹՅԱՆ  ԿԱՌԱՎԱՐՈՒԹՅԱՆ </w:t>
      </w:r>
      <w:r w:rsidRPr="00E07A5B">
        <w:rPr>
          <w:rFonts w:ascii="GHEA Grapalat" w:hAnsi="GHEA Grapalat" w:cs="Arial Unicode"/>
          <w:b/>
          <w:bCs/>
          <w:sz w:val="24"/>
          <w:szCs w:val="24"/>
          <w:lang w:val="fr-FR"/>
        </w:rPr>
        <w:t>ՈՐՈՇՄԱՆ ՆԱԽԱԳԾԻ</w:t>
      </w:r>
    </w:p>
    <w:tbl>
      <w:tblPr>
        <w:tblStyle w:val="TableGrid"/>
        <w:tblW w:w="10723" w:type="dxa"/>
        <w:tblInd w:w="-815" w:type="dxa"/>
        <w:shd w:val="clear" w:color="auto" w:fill="808080" w:themeFill="background1" w:themeFillShade="80"/>
        <w:tblLook w:val="04A0" w:firstRow="1" w:lastRow="0" w:firstColumn="1" w:lastColumn="0" w:noHBand="0" w:noVBand="1"/>
      </w:tblPr>
      <w:tblGrid>
        <w:gridCol w:w="6865"/>
        <w:gridCol w:w="3858"/>
      </w:tblGrid>
      <w:tr w:rsidR="004B0B08" w:rsidRPr="004B0B08" w14:paraId="3643DE8D" w14:textId="77777777" w:rsidTr="009A031C">
        <w:trPr>
          <w:trHeight w:val="869"/>
        </w:trPr>
        <w:tc>
          <w:tcPr>
            <w:tcW w:w="6865" w:type="dxa"/>
            <w:vMerge w:val="restart"/>
            <w:tcBorders>
              <w:bottom w:val="single" w:sz="4" w:space="0" w:color="000000" w:themeColor="text1"/>
            </w:tcBorders>
            <w:shd w:val="clear" w:color="auto" w:fill="D9D9D9" w:themeFill="background1" w:themeFillShade="D9"/>
          </w:tcPr>
          <w:p w14:paraId="454FCA25" w14:textId="77777777" w:rsidR="00EF718C" w:rsidRPr="004B0B08" w:rsidRDefault="00EF718C" w:rsidP="00A16A7C">
            <w:pPr>
              <w:spacing w:line="360" w:lineRule="auto"/>
              <w:jc w:val="center"/>
              <w:rPr>
                <w:rFonts w:ascii="GHEA Grapalat" w:hAnsi="GHEA Grapalat"/>
                <w:sz w:val="24"/>
                <w:szCs w:val="24"/>
                <w:lang w:val="af-ZA"/>
              </w:rPr>
            </w:pPr>
            <w:r w:rsidRPr="004B0B08">
              <w:rPr>
                <w:rFonts w:ascii="GHEA Grapalat" w:hAnsi="GHEA Grapalat"/>
                <w:sz w:val="24"/>
                <w:szCs w:val="24"/>
                <w:lang w:val="af-ZA"/>
              </w:rPr>
              <w:t>1.ՀՀ ֆինանսների նախարարություն</w:t>
            </w:r>
          </w:p>
        </w:tc>
        <w:tc>
          <w:tcPr>
            <w:tcW w:w="3858" w:type="dxa"/>
            <w:tcBorders>
              <w:bottom w:val="single" w:sz="4" w:space="0" w:color="000000" w:themeColor="text1"/>
            </w:tcBorders>
            <w:shd w:val="clear" w:color="auto" w:fill="D9D9D9" w:themeFill="background1" w:themeFillShade="D9"/>
          </w:tcPr>
          <w:p w14:paraId="67E78A37" w14:textId="3255C498" w:rsidR="00153B1D" w:rsidRPr="008777D4" w:rsidRDefault="00A05620" w:rsidP="00A16A7C">
            <w:pPr>
              <w:spacing w:line="360" w:lineRule="auto"/>
              <w:rPr>
                <w:rFonts w:ascii="GHEA Grapalat" w:hAnsi="GHEA Grapalat"/>
                <w:sz w:val="24"/>
                <w:szCs w:val="24"/>
                <w:lang w:val="af-ZA"/>
              </w:rPr>
            </w:pPr>
            <w:r>
              <w:rPr>
                <w:rFonts w:ascii="GHEA Grapalat" w:hAnsi="GHEA Grapalat"/>
                <w:sz w:val="24"/>
                <w:szCs w:val="24"/>
                <w:lang w:val="af-ZA"/>
              </w:rPr>
              <w:t>2</w:t>
            </w:r>
            <w:r w:rsidR="00887521">
              <w:rPr>
                <w:rFonts w:ascii="GHEA Grapalat" w:hAnsi="GHEA Grapalat"/>
                <w:sz w:val="24"/>
                <w:szCs w:val="24"/>
                <w:lang w:val="hy-AM"/>
              </w:rPr>
              <w:t>5</w:t>
            </w:r>
            <w:r w:rsidR="00153B1D" w:rsidRPr="00A05620">
              <w:rPr>
                <w:rFonts w:ascii="Microsoft JhengHei" w:eastAsia="Microsoft JhengHei" w:hAnsi="Microsoft JhengHei" w:cs="Microsoft JhengHei" w:hint="eastAsia"/>
                <w:sz w:val="24"/>
                <w:szCs w:val="24"/>
                <w:lang w:val="af-ZA"/>
              </w:rPr>
              <w:t>․</w:t>
            </w:r>
            <w:r w:rsidRPr="00A05620">
              <w:rPr>
                <w:rFonts w:ascii="GHEA Grapalat" w:hAnsi="GHEA Grapalat"/>
                <w:sz w:val="24"/>
                <w:szCs w:val="24"/>
                <w:lang w:val="af-ZA"/>
              </w:rPr>
              <w:t>04</w:t>
            </w:r>
            <w:r w:rsidR="00153B1D" w:rsidRPr="00A05620">
              <w:rPr>
                <w:rFonts w:ascii="Microsoft JhengHei" w:eastAsia="Microsoft JhengHei" w:hAnsi="Microsoft JhengHei" w:cs="Microsoft JhengHei" w:hint="eastAsia"/>
                <w:sz w:val="24"/>
                <w:szCs w:val="24"/>
                <w:lang w:val="af-ZA"/>
              </w:rPr>
              <w:t>․</w:t>
            </w:r>
            <w:r w:rsidR="00153B1D" w:rsidRPr="008777D4">
              <w:rPr>
                <w:rFonts w:ascii="GHEA Grapalat" w:hAnsi="GHEA Grapalat"/>
                <w:sz w:val="24"/>
                <w:szCs w:val="24"/>
                <w:lang w:val="af-ZA"/>
              </w:rPr>
              <w:t>2024թ</w:t>
            </w:r>
            <w:r w:rsidR="00153B1D" w:rsidRPr="00A05620">
              <w:rPr>
                <w:rFonts w:ascii="Microsoft JhengHei" w:eastAsia="Microsoft JhengHei" w:hAnsi="Microsoft JhengHei" w:cs="Microsoft JhengHei" w:hint="eastAsia"/>
                <w:sz w:val="24"/>
                <w:szCs w:val="24"/>
                <w:lang w:val="af-ZA"/>
              </w:rPr>
              <w:t>․</w:t>
            </w:r>
            <w:r w:rsidR="00153B1D" w:rsidRPr="008777D4">
              <w:rPr>
                <w:rFonts w:ascii="GHEA Grapalat" w:hAnsi="GHEA Grapalat"/>
                <w:sz w:val="24"/>
                <w:szCs w:val="24"/>
                <w:lang w:val="af-ZA"/>
              </w:rPr>
              <w:t xml:space="preserve"> </w:t>
            </w:r>
          </w:p>
          <w:p w14:paraId="210ACC14" w14:textId="638345F6" w:rsidR="00EF718C" w:rsidRPr="008777D4" w:rsidRDefault="00EF718C" w:rsidP="00A16A7C">
            <w:pPr>
              <w:spacing w:line="360" w:lineRule="auto"/>
              <w:rPr>
                <w:rFonts w:ascii="GHEA Grapalat" w:hAnsi="GHEA Grapalat"/>
                <w:sz w:val="24"/>
                <w:szCs w:val="24"/>
                <w:lang w:val="af-ZA"/>
              </w:rPr>
            </w:pPr>
          </w:p>
        </w:tc>
      </w:tr>
      <w:tr w:rsidR="004B0B08" w:rsidRPr="004B0B08" w14:paraId="6584D018" w14:textId="77777777" w:rsidTr="009A031C">
        <w:trPr>
          <w:trHeight w:val="427"/>
        </w:trPr>
        <w:tc>
          <w:tcPr>
            <w:tcW w:w="6865" w:type="dxa"/>
            <w:vMerge/>
            <w:tcBorders>
              <w:top w:val="single" w:sz="4" w:space="0" w:color="000000" w:themeColor="text1"/>
              <w:bottom w:val="single" w:sz="4" w:space="0" w:color="000000" w:themeColor="text1"/>
            </w:tcBorders>
            <w:shd w:val="clear" w:color="auto" w:fill="FFFFFF" w:themeFill="background1"/>
          </w:tcPr>
          <w:p w14:paraId="64BDA568" w14:textId="77777777" w:rsidR="00EF718C" w:rsidRPr="004B0B08" w:rsidRDefault="00EF718C" w:rsidP="00A16A7C">
            <w:pPr>
              <w:spacing w:line="360" w:lineRule="auto"/>
              <w:rPr>
                <w:rFonts w:ascii="GHEA Grapalat" w:hAnsi="GHEA Grapalat"/>
                <w:sz w:val="24"/>
                <w:szCs w:val="24"/>
                <w:lang w:val="af-ZA"/>
              </w:rPr>
            </w:pPr>
          </w:p>
        </w:tc>
        <w:tc>
          <w:tcPr>
            <w:tcW w:w="3858" w:type="dxa"/>
            <w:tcBorders>
              <w:top w:val="single" w:sz="4" w:space="0" w:color="000000" w:themeColor="text1"/>
              <w:bottom w:val="single" w:sz="4" w:space="0" w:color="000000" w:themeColor="text1"/>
            </w:tcBorders>
            <w:shd w:val="clear" w:color="auto" w:fill="D9D9D9" w:themeFill="background1" w:themeFillShade="D9"/>
          </w:tcPr>
          <w:p w14:paraId="5A7F6CFB" w14:textId="1368C9AA" w:rsidR="00EF718C" w:rsidRPr="004B0B08" w:rsidRDefault="00CA0C04" w:rsidP="00025BD9">
            <w:pPr>
              <w:spacing w:line="360" w:lineRule="auto"/>
              <w:rPr>
                <w:rFonts w:ascii="GHEA Grapalat" w:hAnsi="GHEA Grapalat"/>
                <w:sz w:val="24"/>
                <w:szCs w:val="24"/>
                <w:lang w:val="hy-AM"/>
              </w:rPr>
            </w:pPr>
            <w:r w:rsidRPr="00887521">
              <w:rPr>
                <w:rFonts w:ascii="GHEA Grapalat" w:hAnsi="GHEA Grapalat"/>
                <w:sz w:val="24"/>
                <w:szCs w:val="24"/>
                <w:lang w:val="af-ZA"/>
              </w:rPr>
              <w:t xml:space="preserve">N </w:t>
            </w:r>
            <w:r w:rsidR="00887521" w:rsidRPr="00887521">
              <w:rPr>
                <w:rFonts w:ascii="GHEA Grapalat" w:hAnsi="GHEA Grapalat"/>
                <w:sz w:val="24"/>
                <w:szCs w:val="24"/>
                <w:lang w:val="af-ZA"/>
              </w:rPr>
              <w:t>01/9/9565-2025</w:t>
            </w:r>
          </w:p>
        </w:tc>
      </w:tr>
      <w:tr w:rsidR="0093748B" w:rsidRPr="0093748B" w14:paraId="533CF964" w14:textId="77777777" w:rsidTr="009A031C">
        <w:trPr>
          <w:trHeight w:val="1874"/>
        </w:trPr>
        <w:tc>
          <w:tcPr>
            <w:tcW w:w="6865" w:type="dxa"/>
            <w:tcBorders>
              <w:top w:val="single" w:sz="4" w:space="0" w:color="000000" w:themeColor="text1"/>
            </w:tcBorders>
            <w:shd w:val="clear" w:color="auto" w:fill="FFFFFF" w:themeFill="background1"/>
          </w:tcPr>
          <w:p w14:paraId="33300CAD" w14:textId="7E0CFBA2" w:rsidR="00EF718C" w:rsidRPr="00A05620" w:rsidRDefault="00887521" w:rsidP="00887521">
            <w:pPr>
              <w:spacing w:line="360" w:lineRule="auto"/>
              <w:ind w:firstLine="720"/>
              <w:jc w:val="both"/>
              <w:rPr>
                <w:rFonts w:ascii="GHEA Grapalat" w:hAnsi="GHEA Grapalat"/>
                <w:sz w:val="24"/>
                <w:szCs w:val="24"/>
                <w:shd w:val="clear" w:color="auto" w:fill="FFFFFF"/>
              </w:rPr>
            </w:pPr>
            <w:r>
              <w:rPr>
                <w:rFonts w:ascii="GHEA Grapalat" w:hAnsi="GHEA Grapalat"/>
                <w:sz w:val="24"/>
                <w:szCs w:val="24"/>
                <w:lang w:val="hy-AM"/>
              </w:rPr>
              <w:t>Ձեր 15.04.2025թ</w:t>
            </w:r>
            <w:r>
              <w:rPr>
                <w:rFonts w:ascii="Cambria Math" w:hAnsi="Cambria Math" w:cs="Cambria Math"/>
                <w:sz w:val="24"/>
                <w:szCs w:val="24"/>
                <w:lang w:val="hy-AM"/>
              </w:rPr>
              <w:t>․</w:t>
            </w:r>
            <w:r>
              <w:rPr>
                <w:rFonts w:ascii="GHEA Grapalat" w:hAnsi="GHEA Grapalat"/>
                <w:sz w:val="24"/>
                <w:szCs w:val="24"/>
                <w:lang w:val="hy-AM"/>
              </w:rPr>
              <w:t xml:space="preserve"> N ԴԽ//12595-2025 գրությամբ ներկայացված՝ «Տրանսպորտային միջոց ամրացնելու մասին» ՀՀ կառա</w:t>
            </w:r>
            <w:r>
              <w:rPr>
                <w:rFonts w:ascii="GHEA Grapalat" w:hAnsi="GHEA Grapalat"/>
                <w:sz w:val="24"/>
                <w:szCs w:val="24"/>
                <w:lang w:val="hy-AM"/>
              </w:rPr>
              <w:softHyphen/>
            </w:r>
            <w:r>
              <w:rPr>
                <w:rFonts w:ascii="GHEA Grapalat" w:hAnsi="GHEA Grapalat"/>
                <w:sz w:val="24"/>
                <w:szCs w:val="24"/>
                <w:lang w:val="hy-AM"/>
              </w:rPr>
              <w:softHyphen/>
              <w:t>վա</w:t>
            </w:r>
            <w:r>
              <w:rPr>
                <w:rFonts w:ascii="GHEA Grapalat" w:hAnsi="GHEA Grapalat"/>
                <w:sz w:val="24"/>
                <w:szCs w:val="24"/>
                <w:lang w:val="hy-AM"/>
              </w:rPr>
              <w:softHyphen/>
              <w:t>րու</w:t>
            </w:r>
            <w:r>
              <w:rPr>
                <w:rFonts w:ascii="GHEA Grapalat" w:hAnsi="GHEA Grapalat"/>
                <w:sz w:val="24"/>
                <w:szCs w:val="24"/>
                <w:lang w:val="hy-AM"/>
              </w:rPr>
              <w:softHyphen/>
              <w:t>թյան որոշման նախագծի վերա</w:t>
            </w:r>
            <w:r>
              <w:rPr>
                <w:rFonts w:ascii="GHEA Grapalat" w:hAnsi="GHEA Grapalat"/>
                <w:sz w:val="24"/>
                <w:szCs w:val="24"/>
                <w:lang w:val="hy-AM"/>
              </w:rPr>
              <w:softHyphen/>
              <w:t>բերյալ հայտ</w:t>
            </w:r>
            <w:r>
              <w:rPr>
                <w:rFonts w:ascii="GHEA Grapalat" w:hAnsi="GHEA Grapalat"/>
                <w:sz w:val="24"/>
                <w:szCs w:val="24"/>
                <w:lang w:val="hy-AM"/>
              </w:rPr>
              <w:softHyphen/>
              <w:t>նում ենք, որ առարկություններ չունենք:</w:t>
            </w:r>
          </w:p>
        </w:tc>
        <w:tc>
          <w:tcPr>
            <w:tcW w:w="3858" w:type="dxa"/>
            <w:tcBorders>
              <w:top w:val="single" w:sz="4" w:space="0" w:color="000000" w:themeColor="text1"/>
            </w:tcBorders>
            <w:shd w:val="clear" w:color="auto" w:fill="FFFFFF" w:themeFill="background1"/>
          </w:tcPr>
          <w:p w14:paraId="55630829" w14:textId="78212E51" w:rsidR="00EF718C" w:rsidRPr="0093748B" w:rsidRDefault="00EA5B5B" w:rsidP="00F2352F">
            <w:pPr>
              <w:spacing w:line="360" w:lineRule="auto"/>
              <w:ind w:hanging="14"/>
              <w:jc w:val="both"/>
              <w:rPr>
                <w:rFonts w:ascii="GHEA Grapalat" w:hAnsi="GHEA Grapalat"/>
                <w:sz w:val="24"/>
                <w:szCs w:val="24"/>
                <w:lang w:val="hy-AM"/>
              </w:rPr>
            </w:pPr>
            <w:r w:rsidRPr="0093748B">
              <w:rPr>
                <w:rFonts w:ascii="GHEA Grapalat" w:hAnsi="GHEA Grapalat"/>
                <w:sz w:val="24"/>
                <w:szCs w:val="24"/>
                <w:lang w:val="hy-AM"/>
              </w:rPr>
              <w:t>Ընդունվել է ի գիտություն։</w:t>
            </w:r>
          </w:p>
        </w:tc>
      </w:tr>
      <w:tr w:rsidR="0093748B" w:rsidRPr="0093748B" w14:paraId="58AA1FF7" w14:textId="77777777" w:rsidTr="009A031C">
        <w:tblPrEx>
          <w:shd w:val="clear" w:color="auto" w:fill="auto"/>
        </w:tblPrEx>
        <w:trPr>
          <w:trHeight w:val="761"/>
        </w:trPr>
        <w:tc>
          <w:tcPr>
            <w:tcW w:w="6865" w:type="dxa"/>
            <w:vMerge w:val="restart"/>
            <w:shd w:val="clear" w:color="auto" w:fill="D9D9D9" w:themeFill="background1" w:themeFillShade="D9"/>
          </w:tcPr>
          <w:p w14:paraId="6836B885" w14:textId="29F1718D" w:rsidR="00EF718C" w:rsidRPr="0093748B" w:rsidRDefault="004679E4" w:rsidP="00887521">
            <w:pPr>
              <w:spacing w:line="360" w:lineRule="auto"/>
              <w:jc w:val="center"/>
              <w:rPr>
                <w:rFonts w:ascii="GHEA Grapalat" w:hAnsi="GHEA Grapalat"/>
                <w:sz w:val="24"/>
                <w:szCs w:val="24"/>
                <w:lang w:val="hy-AM"/>
              </w:rPr>
            </w:pPr>
            <w:r w:rsidRPr="00887521">
              <w:rPr>
                <w:rFonts w:ascii="GHEA Grapalat" w:hAnsi="GHEA Grapalat"/>
                <w:sz w:val="24"/>
                <w:szCs w:val="24"/>
                <w:lang w:val="af-ZA"/>
              </w:rPr>
              <w:t>2</w:t>
            </w:r>
            <w:r w:rsidR="00EF718C" w:rsidRPr="00887521">
              <w:rPr>
                <w:rFonts w:ascii="GHEA Grapalat" w:hAnsi="GHEA Grapalat"/>
                <w:sz w:val="24"/>
                <w:szCs w:val="24"/>
                <w:lang w:val="af-ZA"/>
              </w:rPr>
              <w:t xml:space="preserve">. </w:t>
            </w:r>
            <w:r w:rsidR="00887521" w:rsidRPr="00887521">
              <w:rPr>
                <w:rFonts w:ascii="GHEA Grapalat" w:hAnsi="GHEA Grapalat"/>
                <w:sz w:val="24"/>
                <w:szCs w:val="24"/>
                <w:lang w:val="af-ZA"/>
              </w:rPr>
              <w:t xml:space="preserve">ՀՀ </w:t>
            </w:r>
            <w:proofErr w:type="spellStart"/>
            <w:r w:rsidR="00887521" w:rsidRPr="00887521">
              <w:rPr>
                <w:rFonts w:ascii="GHEA Grapalat" w:hAnsi="GHEA Grapalat"/>
                <w:sz w:val="24"/>
                <w:szCs w:val="24"/>
                <w:lang w:val="af-ZA"/>
              </w:rPr>
              <w:t>ներքին</w:t>
            </w:r>
            <w:proofErr w:type="spellEnd"/>
            <w:r w:rsidR="00887521" w:rsidRPr="00887521">
              <w:rPr>
                <w:rFonts w:ascii="GHEA Grapalat" w:hAnsi="GHEA Grapalat"/>
                <w:sz w:val="24"/>
                <w:szCs w:val="24"/>
                <w:lang w:val="af-ZA"/>
              </w:rPr>
              <w:t xml:space="preserve"> </w:t>
            </w:r>
            <w:proofErr w:type="spellStart"/>
            <w:r w:rsidR="00887521" w:rsidRPr="00887521">
              <w:rPr>
                <w:rFonts w:ascii="GHEA Grapalat" w:hAnsi="GHEA Grapalat"/>
                <w:sz w:val="24"/>
                <w:szCs w:val="24"/>
                <w:lang w:val="af-ZA"/>
              </w:rPr>
              <w:t>գործերի</w:t>
            </w:r>
            <w:proofErr w:type="spellEnd"/>
            <w:r w:rsidR="00887521" w:rsidRPr="00887521">
              <w:rPr>
                <w:rFonts w:ascii="GHEA Grapalat" w:hAnsi="GHEA Grapalat"/>
                <w:sz w:val="24"/>
                <w:szCs w:val="24"/>
                <w:lang w:val="af-ZA"/>
              </w:rPr>
              <w:t xml:space="preserve"> </w:t>
            </w:r>
            <w:proofErr w:type="spellStart"/>
            <w:r w:rsidR="00887521" w:rsidRPr="00887521">
              <w:rPr>
                <w:rFonts w:ascii="GHEA Grapalat" w:hAnsi="GHEA Grapalat"/>
                <w:sz w:val="24"/>
                <w:szCs w:val="24"/>
                <w:lang w:val="af-ZA"/>
              </w:rPr>
              <w:t>նախարարություն</w:t>
            </w:r>
            <w:proofErr w:type="spellEnd"/>
          </w:p>
        </w:tc>
        <w:tc>
          <w:tcPr>
            <w:tcW w:w="3858" w:type="dxa"/>
            <w:shd w:val="clear" w:color="auto" w:fill="D9D9D9" w:themeFill="background1" w:themeFillShade="D9"/>
          </w:tcPr>
          <w:p w14:paraId="1651BC1B" w14:textId="3B1A5C9C" w:rsidR="00EF718C" w:rsidRPr="0093748B" w:rsidRDefault="00887521" w:rsidP="00A16A7C">
            <w:pPr>
              <w:spacing w:line="360" w:lineRule="auto"/>
              <w:rPr>
                <w:rFonts w:ascii="GHEA Grapalat" w:hAnsi="GHEA Grapalat"/>
                <w:sz w:val="24"/>
                <w:szCs w:val="24"/>
                <w:lang w:val="af-ZA"/>
              </w:rPr>
            </w:pPr>
            <w:r>
              <w:rPr>
                <w:rFonts w:ascii="GHEA Grapalat" w:hAnsi="GHEA Grapalat"/>
                <w:sz w:val="24"/>
                <w:szCs w:val="24"/>
                <w:lang w:val="hy-AM"/>
              </w:rPr>
              <w:t>18</w:t>
            </w:r>
            <w:r w:rsidR="00D260BD" w:rsidRPr="0093748B">
              <w:rPr>
                <w:rFonts w:ascii="GHEA Grapalat" w:hAnsi="GHEA Grapalat"/>
                <w:sz w:val="24"/>
                <w:szCs w:val="24"/>
                <w:lang w:val="hy-AM"/>
              </w:rPr>
              <w:t>.</w:t>
            </w:r>
            <w:r w:rsidR="002618A4">
              <w:rPr>
                <w:rFonts w:ascii="GHEA Grapalat" w:hAnsi="GHEA Grapalat"/>
                <w:sz w:val="24"/>
                <w:szCs w:val="24"/>
                <w:lang w:val="hy-AM"/>
              </w:rPr>
              <w:t>04</w:t>
            </w:r>
            <w:r w:rsidR="003A3A16" w:rsidRPr="0093748B">
              <w:rPr>
                <w:rFonts w:ascii="GHEA Grapalat" w:hAnsi="GHEA Grapalat"/>
                <w:sz w:val="24"/>
                <w:szCs w:val="24"/>
                <w:lang w:val="hy-AM"/>
              </w:rPr>
              <w:t>.</w:t>
            </w:r>
            <w:r w:rsidR="00EC5172" w:rsidRPr="0093748B">
              <w:rPr>
                <w:rFonts w:ascii="GHEA Grapalat" w:hAnsi="GHEA Grapalat"/>
                <w:sz w:val="24"/>
                <w:szCs w:val="24"/>
                <w:lang w:val="hy-AM"/>
              </w:rPr>
              <w:t>202</w:t>
            </w:r>
            <w:r w:rsidR="002618A4">
              <w:rPr>
                <w:rFonts w:ascii="GHEA Grapalat" w:hAnsi="GHEA Grapalat"/>
                <w:sz w:val="24"/>
                <w:szCs w:val="24"/>
                <w:lang w:val="hy-AM"/>
              </w:rPr>
              <w:t>5</w:t>
            </w:r>
            <w:r w:rsidR="002551AF" w:rsidRPr="0093748B">
              <w:rPr>
                <w:rFonts w:ascii="GHEA Grapalat" w:hAnsi="GHEA Grapalat"/>
                <w:sz w:val="24"/>
                <w:szCs w:val="24"/>
                <w:lang w:val="af-ZA"/>
              </w:rPr>
              <w:t>թ.</w:t>
            </w:r>
          </w:p>
        </w:tc>
      </w:tr>
      <w:tr w:rsidR="0093748B" w:rsidRPr="0093748B" w14:paraId="31C1F3FE" w14:textId="77777777" w:rsidTr="009A031C">
        <w:tblPrEx>
          <w:shd w:val="clear" w:color="auto" w:fill="auto"/>
        </w:tblPrEx>
        <w:trPr>
          <w:trHeight w:val="526"/>
        </w:trPr>
        <w:tc>
          <w:tcPr>
            <w:tcW w:w="6865" w:type="dxa"/>
            <w:vMerge/>
            <w:shd w:val="clear" w:color="auto" w:fill="FFFFFF" w:themeFill="background1"/>
          </w:tcPr>
          <w:p w14:paraId="11991D80" w14:textId="77777777" w:rsidR="00EF718C" w:rsidRPr="0093748B" w:rsidRDefault="00EF718C" w:rsidP="00A16A7C">
            <w:pPr>
              <w:spacing w:line="360" w:lineRule="auto"/>
              <w:jc w:val="center"/>
              <w:rPr>
                <w:rFonts w:ascii="GHEA Grapalat" w:hAnsi="GHEA Grapalat"/>
                <w:sz w:val="24"/>
                <w:szCs w:val="24"/>
                <w:lang w:val="af-ZA"/>
              </w:rPr>
            </w:pPr>
          </w:p>
        </w:tc>
        <w:tc>
          <w:tcPr>
            <w:tcW w:w="3858" w:type="dxa"/>
            <w:shd w:val="clear" w:color="auto" w:fill="D9D9D9" w:themeFill="background1" w:themeFillShade="D9"/>
          </w:tcPr>
          <w:p w14:paraId="3A0D7804" w14:textId="1A42F8BD" w:rsidR="00EF718C" w:rsidRPr="0093748B" w:rsidRDefault="002551AF" w:rsidP="00D260BD">
            <w:pPr>
              <w:spacing w:line="360" w:lineRule="auto"/>
              <w:rPr>
                <w:rFonts w:ascii="GHEA Grapalat" w:hAnsi="GHEA Grapalat"/>
                <w:sz w:val="24"/>
                <w:szCs w:val="24"/>
                <w:lang w:val="af-ZA"/>
              </w:rPr>
            </w:pPr>
            <w:r w:rsidRPr="00887521">
              <w:rPr>
                <w:rFonts w:ascii="GHEA Grapalat" w:hAnsi="GHEA Grapalat"/>
                <w:sz w:val="24"/>
                <w:szCs w:val="24"/>
                <w:lang w:val="hy-AM"/>
              </w:rPr>
              <w:t xml:space="preserve">N </w:t>
            </w:r>
            <w:r w:rsidR="00887521" w:rsidRPr="00887521">
              <w:rPr>
                <w:rFonts w:ascii="GHEA Grapalat" w:hAnsi="GHEA Grapalat"/>
                <w:sz w:val="24"/>
                <w:szCs w:val="24"/>
                <w:lang w:val="hy-AM"/>
              </w:rPr>
              <w:t>43/6/102969-25</w:t>
            </w:r>
          </w:p>
        </w:tc>
      </w:tr>
      <w:tr w:rsidR="00887521" w:rsidRPr="00887521" w14:paraId="534D42F0" w14:textId="77777777" w:rsidTr="009A031C">
        <w:tblPrEx>
          <w:shd w:val="clear" w:color="auto" w:fill="auto"/>
        </w:tblPrEx>
        <w:trPr>
          <w:trHeight w:val="91"/>
        </w:trPr>
        <w:tc>
          <w:tcPr>
            <w:tcW w:w="6865" w:type="dxa"/>
            <w:shd w:val="clear" w:color="auto" w:fill="FFFFFF" w:themeFill="background1"/>
          </w:tcPr>
          <w:p w14:paraId="5BCACFE9" w14:textId="09A69FBA" w:rsidR="00887521" w:rsidRPr="002618A4" w:rsidRDefault="00887521" w:rsidP="00887521">
            <w:pPr>
              <w:spacing w:line="360" w:lineRule="auto"/>
              <w:ind w:firstLine="720"/>
              <w:jc w:val="both"/>
              <w:rPr>
                <w:rFonts w:ascii="GHEA Grapalat" w:hAnsi="GHEA Grapalat" w:cs="Times Armenian"/>
                <w:noProof/>
                <w:sz w:val="24"/>
                <w:szCs w:val="24"/>
                <w:lang w:val="hy-AM"/>
              </w:rPr>
            </w:pPr>
            <w:r w:rsidRPr="00887521">
              <w:rPr>
                <w:rFonts w:ascii="GHEA Grapalat" w:hAnsi="GHEA Grapalat"/>
                <w:sz w:val="24"/>
                <w:szCs w:val="24"/>
                <w:lang w:val="hy-AM"/>
              </w:rPr>
              <w:t>Ի պատասխան Ձեր՝ 15.04.2025թ. թիվ ԴԽ//12595-2025 գրության` ՀՀ ներքին գործերի նախարարությունում ուսումնասիրվել է «Տրանսպորտային միջոց ամրացնելու մասին» ՀՀ կառավարության որոշման նախագիծը, որի վերաբերյալ առաջարկություններ և առարկություններ չկան։</w:t>
            </w:r>
          </w:p>
        </w:tc>
        <w:tc>
          <w:tcPr>
            <w:tcW w:w="3858" w:type="dxa"/>
            <w:shd w:val="clear" w:color="auto" w:fill="FFFFFF" w:themeFill="background1"/>
          </w:tcPr>
          <w:p w14:paraId="0E970952" w14:textId="0A90E17A" w:rsidR="00887521" w:rsidRPr="0093748B" w:rsidRDefault="00887521" w:rsidP="00887521">
            <w:pPr>
              <w:spacing w:line="360" w:lineRule="auto"/>
              <w:ind w:firstLine="301"/>
              <w:rPr>
                <w:rFonts w:ascii="GHEA Grapalat" w:hAnsi="GHEA Grapalat"/>
                <w:sz w:val="24"/>
                <w:szCs w:val="24"/>
                <w:lang w:val="hy-AM"/>
              </w:rPr>
            </w:pPr>
            <w:r w:rsidRPr="0093748B">
              <w:rPr>
                <w:rFonts w:ascii="GHEA Grapalat" w:hAnsi="GHEA Grapalat"/>
                <w:sz w:val="24"/>
                <w:szCs w:val="24"/>
                <w:lang w:val="hy-AM"/>
              </w:rPr>
              <w:t>Ընդունվել է ի գիտություն։</w:t>
            </w:r>
          </w:p>
        </w:tc>
      </w:tr>
      <w:tr w:rsidR="00887521" w:rsidRPr="0093748B" w14:paraId="4333D3F8" w14:textId="77777777" w:rsidTr="00887521">
        <w:tblPrEx>
          <w:shd w:val="clear" w:color="auto" w:fill="auto"/>
        </w:tblPrEx>
        <w:trPr>
          <w:trHeight w:val="508"/>
        </w:trPr>
        <w:tc>
          <w:tcPr>
            <w:tcW w:w="6865" w:type="dxa"/>
            <w:vMerge w:val="restart"/>
            <w:shd w:val="clear" w:color="auto" w:fill="D9D9D9" w:themeFill="background1" w:themeFillShade="D9"/>
          </w:tcPr>
          <w:p w14:paraId="191F0AAB" w14:textId="0169BCC5" w:rsidR="00887521" w:rsidRPr="0093748B" w:rsidRDefault="00887521" w:rsidP="00887521">
            <w:pPr>
              <w:tabs>
                <w:tab w:val="left" w:pos="0"/>
              </w:tabs>
              <w:spacing w:line="276" w:lineRule="auto"/>
              <w:jc w:val="both"/>
              <w:rPr>
                <w:rFonts w:ascii="GHEA Grapalat" w:hAnsi="GHEA Grapalat"/>
                <w:sz w:val="24"/>
                <w:szCs w:val="24"/>
                <w:lang w:val="hy-AM"/>
              </w:rPr>
            </w:pPr>
            <w:r w:rsidRPr="0093748B">
              <w:rPr>
                <w:rFonts w:ascii="GHEA Grapalat" w:hAnsi="GHEA Grapalat"/>
                <w:sz w:val="24"/>
                <w:szCs w:val="24"/>
                <w:lang w:val="hy-AM"/>
              </w:rPr>
              <w:t>3</w:t>
            </w:r>
            <w:r w:rsidRPr="00887521">
              <w:rPr>
                <w:rFonts w:ascii="Cambria Math" w:hAnsi="Cambria Math" w:cs="Cambria Math"/>
                <w:sz w:val="24"/>
                <w:szCs w:val="24"/>
                <w:lang w:val="af-ZA"/>
              </w:rPr>
              <w:t>․</w:t>
            </w:r>
            <w:r w:rsidRPr="00887521">
              <w:rPr>
                <w:rFonts w:ascii="GHEA Grapalat" w:hAnsi="GHEA Grapalat"/>
                <w:sz w:val="24"/>
                <w:szCs w:val="24"/>
                <w:lang w:val="af-ZA"/>
              </w:rPr>
              <w:t xml:space="preserve"> </w:t>
            </w:r>
            <w:r w:rsidRPr="00887521">
              <w:rPr>
                <w:rFonts w:ascii="GHEA Grapalat" w:hAnsi="GHEA Grapalat"/>
                <w:sz w:val="24"/>
                <w:szCs w:val="24"/>
                <w:lang w:val="af-ZA"/>
              </w:rPr>
              <w:t xml:space="preserve">ՀՀ </w:t>
            </w:r>
            <w:proofErr w:type="spellStart"/>
            <w:r w:rsidRPr="00887521">
              <w:rPr>
                <w:rFonts w:ascii="GHEA Grapalat" w:hAnsi="GHEA Grapalat"/>
                <w:sz w:val="24"/>
                <w:szCs w:val="24"/>
                <w:lang w:val="af-ZA"/>
              </w:rPr>
              <w:t>գլխա</w:t>
            </w:r>
            <w:bookmarkStart w:id="0" w:name="_GoBack"/>
            <w:bookmarkEnd w:id="0"/>
            <w:r w:rsidRPr="00887521">
              <w:rPr>
                <w:rFonts w:ascii="GHEA Grapalat" w:hAnsi="GHEA Grapalat"/>
                <w:sz w:val="24"/>
                <w:szCs w:val="24"/>
                <w:lang w:val="af-ZA"/>
              </w:rPr>
              <w:t>վոր</w:t>
            </w:r>
            <w:proofErr w:type="spellEnd"/>
            <w:r w:rsidRPr="00887521">
              <w:rPr>
                <w:rFonts w:ascii="GHEA Grapalat" w:hAnsi="GHEA Grapalat"/>
                <w:sz w:val="24"/>
                <w:szCs w:val="24"/>
                <w:lang w:val="af-ZA"/>
              </w:rPr>
              <w:t xml:space="preserve"> </w:t>
            </w:r>
            <w:proofErr w:type="spellStart"/>
            <w:r w:rsidRPr="00887521">
              <w:rPr>
                <w:rFonts w:ascii="GHEA Grapalat" w:hAnsi="GHEA Grapalat"/>
                <w:sz w:val="24"/>
                <w:szCs w:val="24"/>
                <w:lang w:val="af-ZA"/>
              </w:rPr>
              <w:t>դատախազություն</w:t>
            </w:r>
            <w:proofErr w:type="spellEnd"/>
          </w:p>
        </w:tc>
        <w:tc>
          <w:tcPr>
            <w:tcW w:w="3858" w:type="dxa"/>
            <w:shd w:val="clear" w:color="auto" w:fill="D9D9D9" w:themeFill="background1" w:themeFillShade="D9"/>
          </w:tcPr>
          <w:p w14:paraId="56E8FCB7" w14:textId="2793AEBD" w:rsidR="00887521" w:rsidRPr="0093748B" w:rsidRDefault="00887521" w:rsidP="00887521">
            <w:pPr>
              <w:spacing w:line="360" w:lineRule="auto"/>
              <w:ind w:firstLine="301"/>
              <w:rPr>
                <w:rFonts w:ascii="GHEA Grapalat" w:hAnsi="GHEA Grapalat" w:cs="GHEA Grapalat"/>
                <w:sz w:val="24"/>
                <w:szCs w:val="24"/>
                <w:lang w:val="hy-AM"/>
              </w:rPr>
            </w:pPr>
            <w:r>
              <w:rPr>
                <w:rFonts w:ascii="GHEA Grapalat" w:hAnsi="GHEA Grapalat" w:cs="GHEA Grapalat"/>
                <w:sz w:val="24"/>
                <w:szCs w:val="24"/>
                <w:lang w:val="hy-AM"/>
              </w:rPr>
              <w:t>17</w:t>
            </w:r>
            <w:r w:rsidRPr="0072099D">
              <w:rPr>
                <w:rFonts w:ascii="Microsoft JhengHei" w:eastAsia="Microsoft JhengHei" w:hAnsi="Microsoft JhengHei" w:cs="Microsoft JhengHei" w:hint="eastAsia"/>
                <w:sz w:val="24"/>
                <w:szCs w:val="24"/>
                <w:lang w:val="hy-AM"/>
              </w:rPr>
              <w:t>․</w:t>
            </w:r>
            <w:r w:rsidRPr="0072099D">
              <w:rPr>
                <w:rFonts w:ascii="GHEA Grapalat" w:hAnsi="GHEA Grapalat" w:cs="GHEA Grapalat"/>
                <w:sz w:val="24"/>
                <w:szCs w:val="24"/>
                <w:lang w:val="hy-AM"/>
              </w:rPr>
              <w:t>04</w:t>
            </w:r>
            <w:r w:rsidRPr="0072099D">
              <w:rPr>
                <w:rFonts w:ascii="Microsoft JhengHei" w:eastAsia="Microsoft JhengHei" w:hAnsi="Microsoft JhengHei" w:cs="Microsoft JhengHei" w:hint="eastAsia"/>
                <w:sz w:val="24"/>
                <w:szCs w:val="24"/>
                <w:lang w:val="hy-AM"/>
              </w:rPr>
              <w:t>․</w:t>
            </w:r>
            <w:r w:rsidRPr="0093748B">
              <w:rPr>
                <w:rFonts w:ascii="GHEA Grapalat" w:hAnsi="GHEA Grapalat" w:cs="GHEA Grapalat"/>
                <w:sz w:val="24"/>
                <w:szCs w:val="24"/>
                <w:lang w:val="hy-AM"/>
              </w:rPr>
              <w:t>202</w:t>
            </w:r>
            <w:r>
              <w:rPr>
                <w:rFonts w:ascii="GHEA Grapalat" w:hAnsi="GHEA Grapalat" w:cs="GHEA Grapalat"/>
                <w:sz w:val="24"/>
                <w:szCs w:val="24"/>
                <w:lang w:val="hy-AM"/>
              </w:rPr>
              <w:t>5</w:t>
            </w:r>
            <w:r w:rsidRPr="0093748B">
              <w:rPr>
                <w:rFonts w:ascii="GHEA Grapalat" w:hAnsi="GHEA Grapalat" w:cs="GHEA Grapalat"/>
                <w:sz w:val="24"/>
                <w:szCs w:val="24"/>
                <w:lang w:val="hy-AM"/>
              </w:rPr>
              <w:t>թ</w:t>
            </w:r>
            <w:r w:rsidRPr="0072099D">
              <w:rPr>
                <w:rFonts w:ascii="Microsoft JhengHei" w:eastAsia="Microsoft JhengHei" w:hAnsi="Microsoft JhengHei" w:cs="Microsoft JhengHei" w:hint="eastAsia"/>
                <w:sz w:val="24"/>
                <w:szCs w:val="24"/>
                <w:lang w:val="hy-AM"/>
              </w:rPr>
              <w:t>․</w:t>
            </w:r>
          </w:p>
        </w:tc>
      </w:tr>
      <w:tr w:rsidR="00887521" w:rsidRPr="0093748B" w14:paraId="5905700B" w14:textId="77777777" w:rsidTr="00887521">
        <w:tblPrEx>
          <w:shd w:val="clear" w:color="auto" w:fill="auto"/>
        </w:tblPrEx>
        <w:trPr>
          <w:trHeight w:val="418"/>
        </w:trPr>
        <w:tc>
          <w:tcPr>
            <w:tcW w:w="6865" w:type="dxa"/>
            <w:vMerge/>
            <w:shd w:val="clear" w:color="auto" w:fill="D9D9D9" w:themeFill="background1" w:themeFillShade="D9"/>
          </w:tcPr>
          <w:p w14:paraId="740EC890" w14:textId="77777777" w:rsidR="00887521" w:rsidRPr="0093748B" w:rsidRDefault="00887521" w:rsidP="00887521">
            <w:pPr>
              <w:tabs>
                <w:tab w:val="left" w:pos="0"/>
              </w:tabs>
              <w:spacing w:line="276" w:lineRule="auto"/>
              <w:jc w:val="both"/>
              <w:rPr>
                <w:rFonts w:ascii="GHEA Grapalat" w:hAnsi="GHEA Grapalat"/>
                <w:sz w:val="24"/>
                <w:szCs w:val="24"/>
                <w:lang w:val="hy-AM"/>
              </w:rPr>
            </w:pPr>
          </w:p>
        </w:tc>
        <w:tc>
          <w:tcPr>
            <w:tcW w:w="3858" w:type="dxa"/>
            <w:shd w:val="clear" w:color="auto" w:fill="D9D9D9" w:themeFill="background1" w:themeFillShade="D9"/>
          </w:tcPr>
          <w:p w14:paraId="76313684" w14:textId="728F531B" w:rsidR="00887521" w:rsidRPr="0093748B" w:rsidRDefault="00887521" w:rsidP="00887521">
            <w:pPr>
              <w:spacing w:line="360" w:lineRule="auto"/>
              <w:ind w:firstLine="301"/>
              <w:rPr>
                <w:rFonts w:ascii="GHEA Grapalat" w:hAnsi="GHEA Grapalat" w:cs="GHEA Grapalat"/>
                <w:sz w:val="24"/>
                <w:szCs w:val="24"/>
                <w:lang w:val="hy-AM"/>
              </w:rPr>
            </w:pPr>
            <w:r w:rsidRPr="0093748B">
              <w:rPr>
                <w:rFonts w:ascii="GHEA Grapalat" w:hAnsi="GHEA Grapalat" w:cs="GHEA Grapalat"/>
                <w:sz w:val="24"/>
                <w:szCs w:val="24"/>
                <w:lang w:val="hy-AM"/>
              </w:rPr>
              <w:t xml:space="preserve">N </w:t>
            </w:r>
            <w:r w:rsidRPr="00887521">
              <w:rPr>
                <w:rFonts w:ascii="GHEA Grapalat" w:hAnsi="GHEA Grapalat" w:cs="GHEA Grapalat"/>
                <w:sz w:val="24"/>
                <w:szCs w:val="24"/>
                <w:lang w:val="hy-AM"/>
              </w:rPr>
              <w:t>02/20</w:t>
            </w:r>
            <w:r w:rsidRPr="00887521">
              <w:rPr>
                <w:rFonts w:ascii="Cambria Math" w:hAnsi="Cambria Math" w:cs="Cambria Math"/>
                <w:sz w:val="24"/>
                <w:szCs w:val="24"/>
                <w:lang w:val="hy-AM"/>
              </w:rPr>
              <w:t>․</w:t>
            </w:r>
            <w:r w:rsidRPr="00887521">
              <w:rPr>
                <w:rFonts w:ascii="GHEA Grapalat" w:hAnsi="GHEA Grapalat" w:cs="GHEA Grapalat"/>
                <w:sz w:val="24"/>
                <w:szCs w:val="24"/>
                <w:lang w:val="hy-AM"/>
              </w:rPr>
              <w:t>1/8267-2025</w:t>
            </w:r>
          </w:p>
        </w:tc>
      </w:tr>
      <w:tr w:rsidR="00887521" w:rsidRPr="0093748B" w14:paraId="30EC3F0E" w14:textId="77777777" w:rsidTr="0061593E">
        <w:tblPrEx>
          <w:shd w:val="clear" w:color="auto" w:fill="auto"/>
        </w:tblPrEx>
        <w:trPr>
          <w:trHeight w:val="4135"/>
        </w:trPr>
        <w:tc>
          <w:tcPr>
            <w:tcW w:w="6865" w:type="dxa"/>
            <w:shd w:val="clear" w:color="auto" w:fill="auto"/>
          </w:tcPr>
          <w:p w14:paraId="465EA3CB" w14:textId="77777777" w:rsidR="00887521" w:rsidRDefault="00887521" w:rsidP="00887521">
            <w:pPr>
              <w:spacing w:line="276" w:lineRule="auto"/>
              <w:ind w:firstLine="720"/>
              <w:jc w:val="both"/>
              <w:rPr>
                <w:rFonts w:ascii="GHEA Grapalat" w:hAnsi="GHEA Grapalat"/>
                <w:iCs/>
                <w:sz w:val="24"/>
                <w:szCs w:val="24"/>
                <w:lang w:val="hy-AM"/>
              </w:rPr>
            </w:pPr>
            <w:r w:rsidRPr="0028082D">
              <w:rPr>
                <w:rFonts w:ascii="GHEA Grapalat" w:hAnsi="GHEA Grapalat"/>
                <w:sz w:val="24"/>
                <w:szCs w:val="24"/>
                <w:lang w:val="hy-AM"/>
              </w:rPr>
              <w:t>«</w:t>
            </w:r>
            <w:r>
              <w:rPr>
                <w:rFonts w:ascii="GHEA Grapalat" w:hAnsi="GHEA Grapalat"/>
                <w:sz w:val="24"/>
                <w:szCs w:val="24"/>
                <w:lang w:val="hy-AM"/>
              </w:rPr>
              <w:t>Տրանսպորտային միջոց</w:t>
            </w:r>
            <w:r w:rsidRPr="0028082D">
              <w:rPr>
                <w:rFonts w:ascii="GHEA Grapalat" w:hAnsi="GHEA Grapalat"/>
                <w:sz w:val="24"/>
                <w:szCs w:val="24"/>
                <w:lang w:val="hy-AM"/>
              </w:rPr>
              <w:t xml:space="preserve"> ամրացնելու մասին» ՀՀ կառավարության որոշման նախագ</w:t>
            </w:r>
            <w:r>
              <w:rPr>
                <w:rFonts w:ascii="GHEA Grapalat" w:hAnsi="GHEA Grapalat"/>
                <w:sz w:val="24"/>
                <w:szCs w:val="24"/>
                <w:lang w:val="hy-AM"/>
              </w:rPr>
              <w:t xml:space="preserve">ծի </w:t>
            </w:r>
            <w:r w:rsidRPr="003C26D2">
              <w:rPr>
                <w:rFonts w:ascii="GHEA Grapalat" w:hAnsi="GHEA Grapalat"/>
                <w:sz w:val="24"/>
                <w:szCs w:val="24"/>
                <w:lang w:val="hy-AM"/>
              </w:rPr>
              <w:t>(</w:t>
            </w:r>
            <w:r>
              <w:rPr>
                <w:rFonts w:ascii="GHEA Grapalat" w:hAnsi="GHEA Grapalat"/>
                <w:sz w:val="24"/>
                <w:szCs w:val="24"/>
                <w:lang w:val="hy-AM"/>
              </w:rPr>
              <w:t>այսուհետ՝ Նախագիծ</w:t>
            </w:r>
            <w:r w:rsidRPr="003C26D2">
              <w:rPr>
                <w:rFonts w:ascii="GHEA Grapalat" w:hAnsi="GHEA Grapalat"/>
                <w:sz w:val="24"/>
                <w:szCs w:val="24"/>
                <w:lang w:val="hy-AM"/>
              </w:rPr>
              <w:t xml:space="preserve">) </w:t>
            </w:r>
            <w:r w:rsidRPr="004D1710">
              <w:rPr>
                <w:rFonts w:ascii="GHEA Grapalat" w:hAnsi="GHEA Grapalat"/>
                <w:sz w:val="24"/>
                <w:szCs w:val="24"/>
                <w:lang w:val="hy-AM"/>
              </w:rPr>
              <w:t xml:space="preserve">վերաբերյալ </w:t>
            </w:r>
            <w:r>
              <w:rPr>
                <w:rFonts w:ascii="GHEA Grapalat" w:hAnsi="GHEA Grapalat"/>
                <w:sz w:val="24"/>
                <w:szCs w:val="24"/>
                <w:lang w:val="hy-AM"/>
              </w:rPr>
              <w:t xml:space="preserve">հայտնում եմ, որ Նախագծի հիմնավորումների </w:t>
            </w:r>
            <w:r w:rsidRPr="003C26D2">
              <w:rPr>
                <w:rFonts w:ascii="GHEA Grapalat" w:hAnsi="GHEA Grapalat"/>
                <w:sz w:val="24"/>
                <w:szCs w:val="24"/>
                <w:lang w:val="hy-AM"/>
              </w:rPr>
              <w:t>առաջին պարբերությամբ նշվել է</w:t>
            </w:r>
            <w:r w:rsidRPr="003C26D2">
              <w:rPr>
                <w:rFonts w:ascii="Cambria Math" w:hAnsi="Cambria Math"/>
                <w:sz w:val="24"/>
                <w:szCs w:val="24"/>
                <w:lang w:val="hy-AM"/>
              </w:rPr>
              <w:t xml:space="preserve">․ </w:t>
            </w:r>
            <w:r w:rsidRPr="003C26D2">
              <w:rPr>
                <w:rFonts w:ascii="GHEA Grapalat" w:hAnsi="GHEA Grapalat"/>
                <w:i/>
                <w:sz w:val="24"/>
                <w:szCs w:val="24"/>
                <w:lang w:val="hy-AM"/>
              </w:rPr>
              <w:t>«ՀՀ գլխավոր դատախազության 07.04.2025թ. թիվ 08//7195-2025 գրությամբ ներկայացված տեղեկատվության համաձայն՝ ՀՀ հակակոռուպցիոն դատարանի՝ թիվ ՀԿԴ/0097/02/24 գործով 2024 թվականի սեպտեմբերի 04-ին կայացված վճռով բավարարվել է ՀՀ գլխավոր դատախազության ապօրինի ծագում ունեցող գույքի բռնագանձման գործերով վարչության կողմից ներկայացված հայցը»</w:t>
            </w:r>
            <w:r>
              <w:rPr>
                <w:rFonts w:ascii="GHEA Grapalat" w:hAnsi="GHEA Grapalat"/>
                <w:iCs/>
                <w:sz w:val="24"/>
                <w:szCs w:val="24"/>
                <w:lang w:val="hy-AM"/>
              </w:rPr>
              <w:t>:</w:t>
            </w:r>
          </w:p>
          <w:p w14:paraId="37BE6FB3" w14:textId="77777777" w:rsidR="00887521" w:rsidRPr="003C26D2" w:rsidRDefault="00887521" w:rsidP="00887521">
            <w:pPr>
              <w:spacing w:line="276" w:lineRule="auto"/>
              <w:ind w:firstLine="720"/>
              <w:jc w:val="both"/>
              <w:rPr>
                <w:rFonts w:ascii="GHEA Grapalat" w:hAnsi="GHEA Grapalat"/>
                <w:sz w:val="24"/>
                <w:szCs w:val="24"/>
                <w:lang w:val="hy-AM"/>
              </w:rPr>
            </w:pPr>
            <w:r>
              <w:rPr>
                <w:rFonts w:ascii="GHEA Grapalat" w:hAnsi="GHEA Grapalat"/>
                <w:sz w:val="24"/>
                <w:szCs w:val="24"/>
                <w:lang w:val="hy-AM"/>
              </w:rPr>
              <w:lastRenderedPageBreak/>
              <w:t>Մինչդեռ</w:t>
            </w:r>
            <w:r w:rsidRPr="003C26D2">
              <w:rPr>
                <w:rFonts w:ascii="GHEA Grapalat" w:hAnsi="GHEA Grapalat"/>
                <w:sz w:val="24"/>
                <w:szCs w:val="24"/>
                <w:lang w:val="hy-AM"/>
              </w:rPr>
              <w:t>,</w:t>
            </w:r>
            <w:r>
              <w:rPr>
                <w:rFonts w:ascii="GHEA Grapalat" w:hAnsi="GHEA Grapalat"/>
                <w:sz w:val="24"/>
                <w:szCs w:val="24"/>
                <w:lang w:val="hy-AM"/>
              </w:rPr>
              <w:t xml:space="preserve"> հարկ է արձանագրել, որ</w:t>
            </w:r>
            <w:r w:rsidRPr="003C26D2">
              <w:rPr>
                <w:rFonts w:ascii="GHEA Grapalat" w:hAnsi="GHEA Grapalat"/>
                <w:sz w:val="24"/>
                <w:szCs w:val="24"/>
                <w:lang w:val="hy-AM"/>
              </w:rPr>
              <w:t xml:space="preserve"> ՀՀ գլխավոր դատախազության գրությունը չի վերաբերել հայցի բավարարմանը և հայցը բավարարելու վերաբերյալ վճռին։ </w:t>
            </w:r>
            <w:r w:rsidRPr="003C26D2">
              <w:rPr>
                <w:rFonts w:ascii="GHEA Grapalat" w:hAnsi="GHEA Grapalat" w:cs="Arial"/>
                <w:sz w:val="24"/>
                <w:szCs w:val="24"/>
                <w:lang w:val="hy-AM"/>
              </w:rPr>
              <w:t xml:space="preserve">ՀՀ գլխավոր դատախազության 07.04.2025թ. թիվ </w:t>
            </w:r>
            <w:r w:rsidRPr="003C26D2">
              <w:rPr>
                <w:rFonts w:ascii="GHEA Grapalat" w:hAnsi="GHEA Grapalat"/>
                <w:color w:val="000000"/>
                <w:sz w:val="24"/>
                <w:szCs w:val="24"/>
                <w:shd w:val="clear" w:color="auto" w:fill="FFFFFF"/>
                <w:lang w:val="hy-AM"/>
              </w:rPr>
              <w:t>08//7195-2025</w:t>
            </w:r>
            <w:r w:rsidRPr="003C26D2">
              <w:rPr>
                <w:rFonts w:ascii="GHEA Grapalat" w:hAnsi="GHEA Grapalat" w:cs="Arial"/>
                <w:sz w:val="24"/>
                <w:szCs w:val="24"/>
                <w:lang w:val="hy-AM"/>
              </w:rPr>
              <w:t xml:space="preserve"> գրությամբ նշվել է, որ 2024 թվականի սեպտեմբերի 4–ի թիվ ՀԿԴ/0097/02/24 քաղաքացիական գործով կայացված վճռով հաստատվել է ՀՀ գլխավոր դատախազի՝ ապօրինի ծագում ունեցող գույքի բռնագանձմանն ուղղված գործառույթների ոլորտը համակարգող տեղակալ Ս</w:t>
            </w:r>
            <w:r w:rsidRPr="003C26D2">
              <w:rPr>
                <w:rFonts w:ascii="GHEA Grapalat" w:hAnsi="GHEA Grapalat" w:cs="Arial"/>
                <w:sz w:val="24"/>
                <w:szCs w:val="24"/>
                <w:lang w:val="af-ZA"/>
              </w:rPr>
              <w:t xml:space="preserve">. </w:t>
            </w:r>
            <w:r w:rsidRPr="003C26D2">
              <w:rPr>
                <w:rFonts w:ascii="GHEA Grapalat" w:hAnsi="GHEA Grapalat" w:cs="Arial"/>
                <w:sz w:val="24"/>
                <w:szCs w:val="24"/>
                <w:lang w:val="hy-AM"/>
              </w:rPr>
              <w:t>Գալյանի, ՀՀ գլխավոր դատախազության ապօրինի ծագում ունեցող գույքի բռնագանձման գործերով վարչության պետի պաշտոնակատար Տ</w:t>
            </w:r>
            <w:r w:rsidRPr="003C26D2">
              <w:rPr>
                <w:rFonts w:ascii="Cambria Math" w:hAnsi="Cambria Math" w:cs="Cambria Math"/>
                <w:sz w:val="24"/>
                <w:szCs w:val="24"/>
                <w:lang w:val="hy-AM"/>
              </w:rPr>
              <w:t>․</w:t>
            </w:r>
            <w:r w:rsidRPr="003C26D2">
              <w:rPr>
                <w:rFonts w:ascii="GHEA Grapalat" w:hAnsi="GHEA Grapalat" w:cs="Arial"/>
                <w:sz w:val="24"/>
                <w:szCs w:val="24"/>
                <w:lang w:val="hy-AM"/>
              </w:rPr>
              <w:t xml:space="preserve"> Ենոքյանի, շահագրգիռ անձինք՝ Գևորգ Հակոբյանի, Սեյրան Հակոբյանի և Արմինե Վահանյանի միջև ապօրինի ծագում ունեցող գույքի բռնագանձման վարույթի շրջանակներում կնքված </w:t>
            </w:r>
            <w:r w:rsidRPr="003C26D2">
              <w:rPr>
                <w:rFonts w:ascii="GHEA Grapalat" w:hAnsi="GHEA Grapalat" w:cs="Arial"/>
                <w:b/>
                <w:i/>
                <w:sz w:val="24"/>
                <w:szCs w:val="24"/>
                <w:lang w:val="hy-AM"/>
              </w:rPr>
              <w:t>հաշտության թիվ 7 համաձայնությունը։</w:t>
            </w:r>
            <w:r w:rsidRPr="003C26D2">
              <w:rPr>
                <w:rFonts w:ascii="GHEA Grapalat" w:hAnsi="GHEA Grapalat" w:cs="Arial"/>
                <w:sz w:val="24"/>
                <w:szCs w:val="24"/>
                <w:lang w:val="hy-AM"/>
              </w:rPr>
              <w:t xml:space="preserve"> Այսինքն, քննարկվող վճիռը վերաբերել է հաշտության համաձայնությունը հաստատելուն, իսկ հայցը հաշտության համաձայնության առարկայից դուրս պահանջի մասով դեռևս քննվում է ՀՀ հակակոռուպցիոն դատարանում։</w:t>
            </w:r>
          </w:p>
          <w:p w14:paraId="1FCFEE69" w14:textId="77777777" w:rsidR="00887521" w:rsidRPr="003C26D2" w:rsidRDefault="00887521" w:rsidP="00887521">
            <w:pPr>
              <w:spacing w:line="276" w:lineRule="auto"/>
              <w:ind w:firstLine="720"/>
              <w:jc w:val="both"/>
              <w:rPr>
                <w:rFonts w:ascii="GHEA Grapalat" w:hAnsi="GHEA Grapalat" w:cs="Arial"/>
                <w:sz w:val="24"/>
                <w:szCs w:val="24"/>
                <w:lang w:val="hy-AM"/>
              </w:rPr>
            </w:pPr>
            <w:r w:rsidRPr="003C26D2">
              <w:rPr>
                <w:rFonts w:ascii="GHEA Grapalat" w:hAnsi="GHEA Grapalat" w:cs="Arial"/>
                <w:sz w:val="24"/>
                <w:szCs w:val="24"/>
                <w:lang w:val="hy-AM"/>
              </w:rPr>
              <w:t>Բացի այդ, քննարկվող պարբերությամբ նշվել է, որ ՀՀ գլխավոր դատախազի՝ ապօրինի ծագում ունեցող գույքի բռնագանձմանն ուղղված գործառույթների ոլորտը համակարգող տեղակալ Ս</w:t>
            </w:r>
            <w:r w:rsidRPr="003C26D2">
              <w:rPr>
                <w:rFonts w:ascii="GHEA Grapalat" w:hAnsi="GHEA Grapalat" w:cs="Arial"/>
                <w:sz w:val="24"/>
                <w:szCs w:val="24"/>
                <w:lang w:val="af-ZA"/>
              </w:rPr>
              <w:t xml:space="preserve">. </w:t>
            </w:r>
            <w:r w:rsidRPr="003C26D2">
              <w:rPr>
                <w:rFonts w:ascii="GHEA Grapalat" w:hAnsi="GHEA Grapalat" w:cs="Arial"/>
                <w:sz w:val="24"/>
                <w:szCs w:val="24"/>
                <w:lang w:val="hy-AM"/>
              </w:rPr>
              <w:t>Գալյանի, ՀՀ գլխավոր դատախազության ապօրինի ծագում ունեցող գույքի բռնագանձման գործերով վարչության պետի պաշտոնակատար Տ</w:t>
            </w:r>
            <w:r w:rsidRPr="003C26D2">
              <w:rPr>
                <w:rFonts w:ascii="Cambria Math" w:eastAsia="MS Mincho" w:hAnsi="Cambria Math" w:cs="Cambria Math"/>
                <w:sz w:val="24"/>
                <w:szCs w:val="24"/>
                <w:lang w:val="hy-AM"/>
              </w:rPr>
              <w:t>․</w:t>
            </w:r>
            <w:r w:rsidRPr="003C26D2">
              <w:rPr>
                <w:rFonts w:ascii="GHEA Grapalat" w:hAnsi="GHEA Grapalat" w:cs="Arial"/>
                <w:sz w:val="24"/>
                <w:szCs w:val="24"/>
                <w:lang w:val="hy-AM"/>
              </w:rPr>
              <w:t xml:space="preserve"> Ենոքյանի, շահագրգիռ անձինք՝ Գևորգ Հակոբյանի, Սեյրան Հակոբյանի և Արմինե Վահանյանի միջև ապօրինի ծագում ունեցող գույքի բռնագանձման վարույթի շրջանակներում </w:t>
            </w:r>
            <w:r w:rsidRPr="003C26D2">
              <w:rPr>
                <w:rFonts w:ascii="GHEA Grapalat" w:hAnsi="GHEA Grapalat" w:cs="Arial"/>
                <w:b/>
                <w:i/>
                <w:sz w:val="24"/>
                <w:szCs w:val="24"/>
                <w:lang w:val="hy-AM"/>
              </w:rPr>
              <w:t>18.02.2025թ.</w:t>
            </w:r>
            <w:r w:rsidRPr="003C26D2">
              <w:rPr>
                <w:rFonts w:ascii="GHEA Grapalat" w:hAnsi="GHEA Grapalat" w:cs="Arial"/>
                <w:sz w:val="24"/>
                <w:szCs w:val="24"/>
                <w:lang w:val="hy-AM"/>
              </w:rPr>
              <w:t xml:space="preserve"> կնքվել է </w:t>
            </w:r>
            <w:r w:rsidRPr="003C26D2">
              <w:rPr>
                <w:rFonts w:ascii="GHEA Grapalat" w:hAnsi="GHEA Grapalat" w:cs="Arial"/>
                <w:b/>
                <w:sz w:val="24"/>
                <w:szCs w:val="24"/>
                <w:lang w:val="hy-AM"/>
              </w:rPr>
              <w:t>հաշտության թիվ 7 համաձայնագիրը</w:t>
            </w:r>
            <w:r w:rsidRPr="003C26D2">
              <w:rPr>
                <w:rFonts w:ascii="GHEA Grapalat" w:hAnsi="GHEA Grapalat" w:cs="Arial"/>
                <w:sz w:val="24"/>
                <w:szCs w:val="24"/>
                <w:lang w:val="hy-AM"/>
              </w:rPr>
              <w:t>։ Մինչդեռ, հարկ է նկատել, որ 18.02.2025 թվականին կնքվել է հաշտության</w:t>
            </w:r>
            <w:r w:rsidRPr="003C26D2">
              <w:rPr>
                <w:rFonts w:ascii="GHEA Grapalat" w:hAnsi="GHEA Grapalat" w:cs="Arial"/>
                <w:b/>
                <w:i/>
                <w:sz w:val="24"/>
                <w:szCs w:val="24"/>
                <w:lang w:val="hy-AM"/>
              </w:rPr>
              <w:t xml:space="preserve"> լրացուցիչ համաձայնագիր</w:t>
            </w:r>
            <w:r w:rsidRPr="003C26D2">
              <w:rPr>
                <w:rFonts w:ascii="GHEA Grapalat" w:hAnsi="GHEA Grapalat" w:cs="Arial"/>
                <w:sz w:val="24"/>
                <w:szCs w:val="24"/>
                <w:lang w:val="hy-AM"/>
              </w:rPr>
              <w:t xml:space="preserve"> արդեն ՀՀ գլխավոր դատախազի՝ ապօրինի ծագում ունեցող գույքի բռնագանձմանն ուղղված գործառույթների ոլորտը համակարգող տեղակալ Էդ</w:t>
            </w:r>
            <w:r w:rsidRPr="003C26D2">
              <w:rPr>
                <w:rFonts w:ascii="Cambria Math" w:hAnsi="Cambria Math" w:cs="Cambria Math"/>
                <w:sz w:val="24"/>
                <w:szCs w:val="24"/>
                <w:lang w:val="hy-AM"/>
              </w:rPr>
              <w:t>․</w:t>
            </w:r>
            <w:r w:rsidRPr="003C26D2">
              <w:rPr>
                <w:rFonts w:ascii="GHEA Grapalat" w:hAnsi="GHEA Grapalat" w:cs="Arial"/>
                <w:sz w:val="24"/>
                <w:szCs w:val="24"/>
                <w:lang w:val="hy-AM"/>
              </w:rPr>
              <w:t xml:space="preserve"> Արսենյանի</w:t>
            </w:r>
            <w:r w:rsidRPr="003C26D2">
              <w:rPr>
                <w:rFonts w:ascii="GHEA Grapalat" w:hAnsi="GHEA Grapalat" w:cs="Arial"/>
                <w:b/>
                <w:i/>
                <w:sz w:val="24"/>
                <w:szCs w:val="24"/>
                <w:lang w:val="hy-AM"/>
              </w:rPr>
              <w:t xml:space="preserve">, </w:t>
            </w:r>
            <w:r w:rsidRPr="003C26D2">
              <w:rPr>
                <w:rFonts w:ascii="GHEA Grapalat" w:hAnsi="GHEA Grapalat" w:cs="Arial"/>
                <w:sz w:val="24"/>
                <w:szCs w:val="24"/>
                <w:lang w:val="hy-AM"/>
              </w:rPr>
              <w:t>ՀՀ գլխավոր դատախազության ապօրինի ծագում ունեցող գույքի բռնագանձման գործերով վարչության պետի պաշտոնակատար Տ</w:t>
            </w:r>
            <w:r w:rsidRPr="003C26D2">
              <w:rPr>
                <w:rFonts w:ascii="Cambria Math" w:eastAsia="MS Mincho" w:hAnsi="Cambria Math" w:cs="Cambria Math"/>
                <w:sz w:val="24"/>
                <w:szCs w:val="24"/>
                <w:lang w:val="hy-AM"/>
              </w:rPr>
              <w:t>․</w:t>
            </w:r>
            <w:r w:rsidRPr="003C26D2">
              <w:rPr>
                <w:rFonts w:ascii="GHEA Grapalat" w:hAnsi="GHEA Grapalat" w:cs="Arial"/>
                <w:sz w:val="24"/>
                <w:szCs w:val="24"/>
                <w:lang w:val="hy-AM"/>
              </w:rPr>
              <w:t xml:space="preserve"> Ենոքյանի, շահագրգիռ անձինք՝ </w:t>
            </w:r>
            <w:r w:rsidRPr="003C26D2">
              <w:rPr>
                <w:rFonts w:ascii="GHEA Grapalat" w:hAnsi="GHEA Grapalat" w:cs="Arial"/>
                <w:sz w:val="24"/>
                <w:szCs w:val="24"/>
                <w:lang w:val="hy-AM"/>
              </w:rPr>
              <w:lastRenderedPageBreak/>
              <w:t>Գևորգ Հակոբյանի, Սեյրան Հակոբյանի և Արմինե Վահանյանի միջև։</w:t>
            </w:r>
          </w:p>
          <w:p w14:paraId="06F9F775" w14:textId="77777777" w:rsidR="00887521" w:rsidRPr="003C26D2" w:rsidRDefault="00887521" w:rsidP="00887521">
            <w:pPr>
              <w:spacing w:line="276" w:lineRule="auto"/>
              <w:ind w:firstLine="720"/>
              <w:jc w:val="both"/>
              <w:rPr>
                <w:rFonts w:ascii="GHEA Grapalat" w:hAnsi="GHEA Grapalat" w:cs="Arial"/>
                <w:sz w:val="24"/>
                <w:szCs w:val="24"/>
                <w:lang w:val="hy-AM"/>
              </w:rPr>
            </w:pPr>
            <w:r w:rsidRPr="003C26D2">
              <w:rPr>
                <w:rFonts w:ascii="GHEA Grapalat" w:hAnsi="GHEA Grapalat" w:cs="Arial"/>
                <w:sz w:val="24"/>
                <w:szCs w:val="24"/>
                <w:lang w:val="hy-AM"/>
              </w:rPr>
              <w:t>Այլ կերպ ասած՝ գործողություններն ունեցել են հետևյալ ժամանակագրական հաջորդականությունը</w:t>
            </w:r>
            <w:r w:rsidRPr="003C26D2">
              <w:rPr>
                <w:rFonts w:ascii="Cambria Math" w:hAnsi="Cambria Math" w:cs="Cambria Math"/>
                <w:sz w:val="24"/>
                <w:szCs w:val="24"/>
                <w:lang w:val="hy-AM"/>
              </w:rPr>
              <w:t>․</w:t>
            </w:r>
          </w:p>
          <w:p w14:paraId="3E96F7A8" w14:textId="77777777" w:rsidR="00887521" w:rsidRPr="003C26D2" w:rsidRDefault="00887521" w:rsidP="00887521">
            <w:pPr>
              <w:numPr>
                <w:ilvl w:val="0"/>
                <w:numId w:val="14"/>
              </w:numPr>
              <w:spacing w:after="160" w:line="276" w:lineRule="auto"/>
              <w:ind w:left="0" w:firstLine="720"/>
              <w:contextualSpacing/>
              <w:jc w:val="both"/>
              <w:rPr>
                <w:rFonts w:ascii="GHEA Grapalat" w:hAnsi="GHEA Grapalat"/>
                <w:sz w:val="24"/>
                <w:szCs w:val="24"/>
                <w:lang w:val="hy-AM"/>
              </w:rPr>
            </w:pPr>
            <w:r w:rsidRPr="003C26D2">
              <w:rPr>
                <w:rFonts w:ascii="GHEA Grapalat" w:hAnsi="GHEA Grapalat" w:cs="Arial"/>
                <w:sz w:val="24"/>
                <w:szCs w:val="24"/>
                <w:lang w:val="hy-AM"/>
              </w:rPr>
              <w:t xml:space="preserve">ՀՀ գլխավոր դատախազի՝ ապօրինի ծագում ունեցող գույքի բռնագանձմանն ուղղված գործառույթների ոլորտը համակարգող տեղակալ </w:t>
            </w:r>
            <w:r w:rsidRPr="003C26D2">
              <w:rPr>
                <w:rFonts w:ascii="GHEA Grapalat" w:hAnsi="GHEA Grapalat" w:cs="Arial"/>
                <w:b/>
                <w:i/>
                <w:sz w:val="24"/>
                <w:szCs w:val="24"/>
                <w:lang w:val="hy-AM"/>
              </w:rPr>
              <w:t>Ս</w:t>
            </w:r>
            <w:r w:rsidRPr="003C26D2">
              <w:rPr>
                <w:rFonts w:ascii="GHEA Grapalat" w:hAnsi="GHEA Grapalat" w:cs="Arial"/>
                <w:b/>
                <w:i/>
                <w:sz w:val="24"/>
                <w:szCs w:val="24"/>
                <w:lang w:val="af-ZA"/>
              </w:rPr>
              <w:t xml:space="preserve">. </w:t>
            </w:r>
            <w:r w:rsidRPr="003C26D2">
              <w:rPr>
                <w:rFonts w:ascii="GHEA Grapalat" w:hAnsi="GHEA Grapalat" w:cs="Arial"/>
                <w:b/>
                <w:i/>
                <w:sz w:val="24"/>
                <w:szCs w:val="24"/>
                <w:lang w:val="hy-AM"/>
              </w:rPr>
              <w:t>Գալյանի,</w:t>
            </w:r>
            <w:r w:rsidRPr="003C26D2">
              <w:rPr>
                <w:rFonts w:ascii="GHEA Grapalat" w:hAnsi="GHEA Grapalat" w:cs="Arial"/>
                <w:sz w:val="24"/>
                <w:szCs w:val="24"/>
                <w:lang w:val="hy-AM"/>
              </w:rPr>
              <w:t xml:space="preserve"> ՀՀ գլխավոր դատախազության ապօրինի ծագում ունեցող գույքի բռնագանձման գործերով վարչության պետի պաշտոնակատար Տ</w:t>
            </w:r>
            <w:r w:rsidRPr="003C26D2">
              <w:rPr>
                <w:rFonts w:ascii="Cambria Math" w:eastAsia="MS Mincho" w:hAnsi="Cambria Math" w:cs="Cambria Math"/>
                <w:sz w:val="24"/>
                <w:szCs w:val="24"/>
                <w:lang w:val="hy-AM"/>
              </w:rPr>
              <w:t>․</w:t>
            </w:r>
            <w:r w:rsidRPr="003C26D2">
              <w:rPr>
                <w:rFonts w:ascii="GHEA Grapalat" w:hAnsi="GHEA Grapalat" w:cs="Arial"/>
                <w:sz w:val="24"/>
                <w:szCs w:val="24"/>
                <w:lang w:val="hy-AM"/>
              </w:rPr>
              <w:t xml:space="preserve"> Ենոքյանի, շահագրգիռ անձինք՝ Գևորգ Հակոբյանի, Սեյրան Հակոբյանի և Արմինե Վահանյանի միջև </w:t>
            </w:r>
            <w:r w:rsidRPr="003C26D2">
              <w:rPr>
                <w:rFonts w:ascii="GHEA Grapalat" w:hAnsi="GHEA Grapalat" w:cs="Arial"/>
                <w:b/>
                <w:i/>
                <w:sz w:val="24"/>
                <w:szCs w:val="24"/>
                <w:lang w:val="hy-AM"/>
              </w:rPr>
              <w:t>թիվ 7 հաշտության համաձայնությունը կնքվել է 29.08.2024 թվականին</w:t>
            </w:r>
            <w:r w:rsidRPr="003C26D2">
              <w:rPr>
                <w:rFonts w:ascii="GHEA Grapalat" w:hAnsi="GHEA Grapalat" w:cs="Arial"/>
                <w:sz w:val="24"/>
                <w:szCs w:val="24"/>
                <w:lang w:val="hy-AM"/>
              </w:rPr>
              <w:t>։</w:t>
            </w:r>
          </w:p>
          <w:p w14:paraId="40A7ABB1" w14:textId="77777777" w:rsidR="00887521" w:rsidRPr="003C26D2" w:rsidRDefault="00887521" w:rsidP="00887521">
            <w:pPr>
              <w:numPr>
                <w:ilvl w:val="0"/>
                <w:numId w:val="14"/>
              </w:numPr>
              <w:spacing w:after="160" w:line="276" w:lineRule="auto"/>
              <w:ind w:left="0" w:firstLine="720"/>
              <w:contextualSpacing/>
              <w:jc w:val="both"/>
              <w:rPr>
                <w:rFonts w:ascii="GHEA Grapalat" w:hAnsi="GHEA Grapalat"/>
                <w:sz w:val="24"/>
                <w:szCs w:val="24"/>
                <w:lang w:val="hy-AM"/>
              </w:rPr>
            </w:pPr>
            <w:r w:rsidRPr="003C26D2">
              <w:rPr>
                <w:rFonts w:ascii="GHEA Grapalat" w:hAnsi="GHEA Grapalat"/>
                <w:sz w:val="24"/>
                <w:szCs w:val="24"/>
                <w:lang w:val="hy-AM"/>
              </w:rPr>
              <w:t xml:space="preserve">Թիվ 7 հաշտության համաձայնությունը հաստատվել է </w:t>
            </w:r>
            <w:r w:rsidRPr="003C26D2">
              <w:rPr>
                <w:rFonts w:ascii="GHEA Grapalat" w:hAnsi="GHEA Grapalat" w:cs="Arial"/>
                <w:sz w:val="24"/>
                <w:szCs w:val="24"/>
                <w:lang w:val="hy-AM"/>
              </w:rPr>
              <w:t>թիվ ՀԿԴ/0097/02/24 քաղաքացիական գործով ՀՀ հակակոռուպցիոն դատարանի՝ 2024 թվականի սեպտեմբերի 4–ի վճռով։</w:t>
            </w:r>
          </w:p>
          <w:p w14:paraId="7FAF3F09" w14:textId="7B727FF6" w:rsidR="00887521" w:rsidRPr="0093748B" w:rsidRDefault="00887521" w:rsidP="00887521">
            <w:pPr>
              <w:spacing w:line="360" w:lineRule="auto"/>
              <w:ind w:firstLine="450"/>
              <w:jc w:val="both"/>
              <w:rPr>
                <w:rFonts w:ascii="GHEA Grapalat" w:hAnsi="GHEA Grapalat"/>
                <w:sz w:val="24"/>
                <w:szCs w:val="24"/>
                <w:lang w:val="hy-AM"/>
              </w:rPr>
            </w:pPr>
            <w:r w:rsidRPr="003C26D2">
              <w:rPr>
                <w:rFonts w:ascii="GHEA Grapalat" w:hAnsi="GHEA Grapalat" w:cs="Arial"/>
                <w:sz w:val="24"/>
                <w:szCs w:val="24"/>
                <w:lang w:val="hy-AM"/>
              </w:rPr>
              <w:t xml:space="preserve">Արդեն 18.02.2025 թվականին թիվ 7 համաձայնագրի շրջանակներում ՀՀ գլխավոր դատախազի՝ ապօրինի ծագում ունեցող գույքի բռնագանձմանն ուղղված գործառույթների ոլորտը համակարգող տեղակալ </w:t>
            </w:r>
            <w:r w:rsidRPr="003C26D2">
              <w:rPr>
                <w:rFonts w:ascii="GHEA Grapalat" w:hAnsi="GHEA Grapalat" w:cs="Arial"/>
                <w:b/>
                <w:i/>
                <w:sz w:val="24"/>
                <w:szCs w:val="24"/>
                <w:lang w:val="hy-AM"/>
              </w:rPr>
              <w:t>Էդ</w:t>
            </w:r>
            <w:r w:rsidRPr="003C26D2">
              <w:rPr>
                <w:rFonts w:ascii="Cambria Math" w:hAnsi="Cambria Math" w:cs="Cambria Math"/>
                <w:b/>
                <w:i/>
                <w:sz w:val="24"/>
                <w:szCs w:val="24"/>
                <w:lang w:val="hy-AM"/>
              </w:rPr>
              <w:t>․</w:t>
            </w:r>
            <w:r w:rsidRPr="003C26D2">
              <w:rPr>
                <w:rFonts w:ascii="GHEA Grapalat" w:hAnsi="GHEA Grapalat" w:cs="Arial"/>
                <w:b/>
                <w:i/>
                <w:sz w:val="24"/>
                <w:szCs w:val="24"/>
                <w:lang w:val="hy-AM"/>
              </w:rPr>
              <w:t xml:space="preserve"> Արսենյանի,</w:t>
            </w:r>
            <w:r w:rsidRPr="003C26D2">
              <w:rPr>
                <w:rFonts w:ascii="GHEA Grapalat" w:hAnsi="GHEA Grapalat" w:cs="Arial"/>
                <w:sz w:val="24"/>
                <w:szCs w:val="24"/>
                <w:lang w:val="hy-AM"/>
              </w:rPr>
              <w:t xml:space="preserve"> ՀՀ գլխավոր դատախազության ապօրինի ծագում ունեցող գույքի բռնագանձման գործերով վարչության պետի պաշտոնակատար Տ</w:t>
            </w:r>
            <w:r w:rsidRPr="003C26D2">
              <w:rPr>
                <w:rFonts w:ascii="Cambria Math" w:hAnsi="Cambria Math" w:cs="Cambria Math"/>
                <w:sz w:val="24"/>
                <w:szCs w:val="24"/>
                <w:lang w:val="hy-AM"/>
              </w:rPr>
              <w:t>․</w:t>
            </w:r>
            <w:r w:rsidRPr="003C26D2">
              <w:rPr>
                <w:rFonts w:ascii="GHEA Grapalat" w:hAnsi="GHEA Grapalat" w:cs="Arial"/>
                <w:sz w:val="24"/>
                <w:szCs w:val="24"/>
                <w:lang w:val="hy-AM"/>
              </w:rPr>
              <w:t xml:space="preserve"> Ենոքյանի, շահագրգիռ անձինք՝ Գևորգ Հակոբյանի, Սեյրան Հակոբյանի և Արմինե Վահանյանի միջև կնքվել է լրացուցիչ համաձայնագիր, որով էլ հենց Սեյրան Հակոբյանը և Արմինե Վահանյանը պարտավորվել են Հայաստանի Հանրապետությանը փոխանցել «4JGDA5HB9HA938209» նույնականացման համարով «Mercedes-Benz GLE 350» մակնիշի տրանսպորտային միջոցը։</w:t>
            </w:r>
          </w:p>
        </w:tc>
        <w:tc>
          <w:tcPr>
            <w:tcW w:w="3858" w:type="dxa"/>
            <w:shd w:val="clear" w:color="auto" w:fill="FFFFFF" w:themeFill="background1"/>
          </w:tcPr>
          <w:p w14:paraId="01122A45" w14:textId="3DF32FCA" w:rsidR="00887521" w:rsidRPr="0093748B" w:rsidRDefault="00887521" w:rsidP="00887521">
            <w:pPr>
              <w:spacing w:line="360" w:lineRule="auto"/>
              <w:ind w:firstLine="301"/>
              <w:rPr>
                <w:rFonts w:ascii="GHEA Grapalat" w:hAnsi="GHEA Grapalat"/>
                <w:sz w:val="24"/>
                <w:szCs w:val="24"/>
                <w:lang w:val="hy-AM"/>
              </w:rPr>
            </w:pPr>
            <w:r w:rsidRPr="0093748B">
              <w:rPr>
                <w:rFonts w:ascii="GHEA Grapalat" w:hAnsi="GHEA Grapalat"/>
                <w:sz w:val="24"/>
                <w:szCs w:val="24"/>
                <w:lang w:val="hy-AM"/>
              </w:rPr>
              <w:lastRenderedPageBreak/>
              <w:t>Ընդունվել է ի գիտություն։</w:t>
            </w:r>
          </w:p>
        </w:tc>
      </w:tr>
    </w:tbl>
    <w:p w14:paraId="560DDB36" w14:textId="77777777" w:rsidR="00AA4778" w:rsidRPr="0093748B" w:rsidRDefault="00AA4778" w:rsidP="000856ED">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93748B" w:rsidSect="00C412C0">
      <w:headerReference w:type="even" r:id="rId7"/>
      <w:footerReference w:type="default" r:id="rId8"/>
      <w:pgSz w:w="11909" w:h="16834" w:code="9"/>
      <w:pgMar w:top="1354"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7A183F" w14:textId="77777777" w:rsidR="009532C3" w:rsidRDefault="009532C3">
      <w:r>
        <w:separator/>
      </w:r>
    </w:p>
  </w:endnote>
  <w:endnote w:type="continuationSeparator" w:id="0">
    <w:p w14:paraId="219C503B" w14:textId="77777777" w:rsidR="009532C3" w:rsidRDefault="00953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w:altName w:val="Times New Roman"/>
    <w:charset w:val="00"/>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D7BDEF" w14:textId="77777777"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D63B1A" w14:textId="77777777" w:rsidR="009532C3" w:rsidRDefault="009532C3">
      <w:r>
        <w:separator/>
      </w:r>
    </w:p>
  </w:footnote>
  <w:footnote w:type="continuationSeparator" w:id="0">
    <w:p w14:paraId="030C6B9C" w14:textId="77777777" w:rsidR="009532C3" w:rsidRDefault="009532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21445C7"/>
    <w:multiLevelType w:val="hybridMultilevel"/>
    <w:tmpl w:val="4A46C0DA"/>
    <w:lvl w:ilvl="0" w:tplc="04190001">
      <w:start w:val="1"/>
      <w:numFmt w:val="bullet"/>
      <w:lvlText w:val=""/>
      <w:lvlJc w:val="left"/>
      <w:pPr>
        <w:ind w:left="1365" w:hanging="360"/>
      </w:pPr>
      <w:rPr>
        <w:rFonts w:ascii="Symbol" w:hAnsi="Symbol" w:hint="default"/>
      </w:rPr>
    </w:lvl>
    <w:lvl w:ilvl="1" w:tplc="04190003" w:tentative="1">
      <w:start w:val="1"/>
      <w:numFmt w:val="bullet"/>
      <w:lvlText w:val="o"/>
      <w:lvlJc w:val="left"/>
      <w:pPr>
        <w:ind w:left="2085" w:hanging="360"/>
      </w:pPr>
      <w:rPr>
        <w:rFonts w:ascii="Courier New" w:hAnsi="Courier New" w:cs="Courier New" w:hint="default"/>
      </w:rPr>
    </w:lvl>
    <w:lvl w:ilvl="2" w:tplc="04190005" w:tentative="1">
      <w:start w:val="1"/>
      <w:numFmt w:val="bullet"/>
      <w:lvlText w:val=""/>
      <w:lvlJc w:val="left"/>
      <w:pPr>
        <w:ind w:left="2805" w:hanging="360"/>
      </w:pPr>
      <w:rPr>
        <w:rFonts w:ascii="Wingdings" w:hAnsi="Wingdings" w:hint="default"/>
      </w:rPr>
    </w:lvl>
    <w:lvl w:ilvl="3" w:tplc="04190001" w:tentative="1">
      <w:start w:val="1"/>
      <w:numFmt w:val="bullet"/>
      <w:lvlText w:val=""/>
      <w:lvlJc w:val="left"/>
      <w:pPr>
        <w:ind w:left="3525" w:hanging="360"/>
      </w:pPr>
      <w:rPr>
        <w:rFonts w:ascii="Symbol" w:hAnsi="Symbol" w:hint="default"/>
      </w:rPr>
    </w:lvl>
    <w:lvl w:ilvl="4" w:tplc="04190003" w:tentative="1">
      <w:start w:val="1"/>
      <w:numFmt w:val="bullet"/>
      <w:lvlText w:val="o"/>
      <w:lvlJc w:val="left"/>
      <w:pPr>
        <w:ind w:left="4245" w:hanging="360"/>
      </w:pPr>
      <w:rPr>
        <w:rFonts w:ascii="Courier New" w:hAnsi="Courier New" w:cs="Courier New" w:hint="default"/>
      </w:rPr>
    </w:lvl>
    <w:lvl w:ilvl="5" w:tplc="04190005" w:tentative="1">
      <w:start w:val="1"/>
      <w:numFmt w:val="bullet"/>
      <w:lvlText w:val=""/>
      <w:lvlJc w:val="left"/>
      <w:pPr>
        <w:ind w:left="4965" w:hanging="360"/>
      </w:pPr>
      <w:rPr>
        <w:rFonts w:ascii="Wingdings" w:hAnsi="Wingdings" w:hint="default"/>
      </w:rPr>
    </w:lvl>
    <w:lvl w:ilvl="6" w:tplc="04190001" w:tentative="1">
      <w:start w:val="1"/>
      <w:numFmt w:val="bullet"/>
      <w:lvlText w:val=""/>
      <w:lvlJc w:val="left"/>
      <w:pPr>
        <w:ind w:left="5685" w:hanging="360"/>
      </w:pPr>
      <w:rPr>
        <w:rFonts w:ascii="Symbol" w:hAnsi="Symbol" w:hint="default"/>
      </w:rPr>
    </w:lvl>
    <w:lvl w:ilvl="7" w:tplc="04190003" w:tentative="1">
      <w:start w:val="1"/>
      <w:numFmt w:val="bullet"/>
      <w:lvlText w:val="o"/>
      <w:lvlJc w:val="left"/>
      <w:pPr>
        <w:ind w:left="6405" w:hanging="360"/>
      </w:pPr>
      <w:rPr>
        <w:rFonts w:ascii="Courier New" w:hAnsi="Courier New" w:cs="Courier New" w:hint="default"/>
      </w:rPr>
    </w:lvl>
    <w:lvl w:ilvl="8" w:tplc="04190005" w:tentative="1">
      <w:start w:val="1"/>
      <w:numFmt w:val="bullet"/>
      <w:lvlText w:val=""/>
      <w:lvlJc w:val="left"/>
      <w:pPr>
        <w:ind w:left="7125" w:hanging="360"/>
      </w:pPr>
      <w:rPr>
        <w:rFonts w:ascii="Wingdings" w:hAnsi="Wingdings" w:hint="default"/>
      </w:rPr>
    </w:lvl>
  </w:abstractNum>
  <w:abstractNum w:abstractNumId="7"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0"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3"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2"/>
  </w:num>
  <w:num w:numId="2">
    <w:abstractNumId w:val="2"/>
  </w:num>
  <w:num w:numId="3">
    <w:abstractNumId w:val="9"/>
  </w:num>
  <w:num w:numId="4">
    <w:abstractNumId w:val="10"/>
  </w:num>
  <w:num w:numId="5">
    <w:abstractNumId w:val="8"/>
  </w:num>
  <w:num w:numId="6">
    <w:abstractNumId w:val="4"/>
  </w:num>
  <w:num w:numId="7">
    <w:abstractNumId w:val="5"/>
  </w:num>
  <w:num w:numId="8">
    <w:abstractNumId w:val="7"/>
  </w:num>
  <w:num w:numId="9">
    <w:abstractNumId w:val="3"/>
  </w:num>
  <w:num w:numId="10">
    <w:abstractNumId w:val="11"/>
  </w:num>
  <w:num w:numId="11">
    <w:abstractNumId w:val="1"/>
  </w:num>
  <w:num w:numId="12">
    <w:abstractNumId w:val="0"/>
  </w:num>
  <w:num w:numId="13">
    <w:abstractNumId w:val="13"/>
    <w:lvlOverride w:ilvl="0">
      <w:startOverride w:val="1"/>
    </w:lvlOverride>
    <w:lvlOverride w:ilvl="1"/>
    <w:lvlOverride w:ilvl="2"/>
    <w:lvlOverride w:ilvl="3"/>
    <w:lvlOverride w:ilvl="4"/>
    <w:lvlOverride w:ilvl="5"/>
    <w:lvlOverride w:ilvl="6"/>
    <w:lvlOverride w:ilvl="7"/>
    <w:lvlOverride w:ilv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5324"/>
    <w:rsid w:val="00016356"/>
    <w:rsid w:val="00022272"/>
    <w:rsid w:val="000247C4"/>
    <w:rsid w:val="00025BD9"/>
    <w:rsid w:val="000334E5"/>
    <w:rsid w:val="00034AB2"/>
    <w:rsid w:val="000367C0"/>
    <w:rsid w:val="00057072"/>
    <w:rsid w:val="00064066"/>
    <w:rsid w:val="00064F5C"/>
    <w:rsid w:val="00070585"/>
    <w:rsid w:val="00074B24"/>
    <w:rsid w:val="00076B03"/>
    <w:rsid w:val="00082EC8"/>
    <w:rsid w:val="000856ED"/>
    <w:rsid w:val="000916D1"/>
    <w:rsid w:val="000A1338"/>
    <w:rsid w:val="000A4377"/>
    <w:rsid w:val="000A6769"/>
    <w:rsid w:val="000B1021"/>
    <w:rsid w:val="000B4D65"/>
    <w:rsid w:val="000C3F34"/>
    <w:rsid w:val="000C4A84"/>
    <w:rsid w:val="000D5537"/>
    <w:rsid w:val="000E1901"/>
    <w:rsid w:val="000E7AF3"/>
    <w:rsid w:val="000F3DDC"/>
    <w:rsid w:val="000F5B6C"/>
    <w:rsid w:val="000F79B0"/>
    <w:rsid w:val="0010163A"/>
    <w:rsid w:val="00105B0F"/>
    <w:rsid w:val="001128BE"/>
    <w:rsid w:val="00116996"/>
    <w:rsid w:val="0012024F"/>
    <w:rsid w:val="0012390B"/>
    <w:rsid w:val="00130AE7"/>
    <w:rsid w:val="00141850"/>
    <w:rsid w:val="00143417"/>
    <w:rsid w:val="00153B1D"/>
    <w:rsid w:val="0018048B"/>
    <w:rsid w:val="0018100E"/>
    <w:rsid w:val="00195AC6"/>
    <w:rsid w:val="001A2FD2"/>
    <w:rsid w:val="001A4341"/>
    <w:rsid w:val="001A7E32"/>
    <w:rsid w:val="001B0D8D"/>
    <w:rsid w:val="001B4701"/>
    <w:rsid w:val="001B6DD3"/>
    <w:rsid w:val="001C3D9C"/>
    <w:rsid w:val="001D17CD"/>
    <w:rsid w:val="001E2617"/>
    <w:rsid w:val="001E6602"/>
    <w:rsid w:val="001F3C88"/>
    <w:rsid w:val="001F6786"/>
    <w:rsid w:val="00217620"/>
    <w:rsid w:val="00230A46"/>
    <w:rsid w:val="0023122D"/>
    <w:rsid w:val="00233D62"/>
    <w:rsid w:val="002349EA"/>
    <w:rsid w:val="00234EFC"/>
    <w:rsid w:val="00236046"/>
    <w:rsid w:val="00236A5E"/>
    <w:rsid w:val="002551AF"/>
    <w:rsid w:val="00255B13"/>
    <w:rsid w:val="002618A4"/>
    <w:rsid w:val="002670A9"/>
    <w:rsid w:val="0027765F"/>
    <w:rsid w:val="00280677"/>
    <w:rsid w:val="00280A39"/>
    <w:rsid w:val="002829E7"/>
    <w:rsid w:val="00285B31"/>
    <w:rsid w:val="002872F9"/>
    <w:rsid w:val="002926B8"/>
    <w:rsid w:val="002969B8"/>
    <w:rsid w:val="002A2037"/>
    <w:rsid w:val="002A27C4"/>
    <w:rsid w:val="002A6C90"/>
    <w:rsid w:val="002B1D5D"/>
    <w:rsid w:val="002C00B0"/>
    <w:rsid w:val="002C00F9"/>
    <w:rsid w:val="002D1F1D"/>
    <w:rsid w:val="002D5D10"/>
    <w:rsid w:val="002D61A2"/>
    <w:rsid w:val="002D677B"/>
    <w:rsid w:val="002E69C0"/>
    <w:rsid w:val="002F3066"/>
    <w:rsid w:val="002F7645"/>
    <w:rsid w:val="00301733"/>
    <w:rsid w:val="003148DA"/>
    <w:rsid w:val="00314E90"/>
    <w:rsid w:val="00331C4D"/>
    <w:rsid w:val="00344301"/>
    <w:rsid w:val="00363916"/>
    <w:rsid w:val="003731B0"/>
    <w:rsid w:val="00384283"/>
    <w:rsid w:val="0038469E"/>
    <w:rsid w:val="003A3A16"/>
    <w:rsid w:val="003A5616"/>
    <w:rsid w:val="003B347D"/>
    <w:rsid w:val="003B59F3"/>
    <w:rsid w:val="003D1C9F"/>
    <w:rsid w:val="003D207A"/>
    <w:rsid w:val="003D6640"/>
    <w:rsid w:val="003F4216"/>
    <w:rsid w:val="003F7DD7"/>
    <w:rsid w:val="00416242"/>
    <w:rsid w:val="00416EBF"/>
    <w:rsid w:val="004272C6"/>
    <w:rsid w:val="00446158"/>
    <w:rsid w:val="00451DAE"/>
    <w:rsid w:val="00454EA8"/>
    <w:rsid w:val="004556ED"/>
    <w:rsid w:val="0045752C"/>
    <w:rsid w:val="004679E4"/>
    <w:rsid w:val="00472A1F"/>
    <w:rsid w:val="004768D6"/>
    <w:rsid w:val="00484D12"/>
    <w:rsid w:val="00491D90"/>
    <w:rsid w:val="00493195"/>
    <w:rsid w:val="004A2CB1"/>
    <w:rsid w:val="004A48C1"/>
    <w:rsid w:val="004B0B08"/>
    <w:rsid w:val="004B3420"/>
    <w:rsid w:val="004C0854"/>
    <w:rsid w:val="004C14F8"/>
    <w:rsid w:val="004C17D8"/>
    <w:rsid w:val="004C492F"/>
    <w:rsid w:val="004C4DEF"/>
    <w:rsid w:val="004D6884"/>
    <w:rsid w:val="004E1AB9"/>
    <w:rsid w:val="004E2B8E"/>
    <w:rsid w:val="004E4458"/>
    <w:rsid w:val="004F7054"/>
    <w:rsid w:val="00502E04"/>
    <w:rsid w:val="00511587"/>
    <w:rsid w:val="00526895"/>
    <w:rsid w:val="00527673"/>
    <w:rsid w:val="005332B1"/>
    <w:rsid w:val="00535C2F"/>
    <w:rsid w:val="0054394F"/>
    <w:rsid w:val="00543FA2"/>
    <w:rsid w:val="005544E1"/>
    <w:rsid w:val="0055743B"/>
    <w:rsid w:val="00563387"/>
    <w:rsid w:val="00583584"/>
    <w:rsid w:val="00586000"/>
    <w:rsid w:val="005914E5"/>
    <w:rsid w:val="005B4D40"/>
    <w:rsid w:val="005B4DAE"/>
    <w:rsid w:val="005B6725"/>
    <w:rsid w:val="005C67AE"/>
    <w:rsid w:val="005D660D"/>
    <w:rsid w:val="005D70CD"/>
    <w:rsid w:val="005E0206"/>
    <w:rsid w:val="005E0AC1"/>
    <w:rsid w:val="005E3614"/>
    <w:rsid w:val="005E5278"/>
    <w:rsid w:val="005E67B2"/>
    <w:rsid w:val="005F55A5"/>
    <w:rsid w:val="00612B60"/>
    <w:rsid w:val="0061593E"/>
    <w:rsid w:val="00632B4F"/>
    <w:rsid w:val="00637837"/>
    <w:rsid w:val="0064774C"/>
    <w:rsid w:val="006649F6"/>
    <w:rsid w:val="006815D2"/>
    <w:rsid w:val="00690331"/>
    <w:rsid w:val="00691065"/>
    <w:rsid w:val="00692A4D"/>
    <w:rsid w:val="00693DAE"/>
    <w:rsid w:val="00696CD4"/>
    <w:rsid w:val="006A16E8"/>
    <w:rsid w:val="006A4458"/>
    <w:rsid w:val="006A47F4"/>
    <w:rsid w:val="006A52D4"/>
    <w:rsid w:val="006A7A24"/>
    <w:rsid w:val="006B2342"/>
    <w:rsid w:val="006C53E5"/>
    <w:rsid w:val="006C74FA"/>
    <w:rsid w:val="006D799E"/>
    <w:rsid w:val="006D7F3C"/>
    <w:rsid w:val="006E29BB"/>
    <w:rsid w:val="006F2871"/>
    <w:rsid w:val="006F2CF3"/>
    <w:rsid w:val="006F3510"/>
    <w:rsid w:val="00701078"/>
    <w:rsid w:val="00701410"/>
    <w:rsid w:val="007019EA"/>
    <w:rsid w:val="00702AEC"/>
    <w:rsid w:val="007049BD"/>
    <w:rsid w:val="00706935"/>
    <w:rsid w:val="007116A3"/>
    <w:rsid w:val="0072099D"/>
    <w:rsid w:val="00725497"/>
    <w:rsid w:val="00731485"/>
    <w:rsid w:val="00733E27"/>
    <w:rsid w:val="00736A0C"/>
    <w:rsid w:val="00737E41"/>
    <w:rsid w:val="00742AFD"/>
    <w:rsid w:val="007445AD"/>
    <w:rsid w:val="00755054"/>
    <w:rsid w:val="0075570C"/>
    <w:rsid w:val="00773493"/>
    <w:rsid w:val="00776AED"/>
    <w:rsid w:val="00776FA8"/>
    <w:rsid w:val="00784285"/>
    <w:rsid w:val="0079244E"/>
    <w:rsid w:val="00794C7A"/>
    <w:rsid w:val="00797F61"/>
    <w:rsid w:val="007A2812"/>
    <w:rsid w:val="007A2AD1"/>
    <w:rsid w:val="007A661C"/>
    <w:rsid w:val="007B18F9"/>
    <w:rsid w:val="007B59F9"/>
    <w:rsid w:val="007C446F"/>
    <w:rsid w:val="007D0884"/>
    <w:rsid w:val="007D28B6"/>
    <w:rsid w:val="007D7ACF"/>
    <w:rsid w:val="007E46DE"/>
    <w:rsid w:val="007E6BEA"/>
    <w:rsid w:val="007F5985"/>
    <w:rsid w:val="00812EE4"/>
    <w:rsid w:val="0081466F"/>
    <w:rsid w:val="008241EE"/>
    <w:rsid w:val="008274C3"/>
    <w:rsid w:val="00837535"/>
    <w:rsid w:val="00840EC9"/>
    <w:rsid w:val="00852818"/>
    <w:rsid w:val="00855CE1"/>
    <w:rsid w:val="00862E0F"/>
    <w:rsid w:val="008777D4"/>
    <w:rsid w:val="00880B78"/>
    <w:rsid w:val="0088177A"/>
    <w:rsid w:val="00882F3D"/>
    <w:rsid w:val="008834F3"/>
    <w:rsid w:val="00887521"/>
    <w:rsid w:val="00895145"/>
    <w:rsid w:val="0089540F"/>
    <w:rsid w:val="008A4AE0"/>
    <w:rsid w:val="008A5B4A"/>
    <w:rsid w:val="008C6A6D"/>
    <w:rsid w:val="00900321"/>
    <w:rsid w:val="00900F22"/>
    <w:rsid w:val="00917250"/>
    <w:rsid w:val="00917AF3"/>
    <w:rsid w:val="00917DFC"/>
    <w:rsid w:val="009250A9"/>
    <w:rsid w:val="00935856"/>
    <w:rsid w:val="0093748B"/>
    <w:rsid w:val="009431AB"/>
    <w:rsid w:val="00950AFD"/>
    <w:rsid w:val="009532C3"/>
    <w:rsid w:val="00976DA4"/>
    <w:rsid w:val="00981060"/>
    <w:rsid w:val="00992BFB"/>
    <w:rsid w:val="00995F99"/>
    <w:rsid w:val="009964B0"/>
    <w:rsid w:val="00997591"/>
    <w:rsid w:val="009A031C"/>
    <w:rsid w:val="009A351B"/>
    <w:rsid w:val="009A5207"/>
    <w:rsid w:val="009A7CCF"/>
    <w:rsid w:val="009C4D40"/>
    <w:rsid w:val="009E72A5"/>
    <w:rsid w:val="009F7B75"/>
    <w:rsid w:val="00A05620"/>
    <w:rsid w:val="00A05BEB"/>
    <w:rsid w:val="00A07100"/>
    <w:rsid w:val="00A16A7C"/>
    <w:rsid w:val="00A22D10"/>
    <w:rsid w:val="00A30B9E"/>
    <w:rsid w:val="00A31BA0"/>
    <w:rsid w:val="00A32B7E"/>
    <w:rsid w:val="00A435E4"/>
    <w:rsid w:val="00A4464C"/>
    <w:rsid w:val="00A5378A"/>
    <w:rsid w:val="00A556E2"/>
    <w:rsid w:val="00A63C59"/>
    <w:rsid w:val="00A657FF"/>
    <w:rsid w:val="00A66896"/>
    <w:rsid w:val="00A67D50"/>
    <w:rsid w:val="00A73C4E"/>
    <w:rsid w:val="00A81520"/>
    <w:rsid w:val="00A81D78"/>
    <w:rsid w:val="00AA0F2B"/>
    <w:rsid w:val="00AA4778"/>
    <w:rsid w:val="00AA636E"/>
    <w:rsid w:val="00AB1050"/>
    <w:rsid w:val="00AB379D"/>
    <w:rsid w:val="00AB4FB2"/>
    <w:rsid w:val="00AB52AD"/>
    <w:rsid w:val="00AB74A5"/>
    <w:rsid w:val="00AC5E80"/>
    <w:rsid w:val="00AE43D2"/>
    <w:rsid w:val="00AE7E5B"/>
    <w:rsid w:val="00B0181C"/>
    <w:rsid w:val="00B06C99"/>
    <w:rsid w:val="00B17BB8"/>
    <w:rsid w:val="00B20D65"/>
    <w:rsid w:val="00B26886"/>
    <w:rsid w:val="00B37706"/>
    <w:rsid w:val="00B46A1B"/>
    <w:rsid w:val="00B55141"/>
    <w:rsid w:val="00B56B2F"/>
    <w:rsid w:val="00B759BD"/>
    <w:rsid w:val="00B95F56"/>
    <w:rsid w:val="00BA3B2D"/>
    <w:rsid w:val="00BB0E6B"/>
    <w:rsid w:val="00BC54F7"/>
    <w:rsid w:val="00BC5C9C"/>
    <w:rsid w:val="00BD67D2"/>
    <w:rsid w:val="00BE3A66"/>
    <w:rsid w:val="00C01260"/>
    <w:rsid w:val="00C07859"/>
    <w:rsid w:val="00C1415A"/>
    <w:rsid w:val="00C24381"/>
    <w:rsid w:val="00C31764"/>
    <w:rsid w:val="00C370BD"/>
    <w:rsid w:val="00C412C0"/>
    <w:rsid w:val="00C441CC"/>
    <w:rsid w:val="00C45430"/>
    <w:rsid w:val="00C46539"/>
    <w:rsid w:val="00C52F9A"/>
    <w:rsid w:val="00C553D3"/>
    <w:rsid w:val="00C7087E"/>
    <w:rsid w:val="00C7293C"/>
    <w:rsid w:val="00C7410A"/>
    <w:rsid w:val="00C769D7"/>
    <w:rsid w:val="00C82C86"/>
    <w:rsid w:val="00C84EFA"/>
    <w:rsid w:val="00C87483"/>
    <w:rsid w:val="00C94A55"/>
    <w:rsid w:val="00CA0C04"/>
    <w:rsid w:val="00CB126A"/>
    <w:rsid w:val="00CB5F30"/>
    <w:rsid w:val="00CC0074"/>
    <w:rsid w:val="00CC0746"/>
    <w:rsid w:val="00CD0C88"/>
    <w:rsid w:val="00CD5994"/>
    <w:rsid w:val="00CD713A"/>
    <w:rsid w:val="00CE65BF"/>
    <w:rsid w:val="00CF2C00"/>
    <w:rsid w:val="00D0144F"/>
    <w:rsid w:val="00D04550"/>
    <w:rsid w:val="00D05A8E"/>
    <w:rsid w:val="00D0765E"/>
    <w:rsid w:val="00D0768F"/>
    <w:rsid w:val="00D12AF2"/>
    <w:rsid w:val="00D22D4C"/>
    <w:rsid w:val="00D260BD"/>
    <w:rsid w:val="00D27A42"/>
    <w:rsid w:val="00D31BF7"/>
    <w:rsid w:val="00D43A52"/>
    <w:rsid w:val="00D474B3"/>
    <w:rsid w:val="00D51DB6"/>
    <w:rsid w:val="00D56265"/>
    <w:rsid w:val="00D62290"/>
    <w:rsid w:val="00D6301A"/>
    <w:rsid w:val="00D66EAA"/>
    <w:rsid w:val="00D712B0"/>
    <w:rsid w:val="00D77533"/>
    <w:rsid w:val="00D82537"/>
    <w:rsid w:val="00D84E75"/>
    <w:rsid w:val="00D95F57"/>
    <w:rsid w:val="00DA12B6"/>
    <w:rsid w:val="00DA1980"/>
    <w:rsid w:val="00DA3CA5"/>
    <w:rsid w:val="00DA74AB"/>
    <w:rsid w:val="00DA79CE"/>
    <w:rsid w:val="00DB1E46"/>
    <w:rsid w:val="00DB4A9C"/>
    <w:rsid w:val="00DB6A5D"/>
    <w:rsid w:val="00DC2169"/>
    <w:rsid w:val="00DC6961"/>
    <w:rsid w:val="00DD5937"/>
    <w:rsid w:val="00DE4327"/>
    <w:rsid w:val="00DE5CB5"/>
    <w:rsid w:val="00DE61BA"/>
    <w:rsid w:val="00DE7CAB"/>
    <w:rsid w:val="00DF4D81"/>
    <w:rsid w:val="00DF6693"/>
    <w:rsid w:val="00E008E9"/>
    <w:rsid w:val="00E01385"/>
    <w:rsid w:val="00E07A5B"/>
    <w:rsid w:val="00E10DE2"/>
    <w:rsid w:val="00E17EB9"/>
    <w:rsid w:val="00E215AE"/>
    <w:rsid w:val="00E2326B"/>
    <w:rsid w:val="00E42BAD"/>
    <w:rsid w:val="00E430E3"/>
    <w:rsid w:val="00E522DD"/>
    <w:rsid w:val="00E57D70"/>
    <w:rsid w:val="00E61C61"/>
    <w:rsid w:val="00E71932"/>
    <w:rsid w:val="00E72FC4"/>
    <w:rsid w:val="00E74C8E"/>
    <w:rsid w:val="00E760FF"/>
    <w:rsid w:val="00E94607"/>
    <w:rsid w:val="00EA4FDA"/>
    <w:rsid w:val="00EA5B5B"/>
    <w:rsid w:val="00EA7129"/>
    <w:rsid w:val="00EB0FF6"/>
    <w:rsid w:val="00EB1A3C"/>
    <w:rsid w:val="00EB4660"/>
    <w:rsid w:val="00EC1A2D"/>
    <w:rsid w:val="00EC1E55"/>
    <w:rsid w:val="00EC5172"/>
    <w:rsid w:val="00EC5319"/>
    <w:rsid w:val="00ED688E"/>
    <w:rsid w:val="00ED695C"/>
    <w:rsid w:val="00ED7027"/>
    <w:rsid w:val="00EE6F72"/>
    <w:rsid w:val="00EF41B6"/>
    <w:rsid w:val="00EF718C"/>
    <w:rsid w:val="00F2007A"/>
    <w:rsid w:val="00F2352F"/>
    <w:rsid w:val="00F4100E"/>
    <w:rsid w:val="00F52D96"/>
    <w:rsid w:val="00F676B1"/>
    <w:rsid w:val="00F67AEF"/>
    <w:rsid w:val="00F70E12"/>
    <w:rsid w:val="00F71997"/>
    <w:rsid w:val="00F736BD"/>
    <w:rsid w:val="00F80F93"/>
    <w:rsid w:val="00F8471B"/>
    <w:rsid w:val="00F85F29"/>
    <w:rsid w:val="00F87E85"/>
    <w:rsid w:val="00F916ED"/>
    <w:rsid w:val="00FA1494"/>
    <w:rsid w:val="00FA607C"/>
    <w:rsid w:val="00FA63EE"/>
    <w:rsid w:val="00FB0185"/>
    <w:rsid w:val="00FB452A"/>
    <w:rsid w:val="00FB66D9"/>
    <w:rsid w:val="00FC1D58"/>
    <w:rsid w:val="00FC2693"/>
    <w:rsid w:val="00FD69E3"/>
    <w:rsid w:val="00FE521A"/>
    <w:rsid w:val="00FE65AC"/>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unhideWhenUsed/>
    <w:rsid w:val="00632B4F"/>
    <w:pPr>
      <w:spacing w:after="120"/>
    </w:pPr>
  </w:style>
  <w:style w:type="character" w:customStyle="1" w:styleId="BodyTextChar">
    <w:name w:val="Body Text Char"/>
    <w:basedOn w:val="DefaultParagraphFont"/>
    <w:link w:val="BodyText"/>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DefaultParagraphFont"/>
    <w:link w:val="norm"/>
    <w:locked/>
    <w:rsid w:val="00E42BAD"/>
    <w:rPr>
      <w:rFonts w:ascii="Arial Armenian" w:hAnsi="Arial Armenian"/>
    </w:rPr>
  </w:style>
  <w:style w:type="paragraph" w:customStyle="1" w:styleId="norm">
    <w:name w:val="norm"/>
    <w:basedOn w:val="Normal"/>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BalloonText">
    <w:name w:val="Balloon Text"/>
    <w:basedOn w:val="Normal"/>
    <w:link w:val="BalloonTextChar"/>
    <w:uiPriority w:val="99"/>
    <w:semiHidden/>
    <w:unhideWhenUsed/>
    <w:rsid w:val="0058358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Normal"/>
    <w:link w:val="mechtex"/>
    <w:uiPriority w:val="99"/>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uiPriority w:val="99"/>
    <w:locked/>
    <w:rsid w:val="0010163A"/>
    <w:rPr>
      <w:rFonts w:ascii="Arial Armenian" w:hAnsi="Arial Armenian"/>
      <w:lang w:eastAsia="ru-RU"/>
    </w:rPr>
  </w:style>
  <w:style w:type="paragraph" w:customStyle="1" w:styleId="Standard">
    <w:name w:val="Standard"/>
    <w:basedOn w:val="Normal"/>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Strong">
    <w:name w:val="Strong"/>
    <w:basedOn w:val="DefaultParagraphFont"/>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Normal"/>
    <w:link w:val="namak"/>
    <w:rsid w:val="00CD5994"/>
    <w:pPr>
      <w:spacing w:line="400" w:lineRule="exact"/>
      <w:ind w:firstLine="397"/>
      <w:jc w:val="both"/>
    </w:pPr>
    <w:rPr>
      <w:rFonts w:ascii="GHEA Grapalat" w:eastAsiaTheme="minorHAnsi" w:hAnsi="GHEA Grapalat" w:cstheme="minorBidi"/>
      <w:spacing w:val="-4"/>
      <w:sz w:val="24"/>
      <w:szCs w:val="24"/>
      <w:lang w:val="en-US"/>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FootnoteTextChar">
    <w:name w:val="Footnote Text Char"/>
    <w:aliases w:val="5_G Char,Footnote reference Char,FA Fu Char,Footnote Text Char Char Char Char Char Char,Footnote Text Char Char Char Char Char1,Footnote Text Char Char Char Char1,Footnote Text Char Char Char Char Char Char Char Char Char,Char Char"/>
    <w:basedOn w:val="DefaultParagraphFont"/>
    <w:link w:val="FootnoteText"/>
    <w:uiPriority w:val="99"/>
    <w:semiHidden/>
    <w:locked/>
    <w:rsid w:val="00A81D78"/>
    <w:rPr>
      <w:rFonts w:ascii="Calibri" w:eastAsia="Calibri" w:hAnsi="Calibri" w:cs="Times New Roman"/>
      <w:sz w:val="20"/>
      <w:szCs w:val="20"/>
    </w:rPr>
  </w:style>
  <w:style w:type="paragraph" w:styleId="FootnoteText">
    <w:name w:val="footnote text"/>
    <w:aliases w:val="5_G,Footnote reference,FA Fu,Footnote Text Char Char Char Char Char,Footnote Text Char Char Char Char,Footnote Text Char Char Char,Footnote Text Char Char Char Char Char Char Char Char,Fußnotentext RAXEN,footnotes,Char,fn,FN,ADB,f,fn Char"/>
    <w:basedOn w:val="Normal"/>
    <w:link w:val="FootnoteTextChar"/>
    <w:uiPriority w:val="99"/>
    <w:semiHidden/>
    <w:unhideWhenUsed/>
    <w:qFormat/>
    <w:rsid w:val="00A81D78"/>
    <w:rPr>
      <w:rFonts w:ascii="Calibri" w:eastAsia="Calibri" w:hAnsi="Calibri"/>
      <w:lang w:val="en-US" w:eastAsia="en-US"/>
    </w:rPr>
  </w:style>
  <w:style w:type="character" w:customStyle="1" w:styleId="1">
    <w:name w:val="Текст сноски Знак1"/>
    <w:basedOn w:val="DefaultParagraphFont"/>
    <w:uiPriority w:val="99"/>
    <w:semiHidden/>
    <w:rsid w:val="00A81D78"/>
    <w:rPr>
      <w:rFonts w:ascii="Times New Roman" w:eastAsia="Times New Roman" w:hAnsi="Times New Roman" w:cs="Times New Roman"/>
      <w:sz w:val="20"/>
      <w:szCs w:val="20"/>
      <w:lang w:val="en-GB" w:eastAsia="ru-RU"/>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Normal"/>
    <w:link w:val="FootnoteReference"/>
    <w:uiPriority w:val="99"/>
    <w:qFormat/>
    <w:rsid w:val="00A81D78"/>
    <w:pPr>
      <w:spacing w:after="160" w:line="240" w:lineRule="exact"/>
      <w:jc w:val="both"/>
    </w:pPr>
    <w:rPr>
      <w:rFonts w:asciiTheme="minorHAnsi" w:eastAsiaTheme="minorHAnsi" w:hAnsiTheme="minorHAnsi" w:cstheme="minorBidi"/>
      <w:sz w:val="22"/>
      <w:szCs w:val="22"/>
      <w:vertAlign w:val="superscript"/>
      <w:lang w:val="en-US" w:eastAsia="en-US"/>
    </w:rPr>
  </w:style>
  <w:style w:type="paragraph" w:styleId="HTMLPreformatted">
    <w:name w:val="HTML Preformatted"/>
    <w:basedOn w:val="Normal"/>
    <w:link w:val="HTMLPreformattedChar"/>
    <w:uiPriority w:val="99"/>
    <w:semiHidden/>
    <w:unhideWhenUsed/>
    <w:rsid w:val="00484D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n-US" w:eastAsia="en-US"/>
    </w:rPr>
  </w:style>
  <w:style w:type="character" w:customStyle="1" w:styleId="HTMLPreformattedChar">
    <w:name w:val="HTML Preformatted Char"/>
    <w:basedOn w:val="DefaultParagraphFont"/>
    <w:link w:val="HTMLPreformatted"/>
    <w:uiPriority w:val="99"/>
    <w:semiHidden/>
    <w:rsid w:val="00484D1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89015334">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7120474">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429668707">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74338301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848569885">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125922973">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676805055">
      <w:bodyDiv w:val="1"/>
      <w:marLeft w:val="0"/>
      <w:marRight w:val="0"/>
      <w:marTop w:val="0"/>
      <w:marBottom w:val="0"/>
      <w:divBdr>
        <w:top w:val="none" w:sz="0" w:space="0" w:color="auto"/>
        <w:left w:val="none" w:sz="0" w:space="0" w:color="auto"/>
        <w:bottom w:val="none" w:sz="0" w:space="0" w:color="auto"/>
        <w:right w:val="none" w:sz="0" w:space="0" w:color="auto"/>
      </w:divBdr>
    </w:div>
    <w:div w:id="1684821391">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55736241">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86747690">
      <w:bodyDiv w:val="1"/>
      <w:marLeft w:val="0"/>
      <w:marRight w:val="0"/>
      <w:marTop w:val="0"/>
      <w:marBottom w:val="0"/>
      <w:divBdr>
        <w:top w:val="none" w:sz="0" w:space="0" w:color="auto"/>
        <w:left w:val="none" w:sz="0" w:space="0" w:color="auto"/>
        <w:bottom w:val="none" w:sz="0" w:space="0" w:color="auto"/>
        <w:right w:val="none" w:sz="0" w:space="0" w:color="auto"/>
      </w:divBdr>
    </w:div>
    <w:div w:id="1994984467">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654</Words>
  <Characters>3733</Characters>
  <Application>Microsoft Office Word</Application>
  <DocSecurity>0</DocSecurity>
  <Lines>31</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https://mul2-spm.gov.am/tasks/474237/oneclick?token=d539aca2d4bea47426cea26e7b7d2f21</cp:keywords>
  <dc:description/>
  <cp:lastModifiedBy>Khanamir Abrahamyan</cp:lastModifiedBy>
  <cp:revision>2</cp:revision>
  <cp:lastPrinted>2022-09-16T08:38:00Z</cp:lastPrinted>
  <dcterms:created xsi:type="dcterms:W3CDTF">2025-05-06T10:41:00Z</dcterms:created>
  <dcterms:modified xsi:type="dcterms:W3CDTF">2025-05-06T10:41:00Z</dcterms:modified>
</cp:coreProperties>
</file>