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2D0F78" w:rsidRPr="00E3021E" w:rsidRDefault="002D0F78" w:rsidP="002D0F78">
      <w:pPr>
        <w:shd w:val="clear" w:color="auto" w:fill="FFFFFF"/>
        <w:spacing w:after="0" w:line="240" w:lineRule="auto"/>
        <w:ind w:firstLine="375"/>
        <w:jc w:val="center"/>
        <w:rPr>
          <w:rFonts w:ascii="GHEA Grapalat" w:eastAsia="Times New Roman" w:hAnsi="GHEA Grapalat" w:cs="Calibri"/>
          <w:b/>
          <w:bCs/>
          <w:sz w:val="24"/>
          <w:szCs w:val="24"/>
          <w:lang w:val="hy-AM"/>
        </w:rPr>
      </w:pPr>
      <w:r w:rsidRPr="00E3021E">
        <w:rPr>
          <w:rFonts w:ascii="GHEA Grapalat" w:eastAsia="Times New Roman" w:hAnsi="GHEA Grapalat" w:cs="Times New Roman"/>
          <w:b/>
          <w:sz w:val="24"/>
          <w:szCs w:val="24"/>
          <w:lang w:val="hy-AM"/>
        </w:rPr>
        <w:t>ԱՄՓՈՓԱԹԵՐԹ</w:t>
      </w:r>
      <w:r w:rsidRPr="00E3021E">
        <w:rPr>
          <w:rFonts w:ascii="Calibri" w:eastAsia="Times New Roman" w:hAnsi="Calibri" w:cs="Calibri"/>
          <w:b/>
          <w:bCs/>
          <w:sz w:val="24"/>
          <w:szCs w:val="24"/>
          <w:lang w:val="hy-AM"/>
        </w:rPr>
        <w:t>  </w:t>
      </w:r>
    </w:p>
    <w:p w:rsidR="002D0F78" w:rsidRPr="00E3021E" w:rsidRDefault="002D0F78" w:rsidP="002D0F78">
      <w:pPr>
        <w:shd w:val="clear" w:color="auto" w:fill="FFFFFF"/>
        <w:spacing w:after="0" w:line="240" w:lineRule="auto"/>
        <w:ind w:firstLine="375"/>
        <w:jc w:val="center"/>
        <w:rPr>
          <w:rFonts w:ascii="GHEA Grapalat" w:eastAsia="Times New Roman" w:hAnsi="GHEA Grapalat" w:cs="Calibri"/>
          <w:b/>
          <w:bCs/>
          <w:sz w:val="24"/>
          <w:szCs w:val="24"/>
          <w:lang w:val="hy-AM"/>
        </w:rPr>
      </w:pPr>
    </w:p>
    <w:p w:rsidR="002D0F78" w:rsidRPr="00E3021E" w:rsidRDefault="009C4D15" w:rsidP="002D0F78">
      <w:pPr>
        <w:spacing w:after="0" w:line="240" w:lineRule="auto"/>
        <w:jc w:val="center"/>
        <w:rPr>
          <w:rFonts w:ascii="GHEA Grapalat" w:hAnsi="GHEA Grapalat" w:cs="Times New Roman"/>
          <w:b/>
          <w:bCs/>
          <w:sz w:val="24"/>
          <w:szCs w:val="24"/>
          <w:lang w:val="hy-AM"/>
        </w:rPr>
      </w:pPr>
      <w:r w:rsidRPr="00E3021E">
        <w:rPr>
          <w:rFonts w:ascii="GHEA Grapalat" w:hAnsi="GHEA Grapalat" w:cs="Times New Roman"/>
          <w:b/>
          <w:bCs/>
          <w:sz w:val="24"/>
          <w:szCs w:val="24"/>
          <w:lang w:val="hy-AM"/>
        </w:rPr>
        <w:t>ՊԵՏԱԿԱՆ ԳՈՒՅՔՆ ՕՏԱՐԵԼՈՒ ՄԱՍԻՆ</w:t>
      </w:r>
    </w:p>
    <w:p w:rsidR="002D0F78" w:rsidRPr="00E3021E" w:rsidRDefault="002D0F78" w:rsidP="002D0F78">
      <w:pPr>
        <w:spacing w:after="0" w:line="240" w:lineRule="auto"/>
        <w:jc w:val="center"/>
        <w:rPr>
          <w:rFonts w:ascii="GHEA Grapalat" w:hAnsi="GHEA Grapalat" w:cs="Times New Roman"/>
          <w:b/>
          <w:bCs/>
          <w:sz w:val="24"/>
          <w:szCs w:val="24"/>
          <w:lang w:val="hy-AM"/>
        </w:rPr>
      </w:pPr>
    </w:p>
    <w:p w:rsidR="002D0F78" w:rsidRPr="00E3021E" w:rsidRDefault="002D0F78" w:rsidP="002D0F78">
      <w:pPr>
        <w:spacing w:after="0" w:line="240" w:lineRule="auto"/>
        <w:jc w:val="center"/>
        <w:rPr>
          <w:rFonts w:ascii="GHEA Grapalat" w:eastAsia="Times New Roman" w:hAnsi="GHEA Grapalat" w:cs="Times New Roman"/>
          <w:b/>
          <w:sz w:val="24"/>
          <w:szCs w:val="24"/>
          <w:lang w:val="hy-AM"/>
        </w:rPr>
      </w:pPr>
      <w:r w:rsidRPr="00E3021E">
        <w:rPr>
          <w:rFonts w:ascii="GHEA Grapalat" w:eastAsia="Times New Roman" w:hAnsi="GHEA Grapalat" w:cs="Times New Roman"/>
          <w:b/>
          <w:sz w:val="24"/>
          <w:szCs w:val="24"/>
          <w:lang w:val="hy-AM"/>
        </w:rPr>
        <w:t>ՀՀ ԿԱՌԱՎԱՐՈՒԹՅԱՆ ՈՐՈՇՄԱՆ ՆԱԽԱԳԾԻ</w:t>
      </w:r>
    </w:p>
    <w:p w:rsidR="002D0F78" w:rsidRPr="00E3021E" w:rsidRDefault="002D0F78" w:rsidP="002D0F78">
      <w:pPr>
        <w:shd w:val="clear" w:color="auto" w:fill="FFFFFF"/>
        <w:spacing w:after="0" w:line="276" w:lineRule="auto"/>
        <w:ind w:firstLine="375"/>
        <w:jc w:val="center"/>
        <w:rPr>
          <w:rFonts w:ascii="GHEA Grapalat" w:eastAsia="Times New Roman" w:hAnsi="GHEA Grapalat" w:cs="Times New Roman"/>
          <w:b/>
          <w:sz w:val="24"/>
          <w:szCs w:val="24"/>
        </w:rPr>
      </w:pPr>
    </w:p>
    <w:tbl>
      <w:tblPr>
        <w:tblpPr w:leftFromText="180" w:rightFromText="180" w:vertAnchor="text" w:tblpXSpec="center" w:tblpY="1"/>
        <w:tblOverlap w:val="never"/>
        <w:tblW w:w="10652"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6329"/>
        <w:gridCol w:w="4323"/>
      </w:tblGrid>
      <w:tr w:rsidR="0092374E" w:rsidRPr="00E3021E" w:rsidTr="00C50F46">
        <w:trPr>
          <w:tblCellSpacing w:w="0" w:type="dxa"/>
        </w:trPr>
        <w:tc>
          <w:tcPr>
            <w:tcW w:w="6329" w:type="dxa"/>
            <w:vMerge w:val="restart"/>
            <w:shd w:val="clear" w:color="auto" w:fill="D0D0D0"/>
            <w:vAlign w:val="center"/>
            <w:hideMark/>
          </w:tcPr>
          <w:p w:rsidR="002D0F78" w:rsidRPr="00E3021E" w:rsidRDefault="002D0F78" w:rsidP="00C46AD0">
            <w:pPr>
              <w:spacing w:after="0" w:line="276" w:lineRule="auto"/>
              <w:rPr>
                <w:rFonts w:ascii="GHEA Grapalat" w:eastAsia="Times New Roman" w:hAnsi="GHEA Grapalat" w:cs="Times New Roman"/>
                <w:bCs/>
                <w:sz w:val="24"/>
                <w:szCs w:val="24"/>
                <w:lang w:val="hy-AM"/>
              </w:rPr>
            </w:pPr>
            <w:r w:rsidRPr="00E3021E">
              <w:rPr>
                <w:rFonts w:ascii="GHEA Grapalat" w:eastAsia="Times New Roman" w:hAnsi="GHEA Grapalat" w:cs="Times New Roman"/>
                <w:bCs/>
                <w:sz w:val="24"/>
                <w:szCs w:val="24"/>
                <w:lang w:val="hy-AM"/>
              </w:rPr>
              <w:t xml:space="preserve">        </w:t>
            </w:r>
            <w:r w:rsidR="00BF271C" w:rsidRPr="00E3021E">
              <w:rPr>
                <w:rFonts w:ascii="GHEA Grapalat" w:eastAsia="Times New Roman" w:hAnsi="GHEA Grapalat" w:cs="Times New Roman"/>
                <w:bCs/>
                <w:sz w:val="24"/>
                <w:szCs w:val="24"/>
                <w:lang w:val="hy-AM"/>
              </w:rPr>
              <w:t>1</w:t>
            </w:r>
            <w:r w:rsidRPr="00E3021E">
              <w:rPr>
                <w:rFonts w:ascii="GHEA Grapalat" w:eastAsia="Times New Roman" w:hAnsi="GHEA Grapalat" w:cs="Times New Roman"/>
                <w:bCs/>
                <w:sz w:val="24"/>
                <w:szCs w:val="24"/>
                <w:lang w:val="hy-AM"/>
              </w:rPr>
              <w:t xml:space="preserve">.  ՀՀ </w:t>
            </w:r>
            <w:r w:rsidR="009C4D15" w:rsidRPr="00E3021E">
              <w:rPr>
                <w:rFonts w:ascii="GHEA Grapalat" w:eastAsia="Times New Roman" w:hAnsi="GHEA Grapalat" w:cs="Times New Roman"/>
                <w:bCs/>
                <w:sz w:val="24"/>
                <w:szCs w:val="24"/>
                <w:lang w:val="hy-AM"/>
              </w:rPr>
              <w:t>ֆինանսների նախարարություն</w:t>
            </w:r>
          </w:p>
        </w:tc>
        <w:tc>
          <w:tcPr>
            <w:tcW w:w="4323" w:type="dxa"/>
            <w:shd w:val="clear" w:color="auto" w:fill="D0CECE" w:themeFill="background2" w:themeFillShade="E6"/>
          </w:tcPr>
          <w:p w:rsidR="002D0F78" w:rsidRPr="00D36AEE" w:rsidRDefault="00D36AEE" w:rsidP="00C46AD0">
            <w:pPr>
              <w:spacing w:after="0" w:line="276" w:lineRule="auto"/>
              <w:jc w:val="center"/>
              <w:rPr>
                <w:rFonts w:ascii="GHEA Grapalat" w:eastAsia="Microsoft JhengHei" w:hAnsi="GHEA Grapalat" w:cs="Microsoft JhengHei"/>
                <w:bCs/>
                <w:sz w:val="24"/>
                <w:szCs w:val="24"/>
                <w:lang w:val="hy-AM"/>
              </w:rPr>
            </w:pPr>
            <w:r w:rsidRPr="00D36AEE">
              <w:rPr>
                <w:rFonts w:ascii="GHEA Grapalat" w:eastAsia="Times New Roman" w:hAnsi="GHEA Grapalat" w:cs="Times New Roman"/>
                <w:bCs/>
                <w:sz w:val="24"/>
                <w:szCs w:val="24"/>
                <w:lang w:val="hy-AM"/>
              </w:rPr>
              <w:t>02</w:t>
            </w:r>
            <w:r w:rsidR="007D5372" w:rsidRPr="00D36AEE">
              <w:rPr>
                <w:rFonts w:ascii="Microsoft JhengHei" w:eastAsia="Microsoft JhengHei" w:hAnsi="Microsoft JhengHei" w:cs="Microsoft JhengHei" w:hint="eastAsia"/>
                <w:bCs/>
                <w:sz w:val="24"/>
                <w:szCs w:val="24"/>
                <w:lang w:val="hy-AM"/>
              </w:rPr>
              <w:t>․</w:t>
            </w:r>
            <w:r w:rsidRPr="00D36AEE">
              <w:rPr>
                <w:rFonts w:ascii="GHEA Grapalat" w:eastAsia="Times New Roman" w:hAnsi="GHEA Grapalat" w:cs="Times New Roman"/>
                <w:bCs/>
                <w:sz w:val="24"/>
                <w:szCs w:val="24"/>
                <w:lang w:val="hy-AM"/>
              </w:rPr>
              <w:t>05</w:t>
            </w:r>
            <w:r w:rsidR="007D5372" w:rsidRPr="00D36AEE">
              <w:rPr>
                <w:rFonts w:ascii="Microsoft JhengHei" w:eastAsia="Microsoft JhengHei" w:hAnsi="Microsoft JhengHei" w:cs="Microsoft JhengHei" w:hint="eastAsia"/>
                <w:bCs/>
                <w:sz w:val="24"/>
                <w:szCs w:val="24"/>
                <w:lang w:val="hy-AM"/>
              </w:rPr>
              <w:t>․</w:t>
            </w:r>
            <w:r w:rsidR="007D5372" w:rsidRPr="00D36AEE">
              <w:rPr>
                <w:rFonts w:ascii="GHEA Grapalat" w:eastAsia="Times New Roman" w:hAnsi="GHEA Grapalat" w:cs="Times New Roman"/>
                <w:bCs/>
                <w:sz w:val="24"/>
                <w:szCs w:val="24"/>
                <w:lang w:val="hy-AM"/>
              </w:rPr>
              <w:t>202</w:t>
            </w:r>
            <w:r w:rsidR="0097330D" w:rsidRPr="00D36AEE">
              <w:rPr>
                <w:rFonts w:ascii="GHEA Grapalat" w:eastAsia="Times New Roman" w:hAnsi="GHEA Grapalat" w:cs="Times New Roman"/>
                <w:bCs/>
                <w:sz w:val="24"/>
                <w:szCs w:val="24"/>
                <w:lang w:val="hy-AM"/>
              </w:rPr>
              <w:t>5</w:t>
            </w:r>
            <w:r w:rsidR="002D0F78" w:rsidRPr="00D36AEE">
              <w:rPr>
                <w:rFonts w:ascii="GHEA Grapalat" w:eastAsia="Times New Roman" w:hAnsi="GHEA Grapalat" w:cs="Times New Roman"/>
                <w:bCs/>
                <w:sz w:val="24"/>
                <w:szCs w:val="24"/>
                <w:lang w:val="hy-AM"/>
              </w:rPr>
              <w:t>թ</w:t>
            </w:r>
            <w:r w:rsidR="002D0F78" w:rsidRPr="00D36AEE">
              <w:rPr>
                <w:rFonts w:ascii="Microsoft JhengHei" w:eastAsia="Microsoft JhengHei" w:hAnsi="Microsoft JhengHei" w:cs="Microsoft JhengHei" w:hint="eastAsia"/>
                <w:bCs/>
                <w:sz w:val="24"/>
                <w:szCs w:val="24"/>
                <w:lang w:val="hy-AM"/>
              </w:rPr>
              <w:t>․</w:t>
            </w:r>
          </w:p>
        </w:tc>
      </w:tr>
      <w:tr w:rsidR="0092374E" w:rsidRPr="00E3021E" w:rsidTr="00C50F46">
        <w:trPr>
          <w:trHeight w:val="55"/>
          <w:tblCellSpacing w:w="0" w:type="dxa"/>
        </w:trPr>
        <w:tc>
          <w:tcPr>
            <w:tcW w:w="6329" w:type="dxa"/>
            <w:vMerge/>
            <w:shd w:val="clear" w:color="auto" w:fill="FFFFFF"/>
            <w:vAlign w:val="center"/>
            <w:hideMark/>
          </w:tcPr>
          <w:p w:rsidR="002D0F78" w:rsidRPr="00E3021E" w:rsidRDefault="002D0F78" w:rsidP="00C46AD0">
            <w:pPr>
              <w:spacing w:after="0" w:line="276" w:lineRule="auto"/>
              <w:rPr>
                <w:rFonts w:ascii="GHEA Grapalat" w:eastAsia="Times New Roman" w:hAnsi="GHEA Grapalat" w:cs="Times New Roman"/>
                <w:bCs/>
                <w:sz w:val="24"/>
                <w:szCs w:val="24"/>
                <w:lang w:val="hy-AM"/>
              </w:rPr>
            </w:pPr>
          </w:p>
        </w:tc>
        <w:tc>
          <w:tcPr>
            <w:tcW w:w="4323" w:type="dxa"/>
            <w:shd w:val="clear" w:color="auto" w:fill="D0CECE" w:themeFill="background2" w:themeFillShade="E6"/>
          </w:tcPr>
          <w:p w:rsidR="002D0F78" w:rsidRPr="00D36AEE" w:rsidRDefault="002D0F78" w:rsidP="00C46AD0">
            <w:pPr>
              <w:spacing w:after="0" w:line="276" w:lineRule="auto"/>
              <w:jc w:val="center"/>
              <w:rPr>
                <w:rFonts w:ascii="GHEA Grapalat" w:eastAsia="Times New Roman" w:hAnsi="GHEA Grapalat" w:cs="Times New Roman"/>
                <w:bCs/>
                <w:sz w:val="24"/>
                <w:szCs w:val="24"/>
                <w:lang w:val="hy-AM"/>
              </w:rPr>
            </w:pPr>
            <w:r w:rsidRPr="00D36AEE">
              <w:rPr>
                <w:rFonts w:ascii="GHEA Grapalat" w:eastAsia="Times New Roman" w:hAnsi="GHEA Grapalat" w:cs="Times New Roman"/>
                <w:bCs/>
                <w:sz w:val="24"/>
                <w:szCs w:val="24"/>
                <w:lang w:val="hy-AM"/>
              </w:rPr>
              <w:t xml:space="preserve">N </w:t>
            </w:r>
            <w:r w:rsidR="00D36AEE" w:rsidRPr="00D36AEE">
              <w:rPr>
                <w:rFonts w:ascii="GHEA Grapalat" w:eastAsia="Times New Roman" w:hAnsi="GHEA Grapalat" w:cs="Times New Roman"/>
                <w:bCs/>
                <w:sz w:val="24"/>
                <w:szCs w:val="24"/>
                <w:lang w:val="hy-AM"/>
              </w:rPr>
              <w:t>01/11-4/9750-2025</w:t>
            </w:r>
          </w:p>
        </w:tc>
      </w:tr>
      <w:tr w:rsidR="00061938" w:rsidRPr="00076938" w:rsidTr="00061938">
        <w:trPr>
          <w:trHeight w:val="913"/>
          <w:tblCellSpacing w:w="0" w:type="dxa"/>
        </w:trPr>
        <w:tc>
          <w:tcPr>
            <w:tcW w:w="6330" w:type="dxa"/>
            <w:tcBorders>
              <w:right w:val="single" w:sz="4" w:space="0" w:color="auto"/>
            </w:tcBorders>
            <w:shd w:val="clear" w:color="auto" w:fill="FFFFFF"/>
            <w:vAlign w:val="center"/>
          </w:tcPr>
          <w:p w:rsidR="00061938" w:rsidRPr="00061938" w:rsidRDefault="00061938" w:rsidP="00061938">
            <w:pPr>
              <w:spacing w:line="360" w:lineRule="auto"/>
              <w:jc w:val="center"/>
              <w:rPr>
                <w:rFonts w:ascii="GHEA Grapalat" w:hAnsi="GHEA Grapalat"/>
                <w:bCs/>
                <w:sz w:val="24"/>
                <w:szCs w:val="24"/>
                <w:lang w:val="hy-AM"/>
              </w:rPr>
            </w:pPr>
            <w:r w:rsidRPr="00061938">
              <w:rPr>
                <w:rFonts w:ascii="GHEA Grapalat" w:hAnsi="GHEA Grapalat"/>
                <w:bCs/>
                <w:sz w:val="24"/>
                <w:szCs w:val="24"/>
                <w:lang w:val="hy-AM"/>
              </w:rPr>
              <w:t xml:space="preserve">ՀՀ ֆինանսների նախարարությունն ուսումնասիրել է  «Պետական գույքն օտարելու մասին» ՀՀ կառավարության որոշման նախագիծը և հայտնում է, որ դիտողություններ չունի: </w:t>
            </w:r>
          </w:p>
          <w:p w:rsidR="00061938" w:rsidRPr="00E3021E" w:rsidRDefault="00061938" w:rsidP="00061938">
            <w:pPr>
              <w:spacing w:line="360" w:lineRule="auto"/>
              <w:jc w:val="center"/>
              <w:rPr>
                <w:rFonts w:ascii="GHEA Grapalat" w:hAnsi="GHEA Grapalat"/>
                <w:bCs/>
                <w:sz w:val="24"/>
                <w:szCs w:val="24"/>
                <w:lang w:val="hy-AM"/>
              </w:rPr>
            </w:pPr>
            <w:r w:rsidRPr="00061938">
              <w:rPr>
                <w:rFonts w:ascii="GHEA Grapalat" w:hAnsi="GHEA Grapalat"/>
                <w:bCs/>
                <w:sz w:val="24"/>
                <w:szCs w:val="24"/>
                <w:lang w:val="hy-AM"/>
              </w:rPr>
              <w:t xml:space="preserve">Միաժամանակ, առաջարկում ենք նախագծի հիմնավորման մեջ ներկայացնել, թե արդյոք դիտարկվել են օտարվող գույքի արդյունավետ օգտագործման այլընտրանքային տարբերակները, մասնավորապես՝ </w:t>
            </w:r>
            <w:r w:rsidRPr="00513330">
              <w:rPr>
                <w:rFonts w:ascii="GHEA Grapalat" w:hAnsi="GHEA Grapalat"/>
                <w:bCs/>
                <w:sz w:val="24"/>
                <w:szCs w:val="24"/>
                <w:lang w:val="hy-AM"/>
              </w:rPr>
              <w:t>վարձակալության տրամադրումը</w:t>
            </w:r>
            <w:r w:rsidRPr="00061938">
              <w:rPr>
                <w:rFonts w:ascii="GHEA Grapalat" w:hAnsi="GHEA Grapalat"/>
                <w:bCs/>
                <w:sz w:val="24"/>
                <w:szCs w:val="24"/>
                <w:lang w:val="hy-AM"/>
              </w:rPr>
              <w:t>:</w:t>
            </w:r>
          </w:p>
        </w:tc>
        <w:tc>
          <w:tcPr>
            <w:tcW w:w="4322" w:type="dxa"/>
            <w:tcBorders>
              <w:left w:val="single" w:sz="4" w:space="0" w:color="auto"/>
            </w:tcBorders>
            <w:shd w:val="clear" w:color="auto" w:fill="FFFFFF"/>
            <w:vAlign w:val="center"/>
          </w:tcPr>
          <w:p w:rsidR="00077E19" w:rsidRDefault="00077E19" w:rsidP="00C80EDE">
            <w:pPr>
              <w:spacing w:line="360" w:lineRule="auto"/>
              <w:jc w:val="center"/>
              <w:rPr>
                <w:rFonts w:ascii="GHEA Grapalat" w:hAnsi="GHEA Grapalat"/>
                <w:bCs/>
                <w:sz w:val="24"/>
                <w:szCs w:val="24"/>
                <w:lang w:val="hy-AM"/>
              </w:rPr>
            </w:pPr>
          </w:p>
          <w:p w:rsidR="00061938" w:rsidRDefault="00061938" w:rsidP="00C80EDE">
            <w:pPr>
              <w:spacing w:line="360" w:lineRule="auto"/>
              <w:jc w:val="center"/>
              <w:rPr>
                <w:rFonts w:ascii="GHEA Grapalat" w:hAnsi="GHEA Grapalat"/>
                <w:bCs/>
                <w:sz w:val="24"/>
                <w:szCs w:val="24"/>
                <w:lang w:val="hy-AM"/>
              </w:rPr>
            </w:pPr>
            <w:r w:rsidRPr="00061938">
              <w:rPr>
                <w:rFonts w:ascii="GHEA Grapalat" w:hAnsi="GHEA Grapalat"/>
                <w:bCs/>
                <w:sz w:val="24"/>
                <w:szCs w:val="24"/>
                <w:lang w:val="hy-AM"/>
              </w:rPr>
              <w:t xml:space="preserve">Ընդունվել է, </w:t>
            </w:r>
            <w:r>
              <w:rPr>
                <w:rFonts w:ascii="GHEA Grapalat" w:hAnsi="GHEA Grapalat"/>
                <w:bCs/>
                <w:sz w:val="24"/>
                <w:szCs w:val="24"/>
                <w:lang w:val="hy-AM"/>
              </w:rPr>
              <w:t>հիմնավորման մեջ</w:t>
            </w:r>
            <w:r w:rsidRPr="00061938">
              <w:rPr>
                <w:rFonts w:ascii="GHEA Grapalat" w:hAnsi="GHEA Grapalat"/>
                <w:bCs/>
                <w:sz w:val="24"/>
                <w:szCs w:val="24"/>
                <w:lang w:val="hy-AM"/>
              </w:rPr>
              <w:t xml:space="preserve"> կատարվել </w:t>
            </w:r>
            <w:r w:rsidR="00513330">
              <w:rPr>
                <w:rFonts w:ascii="GHEA Grapalat" w:hAnsi="GHEA Grapalat"/>
                <w:bCs/>
                <w:sz w:val="24"/>
                <w:szCs w:val="24"/>
                <w:lang w:val="hy-AM"/>
              </w:rPr>
              <w:t>է</w:t>
            </w:r>
            <w:r w:rsidRPr="008B5663">
              <w:rPr>
                <w:rFonts w:ascii="GHEA Grapalat" w:hAnsi="GHEA Grapalat"/>
                <w:bCs/>
                <w:sz w:val="24"/>
                <w:szCs w:val="24"/>
                <w:lang w:val="hy-AM"/>
              </w:rPr>
              <w:t xml:space="preserve"> </w:t>
            </w:r>
            <w:r w:rsidR="00513330">
              <w:rPr>
                <w:rFonts w:ascii="GHEA Grapalat" w:hAnsi="GHEA Grapalat"/>
                <w:bCs/>
                <w:sz w:val="24"/>
                <w:szCs w:val="24"/>
                <w:lang w:val="hy-AM"/>
              </w:rPr>
              <w:t>լրացում։</w:t>
            </w:r>
          </w:p>
          <w:p w:rsidR="00513330" w:rsidRDefault="00076938" w:rsidP="00C80EDE">
            <w:pPr>
              <w:spacing w:line="360" w:lineRule="auto"/>
              <w:jc w:val="center"/>
              <w:rPr>
                <w:rFonts w:ascii="GHEA Grapalat" w:hAnsi="GHEA Grapalat"/>
                <w:bCs/>
                <w:sz w:val="24"/>
                <w:szCs w:val="24"/>
                <w:lang w:val="hy-AM"/>
              </w:rPr>
            </w:pPr>
            <w:r w:rsidRPr="00076938">
              <w:rPr>
                <w:rFonts w:ascii="GHEA Grapalat" w:hAnsi="GHEA Grapalat"/>
                <w:bCs/>
                <w:sz w:val="24"/>
                <w:szCs w:val="24"/>
                <w:lang w:val="hy-AM"/>
              </w:rPr>
              <w:t>Հաշվի առնելով գույքի փաստացի վիճակը և դրա շահագործման նպատակով պահանջվող ներդրումների ծավալը՝ առաջարկվում է գույքը ներկայացնել օտարման, որի արդյունքում դրանք կիրականացվեն գնորդի կողմից</w:t>
            </w:r>
            <w:r w:rsidR="00513330">
              <w:rPr>
                <w:rFonts w:ascii="GHEA Grapalat" w:hAnsi="GHEA Grapalat"/>
                <w:bCs/>
                <w:sz w:val="24"/>
                <w:szCs w:val="24"/>
                <w:lang w:val="hy-AM"/>
              </w:rPr>
              <w:t>։</w:t>
            </w:r>
          </w:p>
          <w:p w:rsidR="00077E19" w:rsidRPr="00E3021E" w:rsidRDefault="00077E19" w:rsidP="00C80EDE">
            <w:pPr>
              <w:spacing w:line="360" w:lineRule="auto"/>
              <w:jc w:val="center"/>
              <w:rPr>
                <w:rFonts w:ascii="GHEA Grapalat" w:hAnsi="GHEA Grapalat"/>
                <w:bCs/>
                <w:sz w:val="24"/>
                <w:szCs w:val="24"/>
                <w:lang w:val="hy-AM"/>
              </w:rPr>
            </w:pPr>
          </w:p>
        </w:tc>
      </w:tr>
      <w:tr w:rsidR="0092374E" w:rsidRPr="00E3021E" w:rsidTr="00C50F46">
        <w:trPr>
          <w:tblCellSpacing w:w="0" w:type="dxa"/>
        </w:trPr>
        <w:tc>
          <w:tcPr>
            <w:tcW w:w="6329" w:type="dxa"/>
            <w:vMerge w:val="restart"/>
            <w:shd w:val="clear" w:color="auto" w:fill="D0D0D0"/>
            <w:vAlign w:val="center"/>
            <w:hideMark/>
          </w:tcPr>
          <w:p w:rsidR="00BF271C" w:rsidRPr="00E3021E" w:rsidRDefault="0092374E" w:rsidP="009C4D15">
            <w:pPr>
              <w:tabs>
                <w:tab w:val="left" w:pos="615"/>
              </w:tabs>
              <w:spacing w:after="0" w:line="276" w:lineRule="auto"/>
              <w:rPr>
                <w:rFonts w:ascii="GHEA Grapalat" w:eastAsia="Times New Roman" w:hAnsi="GHEA Grapalat" w:cs="Times New Roman"/>
                <w:sz w:val="24"/>
                <w:szCs w:val="24"/>
                <w:lang w:val="hy-AM"/>
              </w:rPr>
            </w:pPr>
            <w:r w:rsidRPr="00E3021E">
              <w:rPr>
                <w:rFonts w:ascii="GHEA Grapalat" w:eastAsia="Times New Roman" w:hAnsi="GHEA Grapalat" w:cs="Times New Roman"/>
                <w:bCs/>
                <w:sz w:val="24"/>
                <w:szCs w:val="24"/>
                <w:lang w:val="hy-AM"/>
              </w:rPr>
              <w:t xml:space="preserve"> </w:t>
            </w:r>
            <w:r w:rsidR="009C4D15" w:rsidRPr="00E3021E">
              <w:rPr>
                <w:rFonts w:ascii="GHEA Grapalat" w:eastAsia="Times New Roman" w:hAnsi="GHEA Grapalat" w:cs="Times New Roman"/>
                <w:bCs/>
                <w:sz w:val="24"/>
                <w:szCs w:val="24"/>
                <w:lang w:val="hy-AM"/>
              </w:rPr>
              <w:t xml:space="preserve">       </w:t>
            </w:r>
            <w:r w:rsidRPr="00E3021E">
              <w:rPr>
                <w:rFonts w:ascii="GHEA Grapalat" w:eastAsia="Times New Roman" w:hAnsi="GHEA Grapalat" w:cs="Times New Roman"/>
                <w:bCs/>
                <w:sz w:val="24"/>
                <w:szCs w:val="24"/>
                <w:lang w:val="hy-AM"/>
              </w:rPr>
              <w:t>2.</w:t>
            </w:r>
            <w:r w:rsidR="00BF271C" w:rsidRPr="00E3021E">
              <w:rPr>
                <w:rFonts w:ascii="GHEA Grapalat" w:eastAsia="Times New Roman" w:hAnsi="GHEA Grapalat" w:cs="Times New Roman"/>
                <w:bCs/>
                <w:sz w:val="24"/>
                <w:szCs w:val="24"/>
                <w:lang w:val="hy-AM"/>
              </w:rPr>
              <w:t xml:space="preserve"> </w:t>
            </w:r>
            <w:r w:rsidR="009C4D15" w:rsidRPr="00E3021E">
              <w:rPr>
                <w:rFonts w:ascii="GHEA Grapalat" w:hAnsi="GHEA Grapalat"/>
                <w:sz w:val="24"/>
                <w:szCs w:val="24"/>
              </w:rPr>
              <w:t xml:space="preserve"> </w:t>
            </w:r>
            <w:r w:rsidR="009C4D15" w:rsidRPr="00E3021E">
              <w:rPr>
                <w:rFonts w:ascii="GHEA Grapalat" w:eastAsia="Times New Roman" w:hAnsi="GHEA Grapalat" w:cs="Times New Roman"/>
                <w:bCs/>
                <w:sz w:val="24"/>
                <w:szCs w:val="24"/>
                <w:lang w:val="hy-AM"/>
              </w:rPr>
              <w:t>ՀՀ կադաստրի կոմիտե</w:t>
            </w:r>
          </w:p>
        </w:tc>
        <w:tc>
          <w:tcPr>
            <w:tcW w:w="4323" w:type="dxa"/>
            <w:shd w:val="clear" w:color="auto" w:fill="D0CECE" w:themeFill="background2" w:themeFillShade="E6"/>
          </w:tcPr>
          <w:p w:rsidR="00BF271C" w:rsidRPr="004E0300" w:rsidRDefault="004E0300" w:rsidP="00BF271C">
            <w:pPr>
              <w:spacing w:after="0" w:line="276" w:lineRule="auto"/>
              <w:jc w:val="center"/>
              <w:rPr>
                <w:rFonts w:ascii="GHEA Grapalat" w:eastAsia="Microsoft YaHei" w:hAnsi="GHEA Grapalat" w:cs="Microsoft YaHei"/>
                <w:bCs/>
                <w:sz w:val="24"/>
                <w:szCs w:val="24"/>
                <w:lang w:val="hy-AM"/>
              </w:rPr>
            </w:pPr>
            <w:r w:rsidRPr="004E0300">
              <w:rPr>
                <w:rFonts w:ascii="GHEA Grapalat" w:eastAsia="Microsoft YaHei" w:hAnsi="GHEA Grapalat" w:cs="Microsoft YaHei"/>
                <w:bCs/>
                <w:sz w:val="24"/>
                <w:szCs w:val="24"/>
                <w:lang w:val="hy-AM"/>
              </w:rPr>
              <w:t>25</w:t>
            </w:r>
            <w:r w:rsidR="007D5372" w:rsidRPr="004E0300">
              <w:rPr>
                <w:rFonts w:ascii="Microsoft JhengHei" w:eastAsia="Microsoft JhengHei" w:hAnsi="Microsoft JhengHei" w:cs="Microsoft JhengHei" w:hint="eastAsia"/>
                <w:bCs/>
                <w:sz w:val="24"/>
                <w:szCs w:val="24"/>
                <w:lang w:val="hy-AM"/>
              </w:rPr>
              <w:t>․</w:t>
            </w:r>
            <w:r w:rsidR="00291D25" w:rsidRPr="004E0300">
              <w:rPr>
                <w:rFonts w:ascii="GHEA Grapalat" w:eastAsia="Microsoft JhengHei" w:hAnsi="GHEA Grapalat" w:cs="Microsoft JhengHei"/>
                <w:bCs/>
                <w:sz w:val="24"/>
                <w:szCs w:val="24"/>
                <w:lang w:val="hy-AM"/>
              </w:rPr>
              <w:t>04</w:t>
            </w:r>
            <w:r w:rsidR="007D5372" w:rsidRPr="004E0300">
              <w:rPr>
                <w:rFonts w:ascii="Microsoft JhengHei" w:eastAsia="Microsoft JhengHei" w:hAnsi="Microsoft JhengHei" w:cs="Microsoft JhengHei" w:hint="eastAsia"/>
                <w:bCs/>
                <w:sz w:val="24"/>
                <w:szCs w:val="24"/>
                <w:lang w:val="hy-AM"/>
              </w:rPr>
              <w:t>․</w:t>
            </w:r>
            <w:r w:rsidR="007D5372" w:rsidRPr="004E0300">
              <w:rPr>
                <w:rFonts w:ascii="GHEA Grapalat" w:eastAsia="Microsoft YaHei" w:hAnsi="GHEA Grapalat" w:cs="Microsoft YaHei"/>
                <w:bCs/>
                <w:sz w:val="24"/>
                <w:szCs w:val="24"/>
                <w:lang w:val="hy-AM"/>
              </w:rPr>
              <w:t>202</w:t>
            </w:r>
            <w:r w:rsidR="00291D25" w:rsidRPr="004E0300">
              <w:rPr>
                <w:rFonts w:ascii="GHEA Grapalat" w:eastAsia="Microsoft YaHei" w:hAnsi="GHEA Grapalat" w:cs="Microsoft YaHei"/>
                <w:bCs/>
                <w:sz w:val="24"/>
                <w:szCs w:val="24"/>
                <w:lang w:val="hy-AM"/>
              </w:rPr>
              <w:t>5</w:t>
            </w:r>
            <w:r w:rsidR="00BF271C" w:rsidRPr="004E0300">
              <w:rPr>
                <w:rFonts w:ascii="GHEA Grapalat" w:eastAsia="Microsoft YaHei" w:hAnsi="GHEA Grapalat" w:cs="Microsoft YaHei"/>
                <w:bCs/>
                <w:sz w:val="24"/>
                <w:szCs w:val="24"/>
                <w:lang w:val="hy-AM"/>
              </w:rPr>
              <w:t>թ</w:t>
            </w:r>
            <w:r w:rsidR="00BF271C" w:rsidRPr="004E0300">
              <w:rPr>
                <w:rFonts w:ascii="Microsoft JhengHei" w:eastAsia="Microsoft JhengHei" w:hAnsi="Microsoft JhengHei" w:cs="Microsoft JhengHei" w:hint="eastAsia"/>
                <w:bCs/>
                <w:sz w:val="24"/>
                <w:szCs w:val="24"/>
                <w:lang w:val="hy-AM"/>
              </w:rPr>
              <w:t>․</w:t>
            </w:r>
          </w:p>
        </w:tc>
      </w:tr>
      <w:tr w:rsidR="0092374E" w:rsidRPr="00E3021E" w:rsidTr="00C50F46">
        <w:trPr>
          <w:trHeight w:val="55"/>
          <w:tblCellSpacing w:w="0" w:type="dxa"/>
        </w:trPr>
        <w:tc>
          <w:tcPr>
            <w:tcW w:w="6329" w:type="dxa"/>
            <w:vMerge/>
            <w:shd w:val="clear" w:color="auto" w:fill="FFFFFF"/>
            <w:vAlign w:val="center"/>
            <w:hideMark/>
          </w:tcPr>
          <w:p w:rsidR="00BF271C" w:rsidRPr="00E3021E" w:rsidRDefault="00BF271C" w:rsidP="00BF271C">
            <w:pPr>
              <w:spacing w:after="0" w:line="276" w:lineRule="auto"/>
              <w:rPr>
                <w:rFonts w:ascii="GHEA Grapalat" w:eastAsia="Times New Roman" w:hAnsi="GHEA Grapalat" w:cs="Times New Roman"/>
                <w:bCs/>
                <w:sz w:val="24"/>
                <w:szCs w:val="24"/>
                <w:lang w:val="hy-AM"/>
              </w:rPr>
            </w:pPr>
          </w:p>
        </w:tc>
        <w:tc>
          <w:tcPr>
            <w:tcW w:w="4323" w:type="dxa"/>
            <w:shd w:val="clear" w:color="auto" w:fill="D0CECE" w:themeFill="background2" w:themeFillShade="E6"/>
          </w:tcPr>
          <w:p w:rsidR="00BF271C" w:rsidRPr="004E0300" w:rsidRDefault="00291D25" w:rsidP="00BF271C">
            <w:pPr>
              <w:spacing w:after="0" w:line="276" w:lineRule="auto"/>
              <w:jc w:val="center"/>
              <w:rPr>
                <w:rFonts w:ascii="GHEA Grapalat" w:eastAsia="Times New Roman" w:hAnsi="GHEA Grapalat" w:cs="Times New Roman"/>
                <w:bCs/>
                <w:sz w:val="24"/>
                <w:szCs w:val="24"/>
                <w:lang w:val="hy-AM"/>
              </w:rPr>
            </w:pPr>
            <w:r w:rsidRPr="004E0300">
              <w:rPr>
                <w:rFonts w:ascii="GHEA Grapalat" w:eastAsia="Microsoft YaHei" w:hAnsi="GHEA Grapalat" w:cs="Microsoft YaHei"/>
                <w:bCs/>
                <w:sz w:val="24"/>
                <w:szCs w:val="24"/>
                <w:lang w:val="hy-AM"/>
              </w:rPr>
              <w:t xml:space="preserve">N </w:t>
            </w:r>
            <w:r w:rsidR="004E0300" w:rsidRPr="004E0300">
              <w:rPr>
                <w:rFonts w:ascii="GHEA Grapalat" w:eastAsia="Microsoft YaHei" w:hAnsi="GHEA Grapalat" w:cs="Microsoft YaHei"/>
                <w:bCs/>
                <w:sz w:val="24"/>
                <w:szCs w:val="24"/>
                <w:lang w:val="hy-AM"/>
              </w:rPr>
              <w:t>ՍԹ/8449-2025</w:t>
            </w:r>
          </w:p>
        </w:tc>
      </w:tr>
      <w:tr w:rsidR="0092374E" w:rsidRPr="00076938" w:rsidTr="00D82FAA">
        <w:trPr>
          <w:trHeight w:val="913"/>
          <w:tblCellSpacing w:w="0" w:type="dxa"/>
        </w:trPr>
        <w:tc>
          <w:tcPr>
            <w:tcW w:w="6329" w:type="dxa"/>
            <w:shd w:val="clear" w:color="auto" w:fill="FFFFFF"/>
            <w:vAlign w:val="center"/>
          </w:tcPr>
          <w:p w:rsidR="001A241B" w:rsidRPr="001A241B" w:rsidRDefault="001A241B" w:rsidP="001A241B">
            <w:pPr>
              <w:tabs>
                <w:tab w:val="left" w:pos="0"/>
              </w:tabs>
              <w:spacing w:after="0" w:line="360" w:lineRule="auto"/>
              <w:ind w:right="227"/>
              <w:jc w:val="both"/>
              <w:rPr>
                <w:rFonts w:ascii="GHEA Grapalat" w:hAnsi="GHEA Grapalat"/>
                <w:sz w:val="24"/>
                <w:szCs w:val="24"/>
                <w:lang w:val="hy-AM"/>
              </w:rPr>
            </w:pPr>
            <w:r w:rsidRPr="001A241B">
              <w:rPr>
                <w:rFonts w:ascii="GHEA Grapalat" w:hAnsi="GHEA Grapalat"/>
                <w:sz w:val="24"/>
                <w:szCs w:val="24"/>
                <w:lang w:val="hy-AM"/>
              </w:rPr>
              <w:t>«Պետական գույքն օտարելու մասին» ՀՀ կառավարության որոշման նախագծի (այսուհետ՝ Նախագիծ) վերաբերյալ հայտնում ենք հետևյալը.</w:t>
            </w:r>
          </w:p>
          <w:p w:rsidR="002D0F78" w:rsidRPr="00E3021E" w:rsidRDefault="001A241B" w:rsidP="001A241B">
            <w:pPr>
              <w:tabs>
                <w:tab w:val="left" w:pos="0"/>
              </w:tabs>
              <w:spacing w:after="0" w:line="360" w:lineRule="auto"/>
              <w:ind w:right="227"/>
              <w:jc w:val="both"/>
              <w:rPr>
                <w:rFonts w:ascii="GHEA Grapalat" w:hAnsi="GHEA Grapalat"/>
                <w:sz w:val="24"/>
                <w:szCs w:val="24"/>
                <w:lang w:val="hy-AM"/>
              </w:rPr>
            </w:pPr>
            <w:r w:rsidRPr="001A241B">
              <w:rPr>
                <w:rFonts w:ascii="GHEA Grapalat" w:hAnsi="GHEA Grapalat"/>
                <w:sz w:val="24"/>
                <w:szCs w:val="24"/>
                <w:lang w:val="hy-AM"/>
              </w:rPr>
              <w:t xml:space="preserve">   Առաջարկում ենք Նախագծի 1-ին կետում «հողամասից (որից 0.01251 հա մակերեսով հատվածը ծանրաբեռնված է սերվիտուտով) 537/4683 բաժնային մաս համարվող հողամասը» բառերը փոխարինել «հողամասի (որից 0.01251 հա մակերեսով հատվածը ծանրաբեռնված է սերվիտուտով) և շենքի ընդհանուր </w:t>
            </w:r>
            <w:r w:rsidRPr="001A241B">
              <w:rPr>
                <w:rFonts w:ascii="GHEA Grapalat" w:hAnsi="GHEA Grapalat"/>
                <w:sz w:val="24"/>
                <w:szCs w:val="24"/>
                <w:lang w:val="hy-AM"/>
              </w:rPr>
              <w:lastRenderedPageBreak/>
              <w:t>բաժնային սեփականության գույքի 537/4683 բաժնեմասը» բառերով, իսկ «որում ներառված հատկացված հողամասի կադաստրային արժեքը՝ 31 243 853 ՀՀ դրամ» բառերը՝ «որում ներառված հատկացված հողամասի շուկայական արժեքին մոտարկված կադաստրային արժեքը՝ 31 239 437 ՀՀ դրամ» բառերով՝ հիմք ընդունելով Անշարժ գույքի էլեկտրոնային տեղեկատվական շտեմարանի տվյալները:</w:t>
            </w:r>
          </w:p>
        </w:tc>
        <w:tc>
          <w:tcPr>
            <w:tcW w:w="4323" w:type="dxa"/>
            <w:shd w:val="clear" w:color="auto" w:fill="FFFFFF"/>
          </w:tcPr>
          <w:p w:rsidR="00946C78" w:rsidRDefault="00946C78" w:rsidP="00C46AD0">
            <w:pPr>
              <w:spacing w:line="360" w:lineRule="auto"/>
              <w:jc w:val="center"/>
              <w:rPr>
                <w:rFonts w:ascii="GHEA Grapalat" w:hAnsi="GHEA Grapalat"/>
                <w:sz w:val="24"/>
                <w:szCs w:val="24"/>
                <w:lang w:val="hy-AM"/>
              </w:rPr>
            </w:pPr>
          </w:p>
          <w:p w:rsidR="00946C78" w:rsidRDefault="00946C78" w:rsidP="00C46AD0">
            <w:pPr>
              <w:spacing w:line="360" w:lineRule="auto"/>
              <w:jc w:val="center"/>
              <w:rPr>
                <w:rFonts w:ascii="GHEA Grapalat" w:hAnsi="GHEA Grapalat"/>
                <w:sz w:val="24"/>
                <w:szCs w:val="24"/>
                <w:lang w:val="hy-AM"/>
              </w:rPr>
            </w:pPr>
          </w:p>
          <w:p w:rsidR="00946C78" w:rsidRDefault="00946C78" w:rsidP="00C46AD0">
            <w:pPr>
              <w:spacing w:line="360" w:lineRule="auto"/>
              <w:jc w:val="center"/>
              <w:rPr>
                <w:rFonts w:ascii="GHEA Grapalat" w:hAnsi="GHEA Grapalat"/>
                <w:sz w:val="24"/>
                <w:szCs w:val="24"/>
                <w:lang w:val="hy-AM"/>
              </w:rPr>
            </w:pPr>
          </w:p>
          <w:p w:rsidR="00FE6A42" w:rsidRPr="00E3021E" w:rsidRDefault="004137B6" w:rsidP="00C46AD0">
            <w:pPr>
              <w:spacing w:line="360" w:lineRule="auto"/>
              <w:jc w:val="center"/>
              <w:rPr>
                <w:rFonts w:ascii="GHEA Grapalat" w:hAnsi="GHEA Grapalat"/>
                <w:bCs/>
                <w:sz w:val="24"/>
                <w:szCs w:val="24"/>
                <w:lang w:val="hy-AM"/>
              </w:rPr>
            </w:pPr>
            <w:r w:rsidRPr="004137B6">
              <w:rPr>
                <w:rFonts w:ascii="GHEA Grapalat" w:hAnsi="GHEA Grapalat"/>
                <w:sz w:val="24"/>
                <w:szCs w:val="24"/>
                <w:lang w:val="hy-AM"/>
              </w:rPr>
              <w:t>Ընդունվել է</w:t>
            </w:r>
            <w:r w:rsidR="006F04E3">
              <w:rPr>
                <w:rFonts w:ascii="GHEA Grapalat" w:hAnsi="GHEA Grapalat"/>
                <w:sz w:val="24"/>
                <w:szCs w:val="24"/>
                <w:lang w:val="hy-AM"/>
              </w:rPr>
              <w:t>, նախագծում կատարվել են համապատասխան փոփոխություններ</w:t>
            </w:r>
          </w:p>
          <w:p w:rsidR="00FE6A42" w:rsidRPr="00E3021E" w:rsidRDefault="00FE6A42" w:rsidP="00C46AD0">
            <w:pPr>
              <w:spacing w:line="360" w:lineRule="auto"/>
              <w:jc w:val="center"/>
              <w:rPr>
                <w:rFonts w:ascii="GHEA Grapalat" w:hAnsi="GHEA Grapalat"/>
                <w:bCs/>
                <w:sz w:val="24"/>
                <w:szCs w:val="24"/>
                <w:lang w:val="hy-AM"/>
              </w:rPr>
            </w:pPr>
          </w:p>
          <w:p w:rsidR="00FE6A42" w:rsidRPr="00E3021E" w:rsidRDefault="00FE6A42" w:rsidP="00C46AD0">
            <w:pPr>
              <w:spacing w:line="360" w:lineRule="auto"/>
              <w:jc w:val="center"/>
              <w:rPr>
                <w:rFonts w:ascii="GHEA Grapalat" w:hAnsi="GHEA Grapalat"/>
                <w:bCs/>
                <w:sz w:val="24"/>
                <w:szCs w:val="24"/>
                <w:lang w:val="hy-AM"/>
              </w:rPr>
            </w:pPr>
          </w:p>
          <w:p w:rsidR="00FE6A42" w:rsidRPr="00E3021E" w:rsidRDefault="00FE6A42" w:rsidP="00C46AD0">
            <w:pPr>
              <w:spacing w:line="360" w:lineRule="auto"/>
              <w:jc w:val="center"/>
              <w:rPr>
                <w:rFonts w:ascii="GHEA Grapalat" w:hAnsi="GHEA Grapalat"/>
                <w:bCs/>
                <w:sz w:val="24"/>
                <w:szCs w:val="24"/>
                <w:lang w:val="hy-AM"/>
              </w:rPr>
            </w:pPr>
          </w:p>
          <w:p w:rsidR="00D82FAA" w:rsidRPr="00E3021E" w:rsidRDefault="00D82FAA" w:rsidP="00C46AD0">
            <w:pPr>
              <w:spacing w:line="360" w:lineRule="auto"/>
              <w:jc w:val="center"/>
              <w:rPr>
                <w:rFonts w:ascii="GHEA Grapalat" w:hAnsi="GHEA Grapalat"/>
                <w:bCs/>
                <w:sz w:val="24"/>
                <w:szCs w:val="24"/>
                <w:lang w:val="hy-AM"/>
              </w:rPr>
            </w:pPr>
          </w:p>
        </w:tc>
      </w:tr>
    </w:tbl>
    <w:p w:rsidR="00F12C76" w:rsidRPr="00E3021E" w:rsidRDefault="00F12C76" w:rsidP="006C0B77">
      <w:pPr>
        <w:spacing w:after="0"/>
        <w:ind w:firstLine="709"/>
        <w:jc w:val="both"/>
        <w:rPr>
          <w:rFonts w:ascii="GHEA Grapalat" w:hAnsi="GHEA Grapalat"/>
          <w:sz w:val="24"/>
          <w:szCs w:val="24"/>
          <w:lang w:val="hy-AM"/>
        </w:rPr>
      </w:pPr>
    </w:p>
    <w:sectPr w:rsidR="00F12C76" w:rsidRPr="00E3021E" w:rsidSect="002D0F7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Microsoft YaHei">
    <w:panose1 w:val="020B0503020204020204"/>
    <w:charset w:val="86"/>
    <w:family w:val="swiss"/>
    <w:pitch w:val="variable"/>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0F78"/>
    <w:rsid w:val="00061938"/>
    <w:rsid w:val="00074CC6"/>
    <w:rsid w:val="00076938"/>
    <w:rsid w:val="00077E19"/>
    <w:rsid w:val="000B257A"/>
    <w:rsid w:val="000B44D0"/>
    <w:rsid w:val="000C1090"/>
    <w:rsid w:val="000D210D"/>
    <w:rsid w:val="00105306"/>
    <w:rsid w:val="00123137"/>
    <w:rsid w:val="001546B1"/>
    <w:rsid w:val="001A241B"/>
    <w:rsid w:val="001F6FAC"/>
    <w:rsid w:val="002101FC"/>
    <w:rsid w:val="00222820"/>
    <w:rsid w:val="00291D25"/>
    <w:rsid w:val="002D0F78"/>
    <w:rsid w:val="002D159D"/>
    <w:rsid w:val="002E3826"/>
    <w:rsid w:val="00314AE7"/>
    <w:rsid w:val="00383886"/>
    <w:rsid w:val="00394B16"/>
    <w:rsid w:val="004137B6"/>
    <w:rsid w:val="0042117A"/>
    <w:rsid w:val="00471AD5"/>
    <w:rsid w:val="004971AB"/>
    <w:rsid w:val="004E0300"/>
    <w:rsid w:val="004F108B"/>
    <w:rsid w:val="00513330"/>
    <w:rsid w:val="00513706"/>
    <w:rsid w:val="00546E4A"/>
    <w:rsid w:val="0054771D"/>
    <w:rsid w:val="005A3E22"/>
    <w:rsid w:val="005E1339"/>
    <w:rsid w:val="00620F58"/>
    <w:rsid w:val="00697DEC"/>
    <w:rsid w:val="006A3CF6"/>
    <w:rsid w:val="006C0B77"/>
    <w:rsid w:val="006F04E3"/>
    <w:rsid w:val="006F73EA"/>
    <w:rsid w:val="00704576"/>
    <w:rsid w:val="00757A6A"/>
    <w:rsid w:val="00780D08"/>
    <w:rsid w:val="007A1B81"/>
    <w:rsid w:val="007D5372"/>
    <w:rsid w:val="00802F34"/>
    <w:rsid w:val="0081250C"/>
    <w:rsid w:val="00815BA4"/>
    <w:rsid w:val="008242FF"/>
    <w:rsid w:val="00870751"/>
    <w:rsid w:val="00885B97"/>
    <w:rsid w:val="008B5663"/>
    <w:rsid w:val="0090459E"/>
    <w:rsid w:val="00922C48"/>
    <w:rsid w:val="0092374E"/>
    <w:rsid w:val="00946C78"/>
    <w:rsid w:val="009676BE"/>
    <w:rsid w:val="0097330D"/>
    <w:rsid w:val="009C4D15"/>
    <w:rsid w:val="009E5A2C"/>
    <w:rsid w:val="009F0DFB"/>
    <w:rsid w:val="009F1044"/>
    <w:rsid w:val="00AA7323"/>
    <w:rsid w:val="00AC252B"/>
    <w:rsid w:val="00B26ECD"/>
    <w:rsid w:val="00B451B6"/>
    <w:rsid w:val="00B915B7"/>
    <w:rsid w:val="00BA4A42"/>
    <w:rsid w:val="00BB49A5"/>
    <w:rsid w:val="00BF271C"/>
    <w:rsid w:val="00C03E1D"/>
    <w:rsid w:val="00C2110E"/>
    <w:rsid w:val="00C50F46"/>
    <w:rsid w:val="00C55CC5"/>
    <w:rsid w:val="00C80EDE"/>
    <w:rsid w:val="00D36AEE"/>
    <w:rsid w:val="00D82FAA"/>
    <w:rsid w:val="00DA505F"/>
    <w:rsid w:val="00E05F03"/>
    <w:rsid w:val="00E3021E"/>
    <w:rsid w:val="00E32C75"/>
    <w:rsid w:val="00EA59DF"/>
    <w:rsid w:val="00EE4070"/>
    <w:rsid w:val="00F12C76"/>
    <w:rsid w:val="00F81611"/>
    <w:rsid w:val="00FE6A4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19E9C9"/>
  <w15:chartTrackingRefBased/>
  <w15:docId w15:val="{770CA181-BCAE-4674-BC35-2FF678C7E4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D0F78"/>
    <w:pPr>
      <w:spacing w:line="256" w:lineRule="auto"/>
    </w:pPr>
    <w:rPr>
      <w:kern w:val="0"/>
      <w:lang w:val="en-US"/>
      <w14:ligatures w14:val="none"/>
    </w:rPr>
  </w:style>
  <w:style w:type="paragraph" w:styleId="1">
    <w:name w:val="heading 1"/>
    <w:basedOn w:val="a"/>
    <w:next w:val="a"/>
    <w:link w:val="10"/>
    <w:uiPriority w:val="9"/>
    <w:qFormat/>
    <w:rsid w:val="002D0F78"/>
    <w:pPr>
      <w:keepNext/>
      <w:keepLines/>
      <w:spacing w:before="360" w:after="80" w:line="240" w:lineRule="auto"/>
      <w:outlineLvl w:val="0"/>
    </w:pPr>
    <w:rPr>
      <w:rFonts w:asciiTheme="majorHAnsi" w:eastAsiaTheme="majorEastAsia" w:hAnsiTheme="majorHAnsi" w:cstheme="majorBidi"/>
      <w:color w:val="2F5496" w:themeColor="accent1" w:themeShade="BF"/>
      <w:kern w:val="2"/>
      <w:sz w:val="40"/>
      <w:szCs w:val="40"/>
      <w:lang w:val="ru-RU"/>
      <w14:ligatures w14:val="standardContextual"/>
    </w:rPr>
  </w:style>
  <w:style w:type="paragraph" w:styleId="2">
    <w:name w:val="heading 2"/>
    <w:basedOn w:val="a"/>
    <w:next w:val="a"/>
    <w:link w:val="20"/>
    <w:uiPriority w:val="9"/>
    <w:semiHidden/>
    <w:unhideWhenUsed/>
    <w:qFormat/>
    <w:rsid w:val="002D0F78"/>
    <w:pPr>
      <w:keepNext/>
      <w:keepLines/>
      <w:spacing w:before="160" w:after="80" w:line="240" w:lineRule="auto"/>
      <w:outlineLvl w:val="1"/>
    </w:pPr>
    <w:rPr>
      <w:rFonts w:asciiTheme="majorHAnsi" w:eastAsiaTheme="majorEastAsia" w:hAnsiTheme="majorHAnsi" w:cstheme="majorBidi"/>
      <w:color w:val="2F5496" w:themeColor="accent1" w:themeShade="BF"/>
      <w:kern w:val="2"/>
      <w:sz w:val="32"/>
      <w:szCs w:val="32"/>
      <w:lang w:val="ru-RU"/>
      <w14:ligatures w14:val="standardContextual"/>
    </w:rPr>
  </w:style>
  <w:style w:type="paragraph" w:styleId="3">
    <w:name w:val="heading 3"/>
    <w:basedOn w:val="a"/>
    <w:next w:val="a"/>
    <w:link w:val="30"/>
    <w:uiPriority w:val="9"/>
    <w:semiHidden/>
    <w:unhideWhenUsed/>
    <w:qFormat/>
    <w:rsid w:val="002D0F78"/>
    <w:pPr>
      <w:keepNext/>
      <w:keepLines/>
      <w:spacing w:before="160" w:after="80" w:line="240" w:lineRule="auto"/>
      <w:outlineLvl w:val="2"/>
    </w:pPr>
    <w:rPr>
      <w:rFonts w:eastAsiaTheme="majorEastAsia" w:cstheme="majorBidi"/>
      <w:color w:val="2F5496" w:themeColor="accent1" w:themeShade="BF"/>
      <w:kern w:val="2"/>
      <w:sz w:val="28"/>
      <w:szCs w:val="28"/>
      <w:lang w:val="ru-RU"/>
      <w14:ligatures w14:val="standardContextual"/>
    </w:rPr>
  </w:style>
  <w:style w:type="paragraph" w:styleId="4">
    <w:name w:val="heading 4"/>
    <w:basedOn w:val="a"/>
    <w:next w:val="a"/>
    <w:link w:val="40"/>
    <w:uiPriority w:val="9"/>
    <w:semiHidden/>
    <w:unhideWhenUsed/>
    <w:qFormat/>
    <w:rsid w:val="002D0F78"/>
    <w:pPr>
      <w:keepNext/>
      <w:keepLines/>
      <w:spacing w:before="80" w:after="40" w:line="240" w:lineRule="auto"/>
      <w:outlineLvl w:val="3"/>
    </w:pPr>
    <w:rPr>
      <w:rFonts w:eastAsiaTheme="majorEastAsia" w:cstheme="majorBidi"/>
      <w:i/>
      <w:iCs/>
      <w:color w:val="2F5496" w:themeColor="accent1" w:themeShade="BF"/>
      <w:kern w:val="2"/>
      <w:sz w:val="28"/>
      <w:lang w:val="ru-RU"/>
      <w14:ligatures w14:val="standardContextual"/>
    </w:rPr>
  </w:style>
  <w:style w:type="paragraph" w:styleId="5">
    <w:name w:val="heading 5"/>
    <w:basedOn w:val="a"/>
    <w:next w:val="a"/>
    <w:link w:val="50"/>
    <w:uiPriority w:val="9"/>
    <w:semiHidden/>
    <w:unhideWhenUsed/>
    <w:qFormat/>
    <w:rsid w:val="002D0F78"/>
    <w:pPr>
      <w:keepNext/>
      <w:keepLines/>
      <w:spacing w:before="80" w:after="40" w:line="240" w:lineRule="auto"/>
      <w:outlineLvl w:val="4"/>
    </w:pPr>
    <w:rPr>
      <w:rFonts w:eastAsiaTheme="majorEastAsia" w:cstheme="majorBidi"/>
      <w:color w:val="2F5496" w:themeColor="accent1" w:themeShade="BF"/>
      <w:kern w:val="2"/>
      <w:sz w:val="28"/>
      <w:lang w:val="ru-RU"/>
      <w14:ligatures w14:val="standardContextual"/>
    </w:rPr>
  </w:style>
  <w:style w:type="paragraph" w:styleId="6">
    <w:name w:val="heading 6"/>
    <w:basedOn w:val="a"/>
    <w:next w:val="a"/>
    <w:link w:val="60"/>
    <w:uiPriority w:val="9"/>
    <w:semiHidden/>
    <w:unhideWhenUsed/>
    <w:qFormat/>
    <w:rsid w:val="002D0F78"/>
    <w:pPr>
      <w:keepNext/>
      <w:keepLines/>
      <w:spacing w:before="40" w:after="0" w:line="240" w:lineRule="auto"/>
      <w:outlineLvl w:val="5"/>
    </w:pPr>
    <w:rPr>
      <w:rFonts w:eastAsiaTheme="majorEastAsia" w:cstheme="majorBidi"/>
      <w:i/>
      <w:iCs/>
      <w:color w:val="595959" w:themeColor="text1" w:themeTint="A6"/>
      <w:kern w:val="2"/>
      <w:sz w:val="28"/>
      <w:lang w:val="ru-RU"/>
      <w14:ligatures w14:val="standardContextual"/>
    </w:rPr>
  </w:style>
  <w:style w:type="paragraph" w:styleId="7">
    <w:name w:val="heading 7"/>
    <w:basedOn w:val="a"/>
    <w:next w:val="a"/>
    <w:link w:val="70"/>
    <w:uiPriority w:val="9"/>
    <w:semiHidden/>
    <w:unhideWhenUsed/>
    <w:qFormat/>
    <w:rsid w:val="002D0F78"/>
    <w:pPr>
      <w:keepNext/>
      <w:keepLines/>
      <w:spacing w:before="40" w:after="0" w:line="240" w:lineRule="auto"/>
      <w:outlineLvl w:val="6"/>
    </w:pPr>
    <w:rPr>
      <w:rFonts w:eastAsiaTheme="majorEastAsia" w:cstheme="majorBidi"/>
      <w:color w:val="595959" w:themeColor="text1" w:themeTint="A6"/>
      <w:kern w:val="2"/>
      <w:sz w:val="28"/>
      <w:lang w:val="ru-RU"/>
      <w14:ligatures w14:val="standardContextual"/>
    </w:rPr>
  </w:style>
  <w:style w:type="paragraph" w:styleId="8">
    <w:name w:val="heading 8"/>
    <w:basedOn w:val="a"/>
    <w:next w:val="a"/>
    <w:link w:val="80"/>
    <w:uiPriority w:val="9"/>
    <w:semiHidden/>
    <w:unhideWhenUsed/>
    <w:qFormat/>
    <w:rsid w:val="002D0F78"/>
    <w:pPr>
      <w:keepNext/>
      <w:keepLines/>
      <w:spacing w:after="0" w:line="240" w:lineRule="auto"/>
      <w:outlineLvl w:val="7"/>
    </w:pPr>
    <w:rPr>
      <w:rFonts w:eastAsiaTheme="majorEastAsia" w:cstheme="majorBidi"/>
      <w:i/>
      <w:iCs/>
      <w:color w:val="272727" w:themeColor="text1" w:themeTint="D8"/>
      <w:kern w:val="2"/>
      <w:sz w:val="28"/>
      <w:lang w:val="ru-RU"/>
      <w14:ligatures w14:val="standardContextual"/>
    </w:rPr>
  </w:style>
  <w:style w:type="paragraph" w:styleId="9">
    <w:name w:val="heading 9"/>
    <w:basedOn w:val="a"/>
    <w:next w:val="a"/>
    <w:link w:val="90"/>
    <w:uiPriority w:val="9"/>
    <w:semiHidden/>
    <w:unhideWhenUsed/>
    <w:qFormat/>
    <w:rsid w:val="002D0F78"/>
    <w:pPr>
      <w:keepNext/>
      <w:keepLines/>
      <w:spacing w:after="0" w:line="240" w:lineRule="auto"/>
      <w:outlineLvl w:val="8"/>
    </w:pPr>
    <w:rPr>
      <w:rFonts w:eastAsiaTheme="majorEastAsia" w:cstheme="majorBidi"/>
      <w:color w:val="272727" w:themeColor="text1" w:themeTint="D8"/>
      <w:kern w:val="2"/>
      <w:sz w:val="28"/>
      <w:lang w:val="ru-RU"/>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D0F78"/>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2D0F78"/>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2D0F78"/>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2D0F78"/>
    <w:rPr>
      <w:rFonts w:eastAsiaTheme="majorEastAsia" w:cstheme="majorBidi"/>
      <w:i/>
      <w:iCs/>
      <w:color w:val="2F5496" w:themeColor="accent1" w:themeShade="BF"/>
      <w:sz w:val="28"/>
    </w:rPr>
  </w:style>
  <w:style w:type="character" w:customStyle="1" w:styleId="50">
    <w:name w:val="Заголовок 5 Знак"/>
    <w:basedOn w:val="a0"/>
    <w:link w:val="5"/>
    <w:uiPriority w:val="9"/>
    <w:semiHidden/>
    <w:rsid w:val="002D0F78"/>
    <w:rPr>
      <w:rFonts w:eastAsiaTheme="majorEastAsia" w:cstheme="majorBidi"/>
      <w:color w:val="2F5496" w:themeColor="accent1" w:themeShade="BF"/>
      <w:sz w:val="28"/>
    </w:rPr>
  </w:style>
  <w:style w:type="character" w:customStyle="1" w:styleId="60">
    <w:name w:val="Заголовок 6 Знак"/>
    <w:basedOn w:val="a0"/>
    <w:link w:val="6"/>
    <w:uiPriority w:val="9"/>
    <w:semiHidden/>
    <w:rsid w:val="002D0F78"/>
    <w:rPr>
      <w:rFonts w:eastAsiaTheme="majorEastAsia" w:cstheme="majorBidi"/>
      <w:i/>
      <w:iCs/>
      <w:color w:val="595959" w:themeColor="text1" w:themeTint="A6"/>
      <w:sz w:val="28"/>
    </w:rPr>
  </w:style>
  <w:style w:type="character" w:customStyle="1" w:styleId="70">
    <w:name w:val="Заголовок 7 Знак"/>
    <w:basedOn w:val="a0"/>
    <w:link w:val="7"/>
    <w:uiPriority w:val="9"/>
    <w:semiHidden/>
    <w:rsid w:val="002D0F78"/>
    <w:rPr>
      <w:rFonts w:eastAsiaTheme="majorEastAsia" w:cstheme="majorBidi"/>
      <w:color w:val="595959" w:themeColor="text1" w:themeTint="A6"/>
      <w:sz w:val="28"/>
    </w:rPr>
  </w:style>
  <w:style w:type="character" w:customStyle="1" w:styleId="80">
    <w:name w:val="Заголовок 8 Знак"/>
    <w:basedOn w:val="a0"/>
    <w:link w:val="8"/>
    <w:uiPriority w:val="9"/>
    <w:semiHidden/>
    <w:rsid w:val="002D0F78"/>
    <w:rPr>
      <w:rFonts w:eastAsiaTheme="majorEastAsia" w:cstheme="majorBidi"/>
      <w:i/>
      <w:iCs/>
      <w:color w:val="272727" w:themeColor="text1" w:themeTint="D8"/>
      <w:sz w:val="28"/>
    </w:rPr>
  </w:style>
  <w:style w:type="character" w:customStyle="1" w:styleId="90">
    <w:name w:val="Заголовок 9 Знак"/>
    <w:basedOn w:val="a0"/>
    <w:link w:val="9"/>
    <w:uiPriority w:val="9"/>
    <w:semiHidden/>
    <w:rsid w:val="002D0F78"/>
    <w:rPr>
      <w:rFonts w:eastAsiaTheme="majorEastAsia" w:cstheme="majorBidi"/>
      <w:color w:val="272727" w:themeColor="text1" w:themeTint="D8"/>
      <w:sz w:val="28"/>
    </w:rPr>
  </w:style>
  <w:style w:type="paragraph" w:styleId="a3">
    <w:name w:val="Title"/>
    <w:basedOn w:val="a"/>
    <w:next w:val="a"/>
    <w:link w:val="a4"/>
    <w:uiPriority w:val="10"/>
    <w:qFormat/>
    <w:rsid w:val="002D0F78"/>
    <w:pPr>
      <w:spacing w:after="80" w:line="240" w:lineRule="auto"/>
      <w:contextualSpacing/>
    </w:pPr>
    <w:rPr>
      <w:rFonts w:asciiTheme="majorHAnsi" w:eastAsiaTheme="majorEastAsia" w:hAnsiTheme="majorHAnsi" w:cstheme="majorBidi"/>
      <w:spacing w:val="-10"/>
      <w:kern w:val="28"/>
      <w:sz w:val="56"/>
      <w:szCs w:val="56"/>
      <w:lang w:val="ru-RU"/>
      <w14:ligatures w14:val="standardContextual"/>
    </w:rPr>
  </w:style>
  <w:style w:type="character" w:customStyle="1" w:styleId="a4">
    <w:name w:val="Заголовок Знак"/>
    <w:basedOn w:val="a0"/>
    <w:link w:val="a3"/>
    <w:uiPriority w:val="10"/>
    <w:rsid w:val="002D0F78"/>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2D0F78"/>
    <w:pPr>
      <w:numPr>
        <w:ilvl w:val="1"/>
      </w:numPr>
      <w:spacing w:line="240" w:lineRule="auto"/>
    </w:pPr>
    <w:rPr>
      <w:rFonts w:eastAsiaTheme="majorEastAsia" w:cstheme="majorBidi"/>
      <w:color w:val="595959" w:themeColor="text1" w:themeTint="A6"/>
      <w:spacing w:val="15"/>
      <w:kern w:val="2"/>
      <w:sz w:val="28"/>
      <w:szCs w:val="28"/>
      <w:lang w:val="ru-RU"/>
      <w14:ligatures w14:val="standardContextual"/>
    </w:rPr>
  </w:style>
  <w:style w:type="character" w:customStyle="1" w:styleId="a6">
    <w:name w:val="Подзаголовок Знак"/>
    <w:basedOn w:val="a0"/>
    <w:link w:val="a5"/>
    <w:uiPriority w:val="11"/>
    <w:rsid w:val="002D0F78"/>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2D0F78"/>
    <w:pPr>
      <w:spacing w:before="160" w:line="240" w:lineRule="auto"/>
      <w:jc w:val="center"/>
    </w:pPr>
    <w:rPr>
      <w:rFonts w:ascii="Times New Roman" w:hAnsi="Times New Roman"/>
      <w:i/>
      <w:iCs/>
      <w:color w:val="404040" w:themeColor="text1" w:themeTint="BF"/>
      <w:kern w:val="2"/>
      <w:sz w:val="28"/>
      <w:lang w:val="ru-RU"/>
      <w14:ligatures w14:val="standardContextual"/>
    </w:rPr>
  </w:style>
  <w:style w:type="character" w:customStyle="1" w:styleId="22">
    <w:name w:val="Цитата 2 Знак"/>
    <w:basedOn w:val="a0"/>
    <w:link w:val="21"/>
    <w:uiPriority w:val="29"/>
    <w:rsid w:val="002D0F78"/>
    <w:rPr>
      <w:rFonts w:ascii="Times New Roman" w:hAnsi="Times New Roman"/>
      <w:i/>
      <w:iCs/>
      <w:color w:val="404040" w:themeColor="text1" w:themeTint="BF"/>
      <w:sz w:val="28"/>
    </w:rPr>
  </w:style>
  <w:style w:type="paragraph" w:styleId="a7">
    <w:name w:val="List Paragraph"/>
    <w:aliases w:val="List_Paragraph,Multilevel para_II,List Paragraph1,Akapit z listą BS,Bullet1,Bullets,List Paragraph 1,References,List Paragraph (numbered (a)),IBL List Paragraph,List Paragraph nowy,Numbered List Paragraph,Bullet paras,Liste 1,OBC Bullet"/>
    <w:basedOn w:val="a"/>
    <w:link w:val="a8"/>
    <w:uiPriority w:val="34"/>
    <w:qFormat/>
    <w:rsid w:val="002D0F78"/>
    <w:pPr>
      <w:spacing w:line="240" w:lineRule="auto"/>
      <w:ind w:left="720"/>
      <w:contextualSpacing/>
    </w:pPr>
    <w:rPr>
      <w:rFonts w:ascii="Times New Roman" w:hAnsi="Times New Roman"/>
      <w:kern w:val="2"/>
      <w:sz w:val="28"/>
      <w:lang w:val="ru-RU"/>
      <w14:ligatures w14:val="standardContextual"/>
    </w:rPr>
  </w:style>
  <w:style w:type="character" w:styleId="a9">
    <w:name w:val="Intense Emphasis"/>
    <w:basedOn w:val="a0"/>
    <w:uiPriority w:val="21"/>
    <w:qFormat/>
    <w:rsid w:val="002D0F78"/>
    <w:rPr>
      <w:i/>
      <w:iCs/>
      <w:color w:val="2F5496" w:themeColor="accent1" w:themeShade="BF"/>
    </w:rPr>
  </w:style>
  <w:style w:type="paragraph" w:styleId="aa">
    <w:name w:val="Intense Quote"/>
    <w:basedOn w:val="a"/>
    <w:next w:val="a"/>
    <w:link w:val="ab"/>
    <w:uiPriority w:val="30"/>
    <w:qFormat/>
    <w:rsid w:val="002D0F78"/>
    <w:pPr>
      <w:pBdr>
        <w:top w:val="single" w:sz="4" w:space="10" w:color="2F5496" w:themeColor="accent1" w:themeShade="BF"/>
        <w:bottom w:val="single" w:sz="4" w:space="10" w:color="2F5496" w:themeColor="accent1" w:themeShade="BF"/>
      </w:pBdr>
      <w:spacing w:before="360" w:after="360" w:line="240" w:lineRule="auto"/>
      <w:ind w:left="864" w:right="864"/>
      <w:jc w:val="center"/>
    </w:pPr>
    <w:rPr>
      <w:rFonts w:ascii="Times New Roman" w:hAnsi="Times New Roman"/>
      <w:i/>
      <w:iCs/>
      <w:color w:val="2F5496" w:themeColor="accent1" w:themeShade="BF"/>
      <w:kern w:val="2"/>
      <w:sz w:val="28"/>
      <w:lang w:val="ru-RU"/>
      <w14:ligatures w14:val="standardContextual"/>
    </w:rPr>
  </w:style>
  <w:style w:type="character" w:customStyle="1" w:styleId="ab">
    <w:name w:val="Выделенная цитата Знак"/>
    <w:basedOn w:val="a0"/>
    <w:link w:val="aa"/>
    <w:uiPriority w:val="30"/>
    <w:rsid w:val="002D0F78"/>
    <w:rPr>
      <w:rFonts w:ascii="Times New Roman" w:hAnsi="Times New Roman"/>
      <w:i/>
      <w:iCs/>
      <w:color w:val="2F5496" w:themeColor="accent1" w:themeShade="BF"/>
      <w:sz w:val="28"/>
    </w:rPr>
  </w:style>
  <w:style w:type="character" w:styleId="ac">
    <w:name w:val="Intense Reference"/>
    <w:basedOn w:val="a0"/>
    <w:uiPriority w:val="32"/>
    <w:qFormat/>
    <w:rsid w:val="002D0F78"/>
    <w:rPr>
      <w:b/>
      <w:bCs/>
      <w:smallCaps/>
      <w:color w:val="2F5496" w:themeColor="accent1" w:themeShade="BF"/>
      <w:spacing w:val="5"/>
    </w:rPr>
  </w:style>
  <w:style w:type="character" w:customStyle="1" w:styleId="a8">
    <w:name w:val="Абзац списка Знак"/>
    <w:aliases w:val="List_Paragraph Знак,Multilevel para_II Знак,List Paragraph1 Знак,Akapit z listą BS Знак,Bullet1 Знак,Bullets Знак,List Paragraph 1 Знак,References Знак,List Paragraph (numbered (a)) Знак,IBL List Paragraph Знак,List Paragraph nowy Знак"/>
    <w:link w:val="a7"/>
    <w:uiPriority w:val="34"/>
    <w:qFormat/>
    <w:locked/>
    <w:rsid w:val="002D0F78"/>
    <w:rPr>
      <w:rFonts w:ascii="Times New Roman" w:hAnsi="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448632-7EEC-4BDD-B01B-69E205ACCA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310</TotalTime>
  <Pages>2</Pages>
  <Words>238</Words>
  <Characters>1358</Characters>
  <Application>Microsoft Office Word</Application>
  <DocSecurity>0</DocSecurity>
  <Lines>11</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https://mul2-spm.gov.am/tasks/473841/oneclick?token=a2667c1d85824c3666ff7f131b3e4e76</cp:keywords>
  <dc:description/>
  <cp:lastModifiedBy>User</cp:lastModifiedBy>
  <cp:revision>56</cp:revision>
  <dcterms:created xsi:type="dcterms:W3CDTF">2025-01-10T08:04:00Z</dcterms:created>
  <dcterms:modified xsi:type="dcterms:W3CDTF">2025-05-05T06:59:00Z</dcterms:modified>
</cp:coreProperties>
</file>