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75E26" w14:textId="77777777" w:rsidR="004F06C2" w:rsidRPr="0073586C" w:rsidRDefault="00D827C9" w:rsidP="00EE0A62">
      <w:pPr>
        <w:pStyle w:val="NoSpacing"/>
        <w:spacing w:line="276" w:lineRule="auto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5C36A9D0" w14:textId="77777777" w:rsidR="00FE3869" w:rsidRPr="00F80041" w:rsidRDefault="00FE3869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4FD19DB7" w14:textId="55B357A8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Pr="00EE0A62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1A6DA9DF" w14:textId="66503526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C207B"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Pr="006F756B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10"/>
          <w:szCs w:val="10"/>
          <w:lang w:val="hy-AM" w:eastAsia="ru-RU"/>
        </w:rPr>
      </w:pPr>
    </w:p>
    <w:p w14:paraId="55916254" w14:textId="40926D7F" w:rsidR="00F43C91" w:rsidRPr="00614C32" w:rsidRDefault="00F43C91" w:rsidP="00F43C91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>«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202</w:t>
      </w:r>
      <w:r w:rsidRPr="00DA65AD">
        <w:rPr>
          <w:rFonts w:ascii="GHEA Grapalat" w:hAnsi="GHEA Grapalat" w:cs="Tahoma"/>
          <w:b/>
          <w:bCs/>
          <w:sz w:val="24"/>
          <w:szCs w:val="24"/>
          <w:lang w:val="hy-AM"/>
        </w:rPr>
        <w:t>5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ԹՎԱԿԱՆԻ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ՊԵՏԱԿԱՆ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ԲՅՈՒՋԵԻ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ՄԱՍԻՆ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»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ՕՐԵՆՔՈՒՄ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="00A810EA" w:rsidRPr="00A810EA">
        <w:rPr>
          <w:rFonts w:ascii="GHEA Grapalat" w:hAnsi="GHEA Grapalat" w:cs="Tahoma"/>
          <w:b/>
          <w:bCs/>
          <w:sz w:val="24"/>
          <w:szCs w:val="24"/>
        </w:rPr>
        <w:t>ԼՐԱՑՈՒՄՆԵՐ ՈՒ ՎԵՐԱԲԱՇԽՈՒՄ</w:t>
      </w:r>
      <w:r w:rsidR="003E2C80">
        <w:rPr>
          <w:rFonts w:ascii="GHEA Grapalat" w:hAnsi="GHEA Grapalat" w:cs="Tahoma"/>
          <w:b/>
          <w:bCs/>
          <w:sz w:val="24"/>
          <w:szCs w:val="24"/>
        </w:rPr>
        <w:t>,</w:t>
      </w:r>
      <w:r w:rsidRPr="00A810EA">
        <w:rPr>
          <w:rFonts w:ascii="GHEA Grapalat" w:hAnsi="GHEA Grapalat" w:cs="Tahoma"/>
          <w:b/>
          <w:bCs/>
          <w:sz w:val="24"/>
          <w:szCs w:val="24"/>
        </w:rPr>
        <w:t xml:space="preserve"> ՀԱՅԱՍՏԱՆԻ ՀԱՆՐԱՊԵՏՈՒԹՅԱՆ ԿԱՌԱՎԱՐՈՒԹՅԱՆ 2024 ԹՎԱԿԱՆԻ ԴԵԿՏԵՄԲԵՐԻ 27-Ի N 2060-Ն ՈՐՈՇՄԱՆ ՄԵՋ ԼՐԱՑՈՒՄՆԵՐ ՈՒ ՓՈՓՈԽՈՒԹՅՈՒՆՆԵՐ ԿԱՏԱՐԵԼՈՒ ԵՎ ՀԱՅԱՍՏԱՆԻ ՀԱՆՐԱՊԵՏՈՒԹՅԱՆ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A65AD">
        <w:rPr>
          <w:rFonts w:ascii="GHEA Grapalat" w:hAnsi="GHEA Grapalat" w:cs="Sylfaen"/>
          <w:b/>
          <w:bCs/>
          <w:sz w:val="24"/>
          <w:szCs w:val="24"/>
        </w:rPr>
        <w:t>ՊԱՇՏՊԱՆՈՒԹՅԱՆ ՆԱԽԱՐԱՐՈՒԹՅԱՆԸ ԹՈՒՅԼՏՎՈՒԹՅՈՒՆ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A65AD">
        <w:rPr>
          <w:rFonts w:ascii="GHEA Grapalat" w:hAnsi="GHEA Grapalat" w:cs="Sylfaen"/>
          <w:b/>
          <w:bCs/>
          <w:sz w:val="24"/>
          <w:szCs w:val="24"/>
        </w:rPr>
        <w:t xml:space="preserve">ՏԱԼՈՒ 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</w:p>
    <w:p w14:paraId="5BC4205F" w14:textId="77777777" w:rsidR="00FE3869" w:rsidRPr="006F756B" w:rsidRDefault="00FE3869" w:rsidP="00EE0A62">
      <w:pPr>
        <w:spacing w:after="0"/>
        <w:jc w:val="both"/>
        <w:rPr>
          <w:rFonts w:ascii="GHEA Grapalat" w:hAnsi="GHEA Grapalat"/>
          <w:sz w:val="10"/>
          <w:szCs w:val="10"/>
          <w:lang w:val="es-ES"/>
        </w:rPr>
      </w:pPr>
    </w:p>
    <w:p w14:paraId="5A4DDF93" w14:textId="7BEEA8B9" w:rsidR="00EE0A62" w:rsidRPr="00FE3869" w:rsidRDefault="001F601A" w:rsidP="00FE3869">
      <w:pPr>
        <w:spacing w:after="0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9433E">
        <w:rPr>
          <w:rFonts w:ascii="GHEA Grapalat" w:hAnsi="GHEA Grapalat"/>
          <w:sz w:val="24"/>
          <w:szCs w:val="24"/>
        </w:rPr>
        <w:t>Համաձայն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«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բյուջետային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համակարգի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մասին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19433E"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օրենքի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F80041">
        <w:rPr>
          <w:rFonts w:ascii="GHEA Grapalat" w:hAnsi="GHEA Grapalat"/>
          <w:sz w:val="24"/>
          <w:szCs w:val="24"/>
          <w:lang w:val="hy-AM"/>
        </w:rPr>
        <w:t xml:space="preserve">19-րդ հոդվածի 3-րդ և </w:t>
      </w:r>
      <w:r w:rsidRPr="0019433E">
        <w:rPr>
          <w:rFonts w:ascii="GHEA Grapalat" w:hAnsi="GHEA Grapalat"/>
          <w:sz w:val="24"/>
          <w:szCs w:val="24"/>
          <w:lang w:val="es-ES"/>
        </w:rPr>
        <w:t>23-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հոդվածի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r w:rsidRPr="0019433E">
        <w:rPr>
          <w:rFonts w:ascii="GHEA Grapalat" w:hAnsi="GHEA Grapalat"/>
          <w:sz w:val="24"/>
          <w:szCs w:val="24"/>
        </w:rPr>
        <w:t>րդ</w:t>
      </w:r>
      <w:r w:rsidR="00F80041">
        <w:rPr>
          <w:rFonts w:ascii="GHEA Grapalat" w:hAnsi="GHEA Grapalat"/>
          <w:sz w:val="24"/>
          <w:szCs w:val="24"/>
          <w:lang w:val="hy-AM"/>
        </w:rPr>
        <w:t>,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436C4F">
        <w:rPr>
          <w:rFonts w:ascii="GHEA Grapalat" w:hAnsi="GHEA Grapalat"/>
          <w:sz w:val="24"/>
          <w:szCs w:val="24"/>
          <w:lang w:val="hy-AM"/>
        </w:rPr>
        <w:t>«Նորմատիվ իրավական ակտերի մասին» ՀՀ օրենքի 33-րդ հոդվածի 3-րդ</w:t>
      </w:r>
      <w:r w:rsidR="00F80041">
        <w:rPr>
          <w:rFonts w:ascii="GHEA Grapalat" w:hAnsi="GHEA Grapalat"/>
          <w:sz w:val="24"/>
          <w:szCs w:val="24"/>
          <w:lang w:val="hy-AM"/>
        </w:rPr>
        <w:t xml:space="preserve"> և 34-րդ հոդվածի 1-ին</w:t>
      </w:r>
      <w:r w:rsidRPr="00436C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19433E">
        <w:rPr>
          <w:rFonts w:ascii="GHEA Grapalat" w:hAnsi="GHEA Grapalat"/>
          <w:sz w:val="24"/>
          <w:szCs w:val="24"/>
        </w:rPr>
        <w:t>ի</w:t>
      </w:r>
      <w:r w:rsidR="00F80041">
        <w:rPr>
          <w:rFonts w:ascii="GHEA Grapalat" w:hAnsi="GHEA Grapalat"/>
          <w:sz w:val="24"/>
          <w:szCs w:val="24"/>
          <w:lang w:val="hy-AM"/>
        </w:rPr>
        <w:t>, ինչպես նաև ՀՀ կառավարության 20</w:t>
      </w:r>
      <w:r w:rsidR="00434BBC">
        <w:rPr>
          <w:rFonts w:ascii="GHEA Grapalat" w:hAnsi="GHEA Grapalat"/>
          <w:sz w:val="24"/>
          <w:szCs w:val="24"/>
          <w:lang w:val="hy-AM"/>
        </w:rPr>
        <w:t>0</w:t>
      </w:r>
      <w:r w:rsidR="00F80041">
        <w:rPr>
          <w:rFonts w:ascii="GHEA Grapalat" w:hAnsi="GHEA Grapalat"/>
          <w:sz w:val="24"/>
          <w:szCs w:val="24"/>
          <w:lang w:val="hy-AM"/>
        </w:rPr>
        <w:t xml:space="preserve">3 թվականի դեկտեմբերի 24-ի </w:t>
      </w:r>
      <w:r w:rsidR="00F80041">
        <w:rPr>
          <w:rFonts w:ascii="GHEA Grapalat" w:hAnsi="GHEA Grapalat"/>
          <w:sz w:val="24"/>
          <w:szCs w:val="24"/>
        </w:rPr>
        <w:t>N</w:t>
      </w:r>
      <w:r w:rsidR="00F80041">
        <w:rPr>
          <w:rFonts w:ascii="GHEA Grapalat" w:hAnsi="GHEA Grapalat"/>
          <w:sz w:val="24"/>
          <w:szCs w:val="24"/>
          <w:lang w:val="hy-AM"/>
        </w:rPr>
        <w:t xml:space="preserve"> 1937-Ն որոշման 2-րդ կետի</w:t>
      </w:r>
      <w:r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որոշում է.</w:t>
      </w:r>
      <w:bookmarkStart w:id="0" w:name="_Hlk181196019"/>
    </w:p>
    <w:bookmarkEnd w:id="0"/>
    <w:p w14:paraId="705ABD75" w14:textId="7863B02A" w:rsidR="000A2CA7" w:rsidRPr="000036FD" w:rsidRDefault="000A2CA7" w:rsidP="000036FD">
      <w:pPr>
        <w:pStyle w:val="ListParagraph"/>
        <w:numPr>
          <w:ilvl w:val="0"/>
          <w:numId w:val="5"/>
        </w:numPr>
        <w:tabs>
          <w:tab w:val="left" w:pos="567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036FD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202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5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մասին» ՀՀ օրենքի N 1 հավելվածի N 2 աղյուսակում կատարել </w:t>
      </w:r>
      <w:r w:rsidR="00A810EA">
        <w:rPr>
          <w:rFonts w:ascii="GHEA Grapalat" w:hAnsi="GHEA Grapalat" w:cs="GHEA Grapalat"/>
          <w:sz w:val="24"/>
          <w:szCs w:val="24"/>
        </w:rPr>
        <w:t xml:space="preserve">լրացումներ ու 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>վերաբաշխում,</w:t>
      </w:r>
      <w:r w:rsidRPr="000036FD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>ՀՀ կառավարության 202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4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7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5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060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>-Ն որոշման NN 3, 4, 5, 9</w:t>
      </w:r>
      <w:r w:rsidR="005E7A94" w:rsidRPr="000036FD">
        <w:rPr>
          <w:rFonts w:ascii="GHEA Grapalat" w:hAnsi="GHEA Grapalat" w:cs="GHEA Grapalat"/>
          <w:sz w:val="24"/>
          <w:szCs w:val="24"/>
          <w:lang w:val="hy-AM"/>
        </w:rPr>
        <w:t>,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 xml:space="preserve"> 9.1</w:t>
      </w:r>
      <w:r w:rsidR="00A810EA">
        <w:rPr>
          <w:rFonts w:ascii="GHEA Grapalat" w:hAnsi="GHEA Grapalat" w:cs="GHEA Grapalat"/>
          <w:sz w:val="24"/>
          <w:szCs w:val="24"/>
        </w:rPr>
        <w:t xml:space="preserve"> և 10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 xml:space="preserve"> հավելվածներում կատարել </w:t>
      </w:r>
      <w:r w:rsidR="005E7A94" w:rsidRPr="000036FD">
        <w:rPr>
          <w:rFonts w:ascii="GHEA Grapalat" w:hAnsi="GHEA Grapalat" w:cs="GHEA Grapalat"/>
          <w:sz w:val="24"/>
          <w:szCs w:val="24"/>
          <w:lang w:val="hy-AM"/>
        </w:rPr>
        <w:t xml:space="preserve">լրացումներ ու 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>փոփոխություններ` համաձայն NN 1, 2, 3</w:t>
      </w:r>
      <w:r w:rsidR="00782756">
        <w:rPr>
          <w:rFonts w:ascii="GHEA Grapalat" w:hAnsi="GHEA Grapalat" w:cs="GHEA Grapalat"/>
          <w:sz w:val="24"/>
          <w:szCs w:val="24"/>
          <w:lang w:val="hy-AM"/>
        </w:rPr>
        <w:t>,</w:t>
      </w:r>
      <w:r w:rsidR="00A810EA">
        <w:rPr>
          <w:rFonts w:ascii="GHEA Grapalat" w:hAnsi="GHEA Grapalat" w:cs="GHEA Grapalat"/>
          <w:sz w:val="24"/>
          <w:szCs w:val="24"/>
        </w:rPr>
        <w:t xml:space="preserve"> 4</w:t>
      </w:r>
      <w:r w:rsidR="000B78D0">
        <w:rPr>
          <w:rFonts w:ascii="GHEA Grapalat" w:hAnsi="GHEA Grapalat" w:cs="GHEA Grapalat"/>
          <w:sz w:val="24"/>
          <w:szCs w:val="24"/>
          <w:lang w:val="hy-AM"/>
        </w:rPr>
        <w:t>,</w:t>
      </w:r>
      <w:r w:rsidR="00782756">
        <w:rPr>
          <w:rFonts w:ascii="GHEA Grapalat" w:hAnsi="GHEA Grapalat" w:cs="GHEA Grapalat"/>
          <w:sz w:val="24"/>
          <w:szCs w:val="24"/>
          <w:lang w:val="hy-AM"/>
        </w:rPr>
        <w:t xml:space="preserve"> 5</w:t>
      </w:r>
      <w:r w:rsidR="000B78D0">
        <w:rPr>
          <w:rFonts w:ascii="GHEA Grapalat" w:hAnsi="GHEA Grapalat" w:cs="GHEA Grapalat"/>
          <w:sz w:val="24"/>
          <w:szCs w:val="24"/>
          <w:lang w:val="hy-AM"/>
        </w:rPr>
        <w:t>,</w:t>
      </w:r>
      <w:r w:rsidR="00782756" w:rsidRPr="000036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10C07">
        <w:rPr>
          <w:rFonts w:ascii="GHEA Grapalat" w:hAnsi="GHEA Grapalat" w:cs="GHEA Grapalat"/>
          <w:sz w:val="24"/>
          <w:szCs w:val="24"/>
        </w:rPr>
        <w:t>6</w:t>
      </w:r>
      <w:r w:rsidR="000B78D0">
        <w:rPr>
          <w:rFonts w:ascii="GHEA Grapalat" w:hAnsi="GHEA Grapalat" w:cs="GHEA Grapalat"/>
          <w:sz w:val="24"/>
          <w:szCs w:val="24"/>
          <w:lang w:val="hy-AM"/>
        </w:rPr>
        <w:t>, 7</w:t>
      </w:r>
      <w:r w:rsidR="00610C07">
        <w:rPr>
          <w:rFonts w:ascii="GHEA Grapalat" w:hAnsi="GHEA Grapalat" w:cs="GHEA Grapalat"/>
          <w:sz w:val="24"/>
          <w:szCs w:val="24"/>
        </w:rPr>
        <w:t xml:space="preserve"> </w:t>
      </w:r>
      <w:r w:rsidR="000B78D0">
        <w:rPr>
          <w:rFonts w:ascii="GHEA Grapalat" w:hAnsi="GHEA Grapalat" w:cs="GHEA Grapalat"/>
          <w:sz w:val="24"/>
          <w:szCs w:val="24"/>
        </w:rPr>
        <w:t>և</w:t>
      </w:r>
      <w:r w:rsidR="000B78D0">
        <w:rPr>
          <w:rFonts w:ascii="GHEA Grapalat" w:hAnsi="GHEA Grapalat" w:cs="GHEA Grapalat"/>
          <w:sz w:val="24"/>
          <w:szCs w:val="24"/>
          <w:lang w:val="hy-AM"/>
        </w:rPr>
        <w:t xml:space="preserve"> 8</w:t>
      </w:r>
      <w:r w:rsidR="000B78D0" w:rsidRPr="000036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12340329" w14:textId="5B14510D" w:rsidR="00C36B43" w:rsidRPr="00C36B43" w:rsidRDefault="007A16B4" w:rsidP="00C36B43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left="90" w:firstLine="27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36B43">
        <w:rPr>
          <w:rFonts w:ascii="GHEA Grapalat" w:hAnsi="GHEA Grapalat" w:cs="GHEA Grapalat"/>
          <w:sz w:val="24"/>
          <w:szCs w:val="24"/>
          <w:lang w:val="hy-AM"/>
        </w:rPr>
        <w:t xml:space="preserve">Թույլատրել ՀՀ պաշտպանության նախարարությանը </w:t>
      </w:r>
      <w:r w:rsidR="00102CB2" w:rsidRPr="00102CB2">
        <w:rPr>
          <w:rFonts w:ascii="GHEA Grapalat" w:hAnsi="GHEA Grapalat" w:cs="GHEA Grapalat"/>
          <w:sz w:val="24"/>
          <w:szCs w:val="24"/>
          <w:lang w:val="hy-AM"/>
        </w:rPr>
        <w:t xml:space="preserve">ՀՀ 2025 թվականի պետական բյուջեի 1169 «ՀՀ պաշտպանության ապահովում» ծրագրի 11001 </w:t>
      </w:r>
      <w:r w:rsidR="00102CB2">
        <w:rPr>
          <w:rFonts w:ascii="Arial AM" w:hAnsi="Arial AM" w:cs="GHEA Grapalat"/>
          <w:sz w:val="24"/>
          <w:szCs w:val="24"/>
          <w:lang w:val="hy-AM"/>
        </w:rPr>
        <w:t>§</w:t>
      </w:r>
      <w:r w:rsidR="00102CB2" w:rsidRPr="00102CB2">
        <w:rPr>
          <w:rFonts w:ascii="GHEA Grapalat" w:hAnsi="GHEA Grapalat" w:cs="GHEA Grapalat"/>
          <w:sz w:val="24"/>
          <w:szCs w:val="24"/>
          <w:lang w:val="hy-AM"/>
        </w:rPr>
        <w:t>Ռազմական կարիքների բավարարում</w:t>
      </w:r>
      <w:r w:rsidR="00102CB2">
        <w:rPr>
          <w:rFonts w:ascii="Arial AM" w:hAnsi="Arial AM" w:cs="GHEA Grapalat"/>
          <w:sz w:val="24"/>
          <w:szCs w:val="24"/>
          <w:lang w:val="hy-AM"/>
        </w:rPr>
        <w:t>¦</w:t>
      </w:r>
      <w:r w:rsidR="00102CB2" w:rsidRPr="00102CB2">
        <w:rPr>
          <w:rFonts w:ascii="GHEA Grapalat" w:hAnsi="GHEA Grapalat" w:cs="GHEA Grapalat"/>
          <w:sz w:val="24"/>
          <w:szCs w:val="24"/>
          <w:lang w:val="hy-AM"/>
        </w:rPr>
        <w:t xml:space="preserve"> միջոցառման շրջանակներում կատարել ՀՀ կառավարության 2024</w:t>
      </w:r>
      <w:r w:rsidR="00627A5F">
        <w:rPr>
          <w:rFonts w:ascii="GHEA Grapalat" w:hAnsi="GHEA Grapalat" w:cs="GHEA Grapalat"/>
          <w:sz w:val="24"/>
          <w:szCs w:val="24"/>
        </w:rPr>
        <w:t xml:space="preserve"> </w:t>
      </w:r>
      <w:r w:rsidR="00102CB2" w:rsidRPr="00102CB2">
        <w:rPr>
          <w:rFonts w:ascii="GHEA Grapalat" w:hAnsi="GHEA Grapalat" w:cs="GHEA Grapalat"/>
          <w:sz w:val="24"/>
          <w:szCs w:val="24"/>
          <w:lang w:val="hy-AM"/>
        </w:rPr>
        <w:t>թ</w:t>
      </w:r>
      <w:r w:rsidR="00627A5F">
        <w:rPr>
          <w:rFonts w:ascii="GHEA Grapalat" w:hAnsi="GHEA Grapalat" w:cs="GHEA Grapalat"/>
          <w:sz w:val="24"/>
          <w:szCs w:val="24"/>
        </w:rPr>
        <w:t>վականի</w:t>
      </w:r>
      <w:r w:rsidR="00102CB2" w:rsidRPr="00102CB2">
        <w:rPr>
          <w:rFonts w:ascii="GHEA Grapalat" w:hAnsi="GHEA Grapalat" w:cs="GHEA Grapalat"/>
          <w:sz w:val="24"/>
          <w:szCs w:val="24"/>
          <w:lang w:val="hy-AM"/>
        </w:rPr>
        <w:t xml:space="preserve"> սեպտեմբերի 5-ի № 1396-Ա որոշմամբ Ռազմատեխնիկական գիտահետազորատական ինստիտուտ պետական ոչ առևտրային կազմակերպության </w:t>
      </w:r>
      <w:r w:rsidR="007E7AEB">
        <w:rPr>
          <w:rFonts w:ascii="GHEA Grapalat" w:hAnsi="GHEA Grapalat" w:cs="GHEA Grapalat"/>
          <w:sz w:val="24"/>
          <w:szCs w:val="24"/>
        </w:rPr>
        <w:t xml:space="preserve">(այսուհետ՝ ՊՈԱԿ) </w:t>
      </w:r>
      <w:bookmarkStart w:id="1" w:name="_Hlk193461996"/>
      <w:r w:rsidR="00102CB2" w:rsidRPr="00102CB2">
        <w:rPr>
          <w:rFonts w:ascii="GHEA Grapalat" w:hAnsi="GHEA Grapalat" w:cs="GHEA Grapalat"/>
          <w:sz w:val="24"/>
          <w:szCs w:val="24"/>
          <w:lang w:val="hy-AM"/>
        </w:rPr>
        <w:t xml:space="preserve">լուծարման արդյունքում աշխատակիցների աշխատավարձի, հարկային պարտավորությունների և տույժերի </w:t>
      </w:r>
      <w:r w:rsidR="007E7AEB">
        <w:rPr>
          <w:rFonts w:ascii="GHEA Grapalat" w:hAnsi="GHEA Grapalat" w:cs="GHEA Grapalat"/>
          <w:sz w:val="24"/>
          <w:szCs w:val="24"/>
        </w:rPr>
        <w:t xml:space="preserve">արդյունքում </w:t>
      </w:r>
      <w:r w:rsidR="00102CB2" w:rsidRPr="00102CB2">
        <w:rPr>
          <w:rFonts w:ascii="GHEA Grapalat" w:hAnsi="GHEA Grapalat" w:cs="GHEA Grapalat"/>
          <w:sz w:val="24"/>
          <w:szCs w:val="24"/>
          <w:lang w:val="hy-AM"/>
        </w:rPr>
        <w:t xml:space="preserve">ձևավորված (հաշվարկված) </w:t>
      </w:r>
      <w:r w:rsidR="007E7AEB" w:rsidRPr="007E7AEB">
        <w:rPr>
          <w:rFonts w:ascii="GHEA Grapalat" w:hAnsi="GHEA Grapalat" w:cs="GHEA Grapalat"/>
          <w:sz w:val="24"/>
          <w:szCs w:val="24"/>
          <w:lang w:val="hy-AM"/>
        </w:rPr>
        <w:t xml:space="preserve">38,939.7 հազ. դրամ </w:t>
      </w:r>
      <w:r w:rsidR="00102CB2" w:rsidRPr="00102CB2">
        <w:rPr>
          <w:rFonts w:ascii="GHEA Grapalat" w:hAnsi="GHEA Grapalat" w:cs="GHEA Grapalat"/>
          <w:sz w:val="24"/>
          <w:szCs w:val="24"/>
          <w:lang w:val="hy-AM"/>
        </w:rPr>
        <w:t xml:space="preserve">ծախսերի </w:t>
      </w:r>
      <w:r w:rsidR="007E7AEB">
        <w:rPr>
          <w:rFonts w:ascii="GHEA Grapalat" w:hAnsi="GHEA Grapalat" w:cs="GHEA Grapalat"/>
          <w:sz w:val="24"/>
          <w:szCs w:val="24"/>
        </w:rPr>
        <w:t xml:space="preserve">մարման նպատակով ՊՈԱԿ-ին հատկացնել </w:t>
      </w:r>
      <w:r w:rsidR="00102CB2" w:rsidRPr="00102CB2">
        <w:rPr>
          <w:rFonts w:ascii="GHEA Grapalat" w:hAnsi="GHEA Grapalat" w:cs="GHEA Grapalat"/>
          <w:sz w:val="24"/>
          <w:szCs w:val="24"/>
          <w:lang w:val="hy-AM"/>
        </w:rPr>
        <w:t>ֆինանսավորում</w:t>
      </w:r>
      <w:r w:rsidR="009F5288">
        <w:rPr>
          <w:rFonts w:ascii="GHEA Grapalat" w:hAnsi="GHEA Grapalat" w:cs="GHEA Grapalat"/>
          <w:sz w:val="24"/>
          <w:szCs w:val="24"/>
          <w:lang w:val="hy-AM"/>
        </w:rPr>
        <w:t>՝ ՀՀ կառավարության պահուստային ֆոնդի ներգրավվածությամբ</w:t>
      </w:r>
      <w:r w:rsidR="006F756B">
        <w:rPr>
          <w:rFonts w:ascii="GHEA Grapalat" w:hAnsi="GHEA Grapalat" w:cs="GHEA Grapalat"/>
          <w:sz w:val="24"/>
          <w:szCs w:val="24"/>
          <w:lang w:val="hy-AM"/>
        </w:rPr>
        <w:t>՝</w:t>
      </w:r>
      <w:r w:rsidR="006F756B" w:rsidRPr="006F756B">
        <w:t xml:space="preserve"> </w:t>
      </w:r>
      <w:r w:rsidR="006F756B" w:rsidRPr="006F756B">
        <w:rPr>
          <w:rFonts w:ascii="GHEA Grapalat" w:hAnsi="GHEA Grapalat" w:cs="GHEA Grapalat"/>
          <w:sz w:val="24"/>
          <w:szCs w:val="24"/>
          <w:lang w:val="hy-AM"/>
        </w:rPr>
        <w:t xml:space="preserve">չկիրառելով Հայաստանի Հանրապետության կառավարության 2003 թվականի դեկտմբերի 24-ի N 1937-Ն որոշմամբ հաստատված կարգի </w:t>
      </w:r>
      <w:r w:rsidR="007F1DE1">
        <w:rPr>
          <w:rFonts w:ascii="GHEA Grapalat" w:hAnsi="GHEA Grapalat" w:cs="GHEA Grapalat"/>
          <w:sz w:val="24"/>
          <w:szCs w:val="24"/>
        </w:rPr>
        <w:t>2-</w:t>
      </w:r>
      <w:r w:rsidR="007F1DE1">
        <w:rPr>
          <w:rFonts w:ascii="GHEA Grapalat" w:hAnsi="GHEA Grapalat" w:cs="GHEA Grapalat"/>
          <w:sz w:val="24"/>
          <w:szCs w:val="24"/>
          <w:lang w:val="hy-AM"/>
        </w:rPr>
        <w:t>րդ և 9-րդ կետե</w:t>
      </w:r>
      <w:r w:rsidR="006F756B" w:rsidRPr="006F756B">
        <w:rPr>
          <w:rFonts w:ascii="GHEA Grapalat" w:hAnsi="GHEA Grapalat" w:cs="GHEA Grapalat"/>
          <w:sz w:val="24"/>
          <w:szCs w:val="24"/>
          <w:lang w:val="hy-AM"/>
        </w:rPr>
        <w:t>րը:</w:t>
      </w:r>
    </w:p>
    <w:bookmarkEnd w:id="1"/>
    <w:p w14:paraId="28624F9E" w14:textId="6FF57035" w:rsidR="004F06C2" w:rsidRPr="000A2CA7" w:rsidRDefault="00D827C9" w:rsidP="000036FD">
      <w:pPr>
        <w:pStyle w:val="ListParagraph"/>
        <w:numPr>
          <w:ilvl w:val="0"/>
          <w:numId w:val="5"/>
        </w:numPr>
        <w:tabs>
          <w:tab w:val="left" w:pos="66"/>
          <w:tab w:val="left" w:pos="851"/>
        </w:tabs>
        <w:spacing w:after="0"/>
        <w:ind w:left="0" w:firstLine="426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0A2CA7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հաջորդող օրվանից:</w:t>
      </w:r>
    </w:p>
    <w:p w14:paraId="36085BDF" w14:textId="77777777" w:rsidR="00FE3869" w:rsidRPr="00F80041" w:rsidRDefault="00E80AD1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b/>
          <w:bCs/>
          <w:lang w:val="hy-AM"/>
        </w:rPr>
      </w:pPr>
      <w:r w:rsidRPr="00F80041">
        <w:rPr>
          <w:rFonts w:ascii="GHEA Grapalat" w:hAnsi="GHEA Grapalat"/>
          <w:b/>
          <w:bCs/>
          <w:lang w:val="hy-AM"/>
        </w:rPr>
        <w:t xml:space="preserve">   </w:t>
      </w:r>
      <w:r w:rsidR="006F2B7B" w:rsidRPr="00F80041">
        <w:rPr>
          <w:rFonts w:ascii="GHEA Grapalat" w:hAnsi="GHEA Grapalat"/>
          <w:b/>
          <w:bCs/>
          <w:lang w:val="hy-AM"/>
        </w:rPr>
        <w:tab/>
      </w:r>
    </w:p>
    <w:p w14:paraId="1D66ADA7" w14:textId="79B94889" w:rsidR="004F06C2" w:rsidRPr="0019433E" w:rsidRDefault="00FE3869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001F174F" w:rsidR="004F06C2" w:rsidRPr="0019433E" w:rsidRDefault="00D827C9" w:rsidP="00EE0A62">
      <w:pPr>
        <w:pStyle w:val="NormalWeb"/>
        <w:shd w:val="clear" w:color="auto" w:fill="FFFFFF"/>
        <w:tabs>
          <w:tab w:val="left" w:pos="1080"/>
        </w:tabs>
        <w:spacing w:after="0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6F2B7B"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</w:t>
      </w:r>
      <w:r w:rsidR="006F2B7B">
        <w:rPr>
          <w:rFonts w:ascii="GHEA Grapalat" w:hAnsi="GHEA Grapalat"/>
          <w:b/>
          <w:bCs/>
          <w:lang w:val="hy-AM"/>
        </w:rPr>
        <w:tab/>
      </w:r>
      <w:r w:rsidR="006F2B7B">
        <w:rPr>
          <w:rFonts w:ascii="GHEA Grapalat" w:hAnsi="GHEA Grapalat"/>
          <w:b/>
          <w:bCs/>
          <w:lang w:val="hy-AM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         </w:t>
      </w:r>
      <w:r w:rsidRPr="0019433E">
        <w:rPr>
          <w:rFonts w:ascii="GHEA Grapalat" w:hAnsi="GHEA Grapalat"/>
          <w:b/>
          <w:bCs/>
          <w:lang w:val="af-ZA"/>
        </w:rPr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A257B8">
      <w:pgSz w:w="11906" w:h="16838" w:code="9"/>
      <w:pgMar w:top="851" w:right="851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8A671C"/>
    <w:multiLevelType w:val="hybridMultilevel"/>
    <w:tmpl w:val="B6E026BC"/>
    <w:lvl w:ilvl="0" w:tplc="63A29B6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D2F3518"/>
    <w:multiLevelType w:val="hybridMultilevel"/>
    <w:tmpl w:val="02386500"/>
    <w:lvl w:ilvl="0" w:tplc="BFFCAC1A">
      <w:start w:val="1"/>
      <w:numFmt w:val="decimal"/>
      <w:lvlText w:val="%1."/>
      <w:lvlJc w:val="left"/>
      <w:pPr>
        <w:ind w:left="8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475"/>
  <w:autoHyphenation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36FD"/>
    <w:rsid w:val="00004218"/>
    <w:rsid w:val="00017FED"/>
    <w:rsid w:val="00023ABF"/>
    <w:rsid w:val="00086A28"/>
    <w:rsid w:val="00091031"/>
    <w:rsid w:val="00094B8B"/>
    <w:rsid w:val="000A2CA7"/>
    <w:rsid w:val="000B78D0"/>
    <w:rsid w:val="000C568B"/>
    <w:rsid w:val="000C6CC5"/>
    <w:rsid w:val="000D02FE"/>
    <w:rsid w:val="000E3791"/>
    <w:rsid w:val="00102CB2"/>
    <w:rsid w:val="00121F20"/>
    <w:rsid w:val="00123A02"/>
    <w:rsid w:val="00130013"/>
    <w:rsid w:val="001462F2"/>
    <w:rsid w:val="0019433E"/>
    <w:rsid w:val="001D0D79"/>
    <w:rsid w:val="001F601A"/>
    <w:rsid w:val="00206E66"/>
    <w:rsid w:val="0023066C"/>
    <w:rsid w:val="0023364C"/>
    <w:rsid w:val="00243F5E"/>
    <w:rsid w:val="002460B4"/>
    <w:rsid w:val="0024753D"/>
    <w:rsid w:val="00251039"/>
    <w:rsid w:val="00273BB6"/>
    <w:rsid w:val="002937EB"/>
    <w:rsid w:val="002A472A"/>
    <w:rsid w:val="002C7D96"/>
    <w:rsid w:val="002E0FF7"/>
    <w:rsid w:val="002F4411"/>
    <w:rsid w:val="002F5FA7"/>
    <w:rsid w:val="003016D6"/>
    <w:rsid w:val="003226F4"/>
    <w:rsid w:val="00352849"/>
    <w:rsid w:val="00382BB3"/>
    <w:rsid w:val="0038532C"/>
    <w:rsid w:val="003951F5"/>
    <w:rsid w:val="003A5C78"/>
    <w:rsid w:val="003E0F37"/>
    <w:rsid w:val="003E2C80"/>
    <w:rsid w:val="003F126D"/>
    <w:rsid w:val="003F158F"/>
    <w:rsid w:val="00410E33"/>
    <w:rsid w:val="00415EA8"/>
    <w:rsid w:val="00434BBC"/>
    <w:rsid w:val="00441F35"/>
    <w:rsid w:val="0046095F"/>
    <w:rsid w:val="00486307"/>
    <w:rsid w:val="00490B93"/>
    <w:rsid w:val="00490EF8"/>
    <w:rsid w:val="00497077"/>
    <w:rsid w:val="004B31B2"/>
    <w:rsid w:val="004C09F8"/>
    <w:rsid w:val="004C612D"/>
    <w:rsid w:val="004C79D4"/>
    <w:rsid w:val="004D1513"/>
    <w:rsid w:val="004E5192"/>
    <w:rsid w:val="004F06C2"/>
    <w:rsid w:val="00510261"/>
    <w:rsid w:val="0051190C"/>
    <w:rsid w:val="00515951"/>
    <w:rsid w:val="00516F33"/>
    <w:rsid w:val="00531EC6"/>
    <w:rsid w:val="00555E13"/>
    <w:rsid w:val="00561CDA"/>
    <w:rsid w:val="00564C0D"/>
    <w:rsid w:val="0057142E"/>
    <w:rsid w:val="00587434"/>
    <w:rsid w:val="005D6C2D"/>
    <w:rsid w:val="005E7A94"/>
    <w:rsid w:val="00600BE7"/>
    <w:rsid w:val="006039B1"/>
    <w:rsid w:val="00610C07"/>
    <w:rsid w:val="006141FF"/>
    <w:rsid w:val="00623206"/>
    <w:rsid w:val="00627A5F"/>
    <w:rsid w:val="0065421F"/>
    <w:rsid w:val="00661FA0"/>
    <w:rsid w:val="00687EFC"/>
    <w:rsid w:val="006B1D8B"/>
    <w:rsid w:val="006C207B"/>
    <w:rsid w:val="006E73E1"/>
    <w:rsid w:val="006F2B7B"/>
    <w:rsid w:val="006F756B"/>
    <w:rsid w:val="0070119A"/>
    <w:rsid w:val="00710580"/>
    <w:rsid w:val="0072707A"/>
    <w:rsid w:val="007329D2"/>
    <w:rsid w:val="0073586C"/>
    <w:rsid w:val="00743991"/>
    <w:rsid w:val="00757C7C"/>
    <w:rsid w:val="0077080D"/>
    <w:rsid w:val="007715F9"/>
    <w:rsid w:val="0077476F"/>
    <w:rsid w:val="00782756"/>
    <w:rsid w:val="007A16B4"/>
    <w:rsid w:val="007E29CA"/>
    <w:rsid w:val="007E5A57"/>
    <w:rsid w:val="007E61EB"/>
    <w:rsid w:val="007E7AEB"/>
    <w:rsid w:val="007F1DE1"/>
    <w:rsid w:val="00815F50"/>
    <w:rsid w:val="00840B72"/>
    <w:rsid w:val="00856E3D"/>
    <w:rsid w:val="00876016"/>
    <w:rsid w:val="008A053F"/>
    <w:rsid w:val="008B6085"/>
    <w:rsid w:val="008C02B9"/>
    <w:rsid w:val="008D3146"/>
    <w:rsid w:val="008E39D2"/>
    <w:rsid w:val="009302BE"/>
    <w:rsid w:val="00933563"/>
    <w:rsid w:val="0095194F"/>
    <w:rsid w:val="00961138"/>
    <w:rsid w:val="00993A94"/>
    <w:rsid w:val="009A1392"/>
    <w:rsid w:val="009D14FC"/>
    <w:rsid w:val="009F29DB"/>
    <w:rsid w:val="009F3330"/>
    <w:rsid w:val="009F5288"/>
    <w:rsid w:val="00A0225B"/>
    <w:rsid w:val="00A257B8"/>
    <w:rsid w:val="00A524FF"/>
    <w:rsid w:val="00A810EA"/>
    <w:rsid w:val="00A83ADA"/>
    <w:rsid w:val="00A83EED"/>
    <w:rsid w:val="00A84D7B"/>
    <w:rsid w:val="00AC3761"/>
    <w:rsid w:val="00AE36A4"/>
    <w:rsid w:val="00B102F9"/>
    <w:rsid w:val="00B1663E"/>
    <w:rsid w:val="00B279FD"/>
    <w:rsid w:val="00B32529"/>
    <w:rsid w:val="00B40A75"/>
    <w:rsid w:val="00B441DE"/>
    <w:rsid w:val="00B57A64"/>
    <w:rsid w:val="00B8555E"/>
    <w:rsid w:val="00B93913"/>
    <w:rsid w:val="00BA0F95"/>
    <w:rsid w:val="00BC057D"/>
    <w:rsid w:val="00BD117C"/>
    <w:rsid w:val="00C26B69"/>
    <w:rsid w:val="00C36B43"/>
    <w:rsid w:val="00C40015"/>
    <w:rsid w:val="00C64396"/>
    <w:rsid w:val="00C83531"/>
    <w:rsid w:val="00C96738"/>
    <w:rsid w:val="00CC27AE"/>
    <w:rsid w:val="00CC43F6"/>
    <w:rsid w:val="00CC4749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4D93"/>
    <w:rsid w:val="00DB74A6"/>
    <w:rsid w:val="00DD43DD"/>
    <w:rsid w:val="00DD4D0F"/>
    <w:rsid w:val="00DE2341"/>
    <w:rsid w:val="00DF684E"/>
    <w:rsid w:val="00E54D8F"/>
    <w:rsid w:val="00E80AD1"/>
    <w:rsid w:val="00E82DDB"/>
    <w:rsid w:val="00ED35FD"/>
    <w:rsid w:val="00EE0A62"/>
    <w:rsid w:val="00F047C9"/>
    <w:rsid w:val="00F410AE"/>
    <w:rsid w:val="00F43C91"/>
    <w:rsid w:val="00F43D4C"/>
    <w:rsid w:val="00F80041"/>
    <w:rsid w:val="00FA5247"/>
    <w:rsid w:val="00FC08B1"/>
    <w:rsid w:val="00FD2807"/>
    <w:rsid w:val="00FD5767"/>
    <w:rsid w:val="00FE3869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1C28A-E012-4C36-AD49-17CCD797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USER</cp:lastModifiedBy>
  <cp:revision>121</cp:revision>
  <cp:lastPrinted>2025-03-21T11:10:00Z</cp:lastPrinted>
  <dcterms:created xsi:type="dcterms:W3CDTF">2022-11-08T10:48:00Z</dcterms:created>
  <dcterms:modified xsi:type="dcterms:W3CDTF">2025-04-29T06:09:00Z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