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270" w:rsidRPr="001A0355" w:rsidRDefault="00CA5270" w:rsidP="00CA5270">
      <w:pPr>
        <w:tabs>
          <w:tab w:val="left" w:pos="3261"/>
        </w:tabs>
        <w:spacing w:after="0" w:line="240" w:lineRule="auto"/>
        <w:jc w:val="center"/>
        <w:rPr>
          <w:rFonts w:ascii="GHEA Grapalat" w:hAnsi="GHEA Grapalat"/>
          <w:b/>
          <w:sz w:val="24"/>
          <w:szCs w:val="24"/>
          <w:lang w:val="en-US"/>
        </w:rPr>
      </w:pPr>
      <w:r>
        <w:rPr>
          <w:rFonts w:ascii="GHEA Grapalat" w:hAnsi="GHEA Grapalat"/>
          <w:b/>
          <w:sz w:val="24"/>
          <w:szCs w:val="24"/>
          <w:lang w:val="en-US"/>
        </w:rPr>
        <w:t>ՀԻՄՆԱՎՈՐՈՒՄ</w:t>
      </w:r>
    </w:p>
    <w:p w:rsidR="00066AED" w:rsidRPr="0023188B" w:rsidRDefault="00066AED" w:rsidP="00F44F9A">
      <w:pPr>
        <w:tabs>
          <w:tab w:val="left" w:pos="3261"/>
        </w:tabs>
        <w:spacing w:after="0" w:line="300" w:lineRule="auto"/>
        <w:jc w:val="center"/>
        <w:rPr>
          <w:rFonts w:ascii="GHEA Grapalat" w:hAnsi="GHEA Grapalat"/>
          <w:b/>
          <w:sz w:val="24"/>
          <w:szCs w:val="24"/>
          <w:lang w:val="hy-AM"/>
        </w:rPr>
      </w:pPr>
    </w:p>
    <w:p w:rsidR="003C5AAB" w:rsidRPr="00450F78" w:rsidRDefault="004D698D" w:rsidP="00F44F9A">
      <w:pPr>
        <w:spacing w:after="0" w:line="300" w:lineRule="auto"/>
        <w:jc w:val="center"/>
        <w:rPr>
          <w:rFonts w:ascii="GHEA Grapalat" w:hAnsi="GHEA Grapalat"/>
          <w:b/>
          <w:sz w:val="24"/>
          <w:szCs w:val="24"/>
          <w:lang w:val="hy-AM"/>
        </w:rPr>
      </w:pPr>
      <w:r w:rsidRPr="0023188B">
        <w:rPr>
          <w:rFonts w:ascii="GHEA Grapalat" w:eastAsia="Calibri" w:hAnsi="GHEA Grapalat"/>
          <w:b/>
          <w:sz w:val="24"/>
          <w:szCs w:val="24"/>
          <w:lang w:val="hy-AM" w:eastAsia="en-US"/>
        </w:rPr>
        <w:t>«ԲՆԱԿՈՒԹՅԱՆ ՊԵՏՈՒԹՅՈՒՆԻՑ ԴՈՒՐՍ ԳՏՆՎՈՂ ԱՇԽԱՏՈՂՆԵՐԻ ՀԵՏ ԱՐՏԱԴՐՈՒԹՅՈՒՆՈՒՄ ԴԺԲԱԽՏ ՊԱՏԱՀԱՐՆԵՐԻ ՔՆՆՈՒԹՅԱՆ ԿԱՐԳԻ ՄԱՍԻՆ 1994 Թ. ԴԵԿՏԵՄԲԵՐԻ 9-ԻՆ ՍՏՈՐԱԳՐՎԱԾ ՀԱՄԱՁԱՅՆԱԳՐՈՒՄ ՓՈՓՈԽՈՒԹՅՈՒՆՆԵՐ ԿԱՏԱՐԵԼՈՒ ՄԱՍԻՆ ԱՐՁԱՆԱԳՐՈՒԹՅԱՆ</w:t>
      </w:r>
      <w:r w:rsidR="00450F78">
        <w:rPr>
          <w:rFonts w:ascii="GHEA Grapalat" w:eastAsia="Calibri" w:hAnsi="GHEA Grapalat"/>
          <w:b/>
          <w:sz w:val="24"/>
          <w:szCs w:val="24"/>
          <w:lang w:val="hy-AM" w:eastAsia="en-US"/>
        </w:rPr>
        <w:t xml:space="preserve"> ՍՏՈՐԱԳՐՄԱՆ</w:t>
      </w:r>
    </w:p>
    <w:p w:rsidR="00CA5270" w:rsidRDefault="00CA5270" w:rsidP="00F44F9A">
      <w:pPr>
        <w:spacing w:after="0" w:line="300" w:lineRule="auto"/>
        <w:jc w:val="center"/>
        <w:rPr>
          <w:rFonts w:ascii="GHEA Grapalat" w:hAnsi="GHEA Grapalat"/>
          <w:b/>
          <w:sz w:val="24"/>
          <w:szCs w:val="24"/>
          <w:lang w:val="hy-AM"/>
        </w:rPr>
      </w:pPr>
    </w:p>
    <w:p w:rsidR="003A28E6" w:rsidRPr="0025175C" w:rsidRDefault="003A28E6" w:rsidP="002004EB">
      <w:pPr>
        <w:spacing w:after="0" w:line="360" w:lineRule="auto"/>
        <w:ind w:firstLine="720"/>
        <w:jc w:val="both"/>
        <w:rPr>
          <w:rFonts w:ascii="GHEA Grapalat" w:eastAsiaTheme="minorHAnsi" w:hAnsi="GHEA Grapalat" w:cstheme="minorBidi"/>
          <w:sz w:val="24"/>
          <w:szCs w:val="24"/>
          <w:lang w:val="hy-AM" w:eastAsia="en-US"/>
        </w:rPr>
      </w:pPr>
      <w:r w:rsidRPr="0025175C">
        <w:rPr>
          <w:rFonts w:ascii="GHEA Grapalat" w:eastAsiaTheme="minorHAnsi" w:hAnsi="GHEA Grapalat" w:cstheme="minorBidi"/>
          <w:sz w:val="24"/>
          <w:szCs w:val="24"/>
          <w:lang w:val="hy-AM" w:eastAsia="en-US"/>
        </w:rPr>
        <w:t>ԱՊՀ շրջանակներում 1994</w:t>
      </w:r>
      <w:r w:rsidR="00087D51" w:rsidRPr="0025175C">
        <w:rPr>
          <w:rFonts w:ascii="GHEA Grapalat" w:eastAsiaTheme="minorHAnsi" w:hAnsi="GHEA Grapalat" w:cstheme="minorBidi"/>
          <w:sz w:val="24"/>
          <w:szCs w:val="24"/>
          <w:lang w:val="hy-AM" w:eastAsia="en-US"/>
        </w:rPr>
        <w:t xml:space="preserve"> </w:t>
      </w:r>
      <w:r w:rsidRPr="0025175C">
        <w:rPr>
          <w:rFonts w:ascii="GHEA Grapalat" w:eastAsiaTheme="minorHAnsi" w:hAnsi="GHEA Grapalat" w:cstheme="minorBidi"/>
          <w:sz w:val="24"/>
          <w:szCs w:val="24"/>
          <w:lang w:val="hy-AM" w:eastAsia="en-US"/>
        </w:rPr>
        <w:t>թ</w:t>
      </w:r>
      <w:r w:rsidRPr="0025175C">
        <w:rPr>
          <w:rFonts w:ascii="Cambria Math" w:eastAsiaTheme="minorHAnsi" w:hAnsi="Cambria Math" w:cs="Cambria Math"/>
          <w:sz w:val="24"/>
          <w:szCs w:val="24"/>
          <w:lang w:val="hy-AM" w:eastAsia="en-US"/>
        </w:rPr>
        <w:t>․</w:t>
      </w:r>
      <w:r w:rsidRPr="0025175C">
        <w:rPr>
          <w:rFonts w:ascii="GHEA Grapalat" w:eastAsiaTheme="minorHAnsi" w:hAnsi="GHEA Grapalat" w:cstheme="minorBidi"/>
          <w:sz w:val="24"/>
          <w:szCs w:val="24"/>
          <w:lang w:val="hy-AM" w:eastAsia="en-US"/>
        </w:rPr>
        <w:t xml:space="preserve"> դեկտեմբերի 9-ին ստորագրվել է  «Բնակության պետությունից դուրս գտնվող աշխատողների հետ արտադրությունում դժբախտ պատահարների քննության կարգի մասին» համաձայնագիր</w:t>
      </w:r>
      <w:r w:rsidR="00754525" w:rsidRPr="0025175C">
        <w:rPr>
          <w:rFonts w:ascii="GHEA Grapalat" w:eastAsiaTheme="minorHAnsi" w:hAnsi="GHEA Grapalat" w:cstheme="minorBidi"/>
          <w:sz w:val="24"/>
          <w:szCs w:val="24"/>
          <w:lang w:val="hy-AM" w:eastAsia="en-US"/>
        </w:rPr>
        <w:t>ը</w:t>
      </w:r>
      <w:r w:rsidRPr="0025175C">
        <w:rPr>
          <w:rFonts w:ascii="GHEA Grapalat" w:eastAsiaTheme="minorHAnsi" w:hAnsi="GHEA Grapalat" w:cstheme="minorBidi"/>
          <w:sz w:val="24"/>
          <w:szCs w:val="24"/>
          <w:lang w:val="hy-AM" w:eastAsia="en-US"/>
        </w:rPr>
        <w:t xml:space="preserve"> (այսուհետ</w:t>
      </w:r>
      <w:r w:rsidR="007E1323" w:rsidRPr="0025175C">
        <w:rPr>
          <w:rFonts w:ascii="GHEA Grapalat" w:eastAsiaTheme="minorHAnsi" w:hAnsi="GHEA Grapalat" w:cstheme="minorBidi"/>
          <w:sz w:val="24"/>
          <w:szCs w:val="24"/>
          <w:lang w:val="hy-AM" w:eastAsia="en-US"/>
        </w:rPr>
        <w:t xml:space="preserve"> նաև</w:t>
      </w:r>
      <w:r w:rsidRPr="0025175C">
        <w:rPr>
          <w:rFonts w:ascii="GHEA Grapalat" w:eastAsiaTheme="minorHAnsi" w:hAnsi="GHEA Grapalat" w:cstheme="minorBidi"/>
          <w:sz w:val="24"/>
          <w:szCs w:val="24"/>
          <w:lang w:val="hy-AM" w:eastAsia="en-US"/>
        </w:rPr>
        <w:t xml:space="preserve">՝ Համաձայնագիր), որով սահմանվել է </w:t>
      </w:r>
      <w:r w:rsidR="00D109AE" w:rsidRPr="0025175C">
        <w:rPr>
          <w:rFonts w:ascii="GHEA Grapalat" w:eastAsiaTheme="minorHAnsi" w:hAnsi="GHEA Grapalat" w:cstheme="minorBidi"/>
          <w:sz w:val="24"/>
          <w:szCs w:val="24"/>
          <w:lang w:val="hy-AM" w:eastAsia="en-US"/>
        </w:rPr>
        <w:t>Համաձայնագրի կողմերի երկրներում գործուղման մեջ ժամանակավորապես գտնվող աշխատողների հետ արտադրությունում տեղի ունեցած դժբախտ պատահարների քննության կարգը:</w:t>
      </w:r>
      <w:r w:rsidR="00327954" w:rsidRPr="0025175C">
        <w:rPr>
          <w:rFonts w:ascii="GHEA Grapalat" w:eastAsiaTheme="minorHAnsi" w:hAnsi="GHEA Grapalat" w:cstheme="minorBidi"/>
          <w:sz w:val="24"/>
          <w:szCs w:val="24"/>
          <w:lang w:val="hy-AM" w:eastAsia="en-US"/>
        </w:rPr>
        <w:t xml:space="preserve"> </w:t>
      </w:r>
      <w:r w:rsidRPr="0025175C">
        <w:rPr>
          <w:rFonts w:ascii="GHEA Grapalat" w:eastAsiaTheme="minorHAnsi" w:hAnsi="GHEA Grapalat" w:cstheme="minorBidi"/>
          <w:sz w:val="24"/>
          <w:szCs w:val="24"/>
          <w:lang w:val="hy-AM" w:eastAsia="en-US"/>
        </w:rPr>
        <w:t>Համաձայնագրի իրականացման փորձը ցույց է տալիս, որ ներկայում անհրաժեշտություն կա դրանում փոփոխություններ կատարելու՝ ուղղված որոշակի դրույթների թարմացման</w:t>
      </w:r>
      <w:r w:rsidR="004F63D5" w:rsidRPr="0025175C">
        <w:rPr>
          <w:rFonts w:ascii="GHEA Grapalat" w:eastAsiaTheme="minorHAnsi" w:hAnsi="GHEA Grapalat" w:cstheme="minorBidi"/>
          <w:sz w:val="24"/>
          <w:szCs w:val="24"/>
          <w:lang w:val="hy-AM" w:eastAsia="en-US"/>
        </w:rPr>
        <w:t>ը</w:t>
      </w:r>
      <w:r w:rsidRPr="0025175C">
        <w:rPr>
          <w:rFonts w:ascii="GHEA Grapalat" w:eastAsiaTheme="minorHAnsi" w:hAnsi="GHEA Grapalat" w:cstheme="minorBidi"/>
          <w:sz w:val="24"/>
          <w:szCs w:val="24"/>
          <w:lang w:val="hy-AM" w:eastAsia="en-US"/>
        </w:rPr>
        <w:t xml:space="preserve"> և Համաձայնագրով սահմանված կարգի բարելավմանը։</w:t>
      </w:r>
    </w:p>
    <w:p w:rsidR="00327954" w:rsidRPr="0025175C" w:rsidRDefault="00327954" w:rsidP="002004EB">
      <w:pPr>
        <w:spacing w:after="0" w:line="360" w:lineRule="auto"/>
        <w:ind w:firstLine="720"/>
        <w:jc w:val="both"/>
        <w:rPr>
          <w:rFonts w:ascii="GHEA Grapalat" w:eastAsia="Calibri" w:hAnsi="GHEA Grapalat" w:cs="Arial"/>
          <w:sz w:val="24"/>
          <w:szCs w:val="24"/>
          <w:lang w:val="hy-AM" w:eastAsia="en-US"/>
        </w:rPr>
      </w:pPr>
      <w:r w:rsidRPr="0025175C">
        <w:rPr>
          <w:rFonts w:ascii="GHEA Grapalat" w:eastAsia="Calibri" w:hAnsi="GHEA Grapalat"/>
          <w:sz w:val="24"/>
          <w:szCs w:val="24"/>
          <w:lang w:val="hy-AM" w:eastAsia="en-US"/>
        </w:rPr>
        <w:t xml:space="preserve">Բնակության պետությունից դուրս գտնվող աշխատողների հետ արտադրությունում դժբախտ պատահարների քննության կարգի մասին համաձայնագրում փոփոխություններ կատարելու մասին </w:t>
      </w:r>
      <w:r w:rsidR="0038438C" w:rsidRPr="0025175C">
        <w:rPr>
          <w:rFonts w:ascii="GHEA Grapalat" w:eastAsia="Calibri" w:hAnsi="GHEA Grapalat"/>
          <w:sz w:val="24"/>
          <w:szCs w:val="24"/>
          <w:lang w:val="hy-AM" w:eastAsia="en-US"/>
        </w:rPr>
        <w:t>ա</w:t>
      </w:r>
      <w:r w:rsidRPr="0025175C">
        <w:rPr>
          <w:rFonts w:ascii="GHEA Grapalat" w:eastAsia="Calibri" w:hAnsi="GHEA Grapalat"/>
          <w:sz w:val="24"/>
          <w:szCs w:val="24"/>
          <w:lang w:val="hy-AM" w:eastAsia="en-US"/>
        </w:rPr>
        <w:t xml:space="preserve">րձանագրության </w:t>
      </w:r>
      <w:r w:rsidR="006A5E36" w:rsidRPr="0025175C">
        <w:rPr>
          <w:rFonts w:ascii="GHEA Grapalat" w:eastAsia="Calibri" w:hAnsi="GHEA Grapalat"/>
          <w:sz w:val="24"/>
          <w:szCs w:val="24"/>
          <w:lang w:val="hy-AM" w:eastAsia="en-US"/>
        </w:rPr>
        <w:t xml:space="preserve">(այսուհետ՝ Արձանագրություն) </w:t>
      </w:r>
      <w:r w:rsidR="0038438C" w:rsidRPr="0025175C">
        <w:rPr>
          <w:rFonts w:ascii="GHEA Grapalat" w:eastAsia="Calibri" w:hAnsi="GHEA Grapalat"/>
          <w:sz w:val="24"/>
          <w:szCs w:val="24"/>
          <w:lang w:val="hy-AM" w:eastAsia="en-US"/>
        </w:rPr>
        <w:t xml:space="preserve">ստորագրումը </w:t>
      </w:r>
      <w:r w:rsidRPr="0025175C">
        <w:rPr>
          <w:rFonts w:ascii="GHEA Grapalat" w:eastAsia="Calibri" w:hAnsi="GHEA Grapalat" w:cs="Arial"/>
          <w:sz w:val="24"/>
          <w:szCs w:val="24"/>
          <w:lang w:val="hy-AM" w:eastAsia="en-US"/>
        </w:rPr>
        <w:t>նպատակ ունի արդիականացնել և լրացնել 1994 թ</w:t>
      </w:r>
      <w:r w:rsidRPr="0025175C">
        <w:rPr>
          <w:rFonts w:ascii="Cambria Math" w:eastAsia="Calibri" w:hAnsi="Cambria Math" w:cs="Cambria Math"/>
          <w:sz w:val="24"/>
          <w:szCs w:val="24"/>
          <w:lang w:val="hy-AM" w:eastAsia="en-US"/>
        </w:rPr>
        <w:t>․</w:t>
      </w:r>
      <w:r w:rsidRPr="0025175C">
        <w:rPr>
          <w:rFonts w:ascii="GHEA Grapalat" w:eastAsia="Calibri" w:hAnsi="GHEA Grapalat" w:cs="Arial"/>
          <w:sz w:val="24"/>
          <w:szCs w:val="24"/>
          <w:lang w:val="hy-AM" w:eastAsia="en-US"/>
        </w:rPr>
        <w:t xml:space="preserve"> դեկտեմբերի 9-ին ստորագրված համաձայնագիրը, վերջինիս մեջ առկա ձևակերպումները՝ համապատասխանեցնելով դրանք ժամանակակից իրողություններին և ոլորտում առկա միտումներին։</w:t>
      </w:r>
    </w:p>
    <w:p w:rsidR="00327954" w:rsidRPr="0025175C" w:rsidRDefault="00327954" w:rsidP="002004EB">
      <w:pPr>
        <w:spacing w:after="0" w:line="360" w:lineRule="auto"/>
        <w:ind w:firstLine="720"/>
        <w:jc w:val="both"/>
        <w:rPr>
          <w:rFonts w:ascii="GHEA Grapalat" w:eastAsia="Calibri" w:hAnsi="GHEA Grapalat" w:cs="Arial"/>
          <w:sz w:val="24"/>
          <w:szCs w:val="24"/>
          <w:lang w:val="hy-AM" w:eastAsia="en-US"/>
        </w:rPr>
      </w:pPr>
      <w:r w:rsidRPr="0025175C">
        <w:rPr>
          <w:rFonts w:ascii="GHEA Grapalat" w:eastAsia="Calibri" w:hAnsi="GHEA Grapalat" w:cs="Arial"/>
          <w:sz w:val="24"/>
          <w:szCs w:val="24"/>
          <w:lang w:val="hy-AM" w:eastAsia="en-US"/>
        </w:rPr>
        <w:t>Միաժամանակ</w:t>
      </w:r>
      <w:r w:rsidR="008E284F" w:rsidRPr="0025175C">
        <w:rPr>
          <w:rFonts w:ascii="GHEA Grapalat" w:eastAsia="Calibri" w:hAnsi="GHEA Grapalat" w:cs="Arial"/>
          <w:sz w:val="24"/>
          <w:szCs w:val="24"/>
          <w:lang w:val="hy-AM" w:eastAsia="en-US"/>
        </w:rPr>
        <w:t>,</w:t>
      </w:r>
      <w:r w:rsidRPr="0025175C">
        <w:rPr>
          <w:rFonts w:ascii="GHEA Grapalat" w:eastAsia="Calibri" w:hAnsi="GHEA Grapalat" w:cs="Arial"/>
          <w:sz w:val="24"/>
          <w:szCs w:val="24"/>
          <w:lang w:val="hy-AM" w:eastAsia="en-US"/>
        </w:rPr>
        <w:t xml:space="preserve"> վերոհիշյալ փոփոխությունների իրականացումը բխում է </w:t>
      </w:r>
      <w:r w:rsidR="0038438C" w:rsidRPr="0025175C">
        <w:rPr>
          <w:rFonts w:ascii="GHEA Grapalat" w:eastAsia="Calibri" w:hAnsi="GHEA Grapalat" w:cs="Arial"/>
          <w:sz w:val="24"/>
          <w:szCs w:val="24"/>
          <w:lang w:val="hy-AM" w:eastAsia="en-US"/>
        </w:rPr>
        <w:t>Հ</w:t>
      </w:r>
      <w:r w:rsidRPr="0025175C">
        <w:rPr>
          <w:rFonts w:ascii="GHEA Grapalat" w:eastAsia="Calibri" w:hAnsi="GHEA Grapalat" w:cs="Arial"/>
          <w:sz w:val="24"/>
          <w:szCs w:val="24"/>
          <w:lang w:val="hy-AM" w:eastAsia="en-US"/>
        </w:rPr>
        <w:t>ամաձայնագրում կիրառվող տերմինների հստակեցման կարևորությունից, ինչպես նաև համապատասխան տեխնոլոգիական և արտադրական ի հայտ եկող ռիսկերի հասցեագրման անհրաժեշտությունից։</w:t>
      </w:r>
    </w:p>
    <w:p w:rsidR="002004EB" w:rsidRPr="0025175C" w:rsidRDefault="002004EB" w:rsidP="002004EB">
      <w:pPr>
        <w:spacing w:after="0" w:line="360" w:lineRule="auto"/>
        <w:ind w:firstLine="720"/>
        <w:jc w:val="both"/>
        <w:rPr>
          <w:rFonts w:ascii="GHEA Grapalat" w:hAnsi="GHEA Grapalat" w:cs="Sylfaen"/>
          <w:bCs/>
          <w:sz w:val="24"/>
          <w:szCs w:val="24"/>
          <w:lang w:val="hy-AM"/>
        </w:rPr>
      </w:pPr>
      <w:r w:rsidRPr="0025175C">
        <w:rPr>
          <w:rFonts w:ascii="GHEA Grapalat" w:hAnsi="GHEA Grapalat" w:cs="GHEA Grapalat"/>
          <w:bCs/>
          <w:sz w:val="24"/>
          <w:szCs w:val="24"/>
          <w:lang w:val="hy-AM" w:eastAsia="en-US"/>
        </w:rPr>
        <w:lastRenderedPageBreak/>
        <w:t>Արձանագրության 1-ին հոդվածի 4-րդ կետով՝ Համաձայնագիրը լրացվում է 8.1-րդ հոդվածով, որով նախատեսվում է գործուղմ</w:t>
      </w:r>
      <w:r w:rsidRPr="0025175C">
        <w:rPr>
          <w:rFonts w:ascii="GHEA Grapalat" w:hAnsi="GHEA Grapalat" w:cs="Sylfaen"/>
          <w:bCs/>
          <w:sz w:val="24"/>
          <w:szCs w:val="24"/>
          <w:lang w:val="hy-AM"/>
        </w:rPr>
        <w:t xml:space="preserve">ան վայր մեկնելիս և վերադառնալիս (ներառյալ՝ տարանցումը), ԱՊՀ երկրներից որևէ մեկի տարածքում, մյուս երկրի քաղաքացի հանդիսացող գործուղված աշխատողի հետ դժբախտ դեպք տեղի ունենալու դեպքում, դժբախտ դեպքի վերաբերյալ տեղեկության փոխանցումը այդ երկրների՝ աշխատանքի պաշտպանության պահանջների պահպանման նկատմամբ հսկողություն և վերահսկողություն իրականացնող իրավասու մարմինների միջև։ Նույն կետով նախատեսված է, որ աշխատողի հետ աշխատանքային հարաբերությունների մեջ գտնվող գործատուն իր գտնվելու վայրի երկրում սահմանված նորմատիվ իրավական ակտերին համապատասխան իրականացնում է դժբախտ դեպքի ծառայողական քննություն, որի կատարման նկատմամբ հսկողություն է իրականացնում այդ երկրում աշխատանքի պաշտպանության պահանջների պահպանման նկատմամբ հսկողություն և վերահսկողություն իրականացնող իրավասու մարմինը։ </w:t>
      </w:r>
    </w:p>
    <w:p w:rsidR="00C664B2" w:rsidRPr="0025175C" w:rsidRDefault="00B2268B" w:rsidP="002004EB">
      <w:pPr>
        <w:spacing w:after="0" w:line="360" w:lineRule="auto"/>
        <w:ind w:firstLine="720"/>
        <w:jc w:val="both"/>
        <w:rPr>
          <w:rFonts w:ascii="GHEA Grapalat" w:eastAsia="Calibri" w:hAnsi="GHEA Grapalat" w:cs="Arial"/>
          <w:sz w:val="24"/>
          <w:szCs w:val="24"/>
          <w:lang w:val="hy-AM" w:eastAsia="en-US"/>
        </w:rPr>
      </w:pPr>
      <w:r w:rsidRPr="0025175C">
        <w:rPr>
          <w:rFonts w:ascii="GHEA Grapalat" w:eastAsia="Calibri" w:hAnsi="GHEA Grapalat" w:cs="Arial"/>
          <w:sz w:val="24"/>
          <w:szCs w:val="24"/>
          <w:lang w:val="hy-AM" w:eastAsia="en-US"/>
        </w:rPr>
        <w:t>Ա</w:t>
      </w:r>
      <w:r w:rsidR="00C664B2" w:rsidRPr="0025175C">
        <w:rPr>
          <w:rFonts w:ascii="GHEA Grapalat" w:eastAsia="Calibri" w:hAnsi="GHEA Grapalat" w:cs="Arial"/>
          <w:sz w:val="24"/>
          <w:szCs w:val="24"/>
          <w:lang w:val="hy-AM" w:eastAsia="en-US"/>
        </w:rPr>
        <w:t xml:space="preserve">րձանագրությամբ համապատասխան փոփոխություններ են կատարվում Համաձայնագրին կից </w:t>
      </w:r>
      <w:r w:rsidR="00C664B2" w:rsidRPr="0025175C">
        <w:rPr>
          <w:rFonts w:ascii="GHEA Grapalat" w:eastAsiaTheme="minorHAnsi" w:hAnsi="GHEA Grapalat" w:cstheme="minorBidi"/>
          <w:sz w:val="24"/>
          <w:szCs w:val="24"/>
          <w:lang w:val="hy-AM" w:eastAsia="en-US"/>
        </w:rPr>
        <w:t>«Արտադրությունում դժբախտ պատահարի մասին H-1M ձևի ակտ»</w:t>
      </w:r>
      <w:r w:rsidR="00C664B2" w:rsidRPr="0025175C">
        <w:rPr>
          <w:rFonts w:ascii="GHEA Grapalat" w:eastAsia="Calibri" w:hAnsi="GHEA Grapalat" w:cs="Arial"/>
          <w:sz w:val="24"/>
          <w:szCs w:val="24"/>
          <w:lang w:val="hy-AM" w:eastAsia="en-US"/>
        </w:rPr>
        <w:t xml:space="preserve"> հավելվածում, ինչպես նաև </w:t>
      </w:r>
      <w:r w:rsidR="00C664B2" w:rsidRPr="0025175C">
        <w:rPr>
          <w:rFonts w:ascii="GHEA Grapalat" w:eastAsiaTheme="minorHAnsi" w:hAnsi="GHEA Grapalat" w:cstheme="minorBidi"/>
          <w:sz w:val="24"/>
          <w:szCs w:val="24"/>
          <w:lang w:val="hy-AM" w:eastAsia="en-US"/>
        </w:rPr>
        <w:t>Համաձայնագիրը լրացվում է «Արտադրությունում դժբախտ պատահարի մասին H-1M ձևի ակտը լրացնելու կարգի մասին ցուցումները» 2-րդ հավելվածով։</w:t>
      </w:r>
    </w:p>
    <w:p w:rsidR="003F6512" w:rsidRPr="0025175C" w:rsidRDefault="002A3C81" w:rsidP="002004EB">
      <w:pPr>
        <w:tabs>
          <w:tab w:val="left" w:pos="720"/>
          <w:tab w:val="left" w:pos="810"/>
          <w:tab w:val="left" w:pos="3261"/>
        </w:tabs>
        <w:spacing w:after="0" w:line="360" w:lineRule="auto"/>
        <w:jc w:val="both"/>
        <w:rPr>
          <w:rFonts w:ascii="GHEA Grapalat" w:hAnsi="GHEA Grapalat" w:cs="Sylfaen"/>
          <w:sz w:val="24"/>
          <w:szCs w:val="24"/>
          <w:lang w:val="hy-AM"/>
        </w:rPr>
      </w:pPr>
      <w:r w:rsidRPr="0025175C">
        <w:rPr>
          <w:rFonts w:ascii="GHEA Grapalat" w:hAnsi="GHEA Grapalat" w:cs="Sylfaen"/>
          <w:sz w:val="24"/>
          <w:szCs w:val="24"/>
          <w:lang w:val="hy-AM"/>
        </w:rPr>
        <w:tab/>
      </w:r>
      <w:r w:rsidR="003F6512" w:rsidRPr="0025175C">
        <w:rPr>
          <w:rFonts w:ascii="GHEA Grapalat" w:hAnsi="GHEA Grapalat" w:cs="Sylfaen"/>
          <w:sz w:val="24"/>
          <w:szCs w:val="24"/>
          <w:lang w:val="hy-AM"/>
        </w:rPr>
        <w:t xml:space="preserve">Հաշվի առնելով </w:t>
      </w:r>
      <w:r w:rsidR="00BA0984" w:rsidRPr="0025175C">
        <w:rPr>
          <w:rFonts w:ascii="GHEA Grapalat" w:hAnsi="GHEA Grapalat" w:cs="Sylfaen"/>
          <w:sz w:val="24"/>
          <w:szCs w:val="24"/>
          <w:lang w:val="hy-AM"/>
        </w:rPr>
        <w:t>վերոգրյալը՝</w:t>
      </w:r>
      <w:r w:rsidR="003F6512" w:rsidRPr="0025175C">
        <w:rPr>
          <w:rFonts w:ascii="GHEA Grapalat" w:hAnsi="GHEA Grapalat" w:cs="Sylfaen"/>
          <w:sz w:val="24"/>
          <w:szCs w:val="24"/>
          <w:lang w:val="hy-AM"/>
        </w:rPr>
        <w:t xml:space="preserve"> ՀՀ աշխատանքի և սոցիալական հարցերի նախարարությունը նպատակահարմար է գտնում նշյալ </w:t>
      </w:r>
      <w:r w:rsidR="006A5E36" w:rsidRPr="0025175C">
        <w:rPr>
          <w:rFonts w:ascii="GHEA Grapalat" w:hAnsi="GHEA Grapalat" w:cs="Sylfaen"/>
          <w:sz w:val="24"/>
          <w:szCs w:val="24"/>
          <w:lang w:val="hy-AM"/>
        </w:rPr>
        <w:t>Ա</w:t>
      </w:r>
      <w:r w:rsidR="00BA0984" w:rsidRPr="0025175C">
        <w:rPr>
          <w:rFonts w:ascii="GHEA Grapalat" w:hAnsi="GHEA Grapalat" w:cs="Sylfaen"/>
          <w:sz w:val="24"/>
          <w:szCs w:val="24"/>
          <w:lang w:val="hy-AM"/>
        </w:rPr>
        <w:t xml:space="preserve">րձանագրության </w:t>
      </w:r>
      <w:r w:rsidR="00450F78" w:rsidRPr="0025175C">
        <w:rPr>
          <w:rFonts w:ascii="GHEA Grapalat" w:hAnsi="GHEA Grapalat" w:cs="Sylfaen"/>
          <w:sz w:val="24"/>
          <w:szCs w:val="24"/>
          <w:lang w:val="hy-AM"/>
        </w:rPr>
        <w:t>ստորագր</w:t>
      </w:r>
      <w:r w:rsidR="00BA0984" w:rsidRPr="0025175C">
        <w:rPr>
          <w:rFonts w:ascii="GHEA Grapalat" w:hAnsi="GHEA Grapalat" w:cs="Sylfaen"/>
          <w:sz w:val="24"/>
          <w:szCs w:val="24"/>
          <w:lang w:val="hy-AM"/>
        </w:rPr>
        <w:t>ու</w:t>
      </w:r>
      <w:r w:rsidR="003F6512" w:rsidRPr="0025175C">
        <w:rPr>
          <w:rFonts w:ascii="GHEA Grapalat" w:hAnsi="GHEA Grapalat" w:cs="Sylfaen"/>
          <w:sz w:val="24"/>
          <w:szCs w:val="24"/>
          <w:lang w:val="hy-AM"/>
        </w:rPr>
        <w:t>մը:</w:t>
      </w:r>
    </w:p>
    <w:p w:rsidR="003F6512" w:rsidRPr="0025175C" w:rsidRDefault="003F6512" w:rsidP="00327954">
      <w:pPr>
        <w:tabs>
          <w:tab w:val="left" w:pos="720"/>
          <w:tab w:val="left" w:pos="810"/>
          <w:tab w:val="left" w:pos="3261"/>
        </w:tabs>
        <w:spacing w:after="0" w:line="360" w:lineRule="auto"/>
        <w:jc w:val="both"/>
        <w:rPr>
          <w:rFonts w:ascii="GHEA Grapalat" w:hAnsi="GHEA Grapalat" w:cs="Sylfaen"/>
          <w:sz w:val="24"/>
          <w:szCs w:val="24"/>
          <w:lang w:val="hy-AM"/>
        </w:rPr>
      </w:pPr>
    </w:p>
    <w:p w:rsidR="00ED27F6" w:rsidRPr="0025175C" w:rsidRDefault="00ED27F6" w:rsidP="00ED27F6">
      <w:pPr>
        <w:tabs>
          <w:tab w:val="left" w:pos="720"/>
          <w:tab w:val="left" w:pos="810"/>
          <w:tab w:val="left" w:pos="3261"/>
        </w:tabs>
        <w:spacing w:after="0" w:line="360" w:lineRule="auto"/>
        <w:jc w:val="both"/>
        <w:rPr>
          <w:rFonts w:ascii="GHEA Grapalat" w:hAnsi="GHEA Grapalat" w:cs="Sylfaen"/>
          <w:i/>
          <w:sz w:val="24"/>
          <w:szCs w:val="24"/>
          <w:lang w:val="hy-AM"/>
        </w:rPr>
      </w:pPr>
      <w:r w:rsidRPr="0025175C">
        <w:rPr>
          <w:rFonts w:ascii="GHEA Grapalat" w:hAnsi="GHEA Grapalat" w:cs="Sylfaen"/>
          <w:i/>
          <w:sz w:val="24"/>
          <w:szCs w:val="24"/>
          <w:lang w:val="hy-AM"/>
        </w:rPr>
        <w:t>Ռազմավարական փաստաթղթի հետ կապը</w:t>
      </w:r>
    </w:p>
    <w:p w:rsidR="00ED27F6" w:rsidRPr="0025175C" w:rsidRDefault="00ED27F6" w:rsidP="00ED27F6">
      <w:pPr>
        <w:tabs>
          <w:tab w:val="left" w:pos="720"/>
          <w:tab w:val="left" w:pos="810"/>
          <w:tab w:val="left" w:pos="3261"/>
        </w:tabs>
        <w:spacing w:after="0" w:line="360" w:lineRule="auto"/>
        <w:jc w:val="both"/>
        <w:rPr>
          <w:rFonts w:ascii="GHEA Grapalat" w:hAnsi="GHEA Grapalat" w:cs="Sylfaen"/>
          <w:sz w:val="24"/>
          <w:szCs w:val="24"/>
          <w:lang w:val="hy-AM"/>
        </w:rPr>
      </w:pPr>
    </w:p>
    <w:p w:rsidR="00A109BB" w:rsidRPr="0025175C" w:rsidRDefault="00ED27F6" w:rsidP="00ED27F6">
      <w:pPr>
        <w:tabs>
          <w:tab w:val="left" w:pos="720"/>
          <w:tab w:val="left" w:pos="810"/>
          <w:tab w:val="left" w:pos="3261"/>
        </w:tabs>
        <w:spacing w:after="0" w:line="360" w:lineRule="auto"/>
        <w:jc w:val="both"/>
        <w:rPr>
          <w:rFonts w:ascii="GHEA Grapalat" w:hAnsi="GHEA Grapalat" w:cs="Sylfaen"/>
          <w:sz w:val="24"/>
          <w:szCs w:val="24"/>
          <w:lang w:val="hy-AM"/>
        </w:rPr>
      </w:pPr>
      <w:r w:rsidRPr="0025175C">
        <w:rPr>
          <w:rFonts w:ascii="GHEA Grapalat" w:hAnsi="GHEA Grapalat" w:cs="Sylfaen"/>
          <w:sz w:val="24"/>
          <w:szCs w:val="24"/>
          <w:lang w:val="hy-AM"/>
        </w:rPr>
        <w:tab/>
        <w:t>Արձանագրության ստորագրումը բխում է ՀՀ կառավարության 2021-2026 թթ. ծրագրի 1.1 կետից. մասնավորապես՝ «</w:t>
      </w:r>
      <w:r w:rsidR="00A109BB" w:rsidRPr="0025175C">
        <w:rPr>
          <w:rFonts w:ascii="GHEA Grapalat" w:hAnsi="GHEA Grapalat" w:cs="Sylfaen"/>
          <w:sz w:val="24"/>
          <w:szCs w:val="24"/>
          <w:lang w:val="hy-AM"/>
        </w:rPr>
        <w:t xml:space="preserve">Հայաստանը շարունակելու է ակտիվ </w:t>
      </w:r>
      <w:r w:rsidR="00A109BB" w:rsidRPr="0025175C">
        <w:rPr>
          <w:rFonts w:ascii="GHEA Grapalat" w:hAnsi="GHEA Grapalat" w:cs="Sylfaen"/>
          <w:sz w:val="24"/>
          <w:szCs w:val="24"/>
          <w:lang w:val="hy-AM"/>
        </w:rPr>
        <w:lastRenderedPageBreak/>
        <w:t>մասնակցել ԱՊՀ շրջանակներում համագործակցությանը և կազմակերպությունում ընթացող գործընթացներին: Շարունակվելու է կարևորվել նաև ԱՊՀ երկրների հետ երկկողմ հարաբերությունների զարգացումը:</w:t>
      </w:r>
      <w:r w:rsidRPr="0025175C">
        <w:rPr>
          <w:rFonts w:ascii="GHEA Grapalat" w:hAnsi="GHEA Grapalat" w:cs="Sylfaen"/>
          <w:sz w:val="24"/>
          <w:szCs w:val="24"/>
          <w:lang w:val="hy-AM"/>
        </w:rPr>
        <w:t xml:space="preserve">»։ </w:t>
      </w:r>
    </w:p>
    <w:p w:rsidR="00A109BB" w:rsidRPr="0025175C" w:rsidRDefault="00A109BB" w:rsidP="00ED27F6">
      <w:pPr>
        <w:tabs>
          <w:tab w:val="left" w:pos="720"/>
          <w:tab w:val="left" w:pos="810"/>
          <w:tab w:val="left" w:pos="3261"/>
        </w:tabs>
        <w:spacing w:after="0" w:line="360" w:lineRule="auto"/>
        <w:jc w:val="both"/>
        <w:rPr>
          <w:rFonts w:ascii="GHEA Grapalat" w:hAnsi="GHEA Grapalat" w:cs="Sylfaen"/>
          <w:sz w:val="24"/>
          <w:szCs w:val="24"/>
          <w:lang w:val="hy-AM"/>
        </w:rPr>
      </w:pPr>
    </w:p>
    <w:p w:rsidR="00A109BB" w:rsidRPr="00ED27F6" w:rsidRDefault="00A109BB" w:rsidP="00ED27F6">
      <w:pPr>
        <w:tabs>
          <w:tab w:val="left" w:pos="720"/>
          <w:tab w:val="left" w:pos="810"/>
          <w:tab w:val="left" w:pos="3261"/>
        </w:tabs>
        <w:spacing w:after="0" w:line="360" w:lineRule="auto"/>
        <w:jc w:val="both"/>
        <w:rPr>
          <w:rFonts w:ascii="GHEA Grapalat" w:hAnsi="GHEA Grapalat" w:cs="Sylfaen"/>
          <w:sz w:val="24"/>
          <w:szCs w:val="24"/>
          <w:lang w:val="hy-AM"/>
        </w:rPr>
      </w:pPr>
    </w:p>
    <w:p w:rsidR="00356DD9" w:rsidRPr="00356DD9" w:rsidRDefault="00356DD9" w:rsidP="00356DD9">
      <w:pPr>
        <w:tabs>
          <w:tab w:val="left" w:pos="923"/>
        </w:tabs>
        <w:spacing w:after="0" w:line="360" w:lineRule="auto"/>
        <w:rPr>
          <w:rFonts w:ascii="GHEA Grapalat" w:hAnsi="GHEA Grapalat" w:cs="Sylfaen"/>
          <w:b/>
          <w:sz w:val="24"/>
          <w:szCs w:val="24"/>
          <w:lang w:val="hy-AM"/>
        </w:rPr>
      </w:pPr>
      <w:r>
        <w:rPr>
          <w:rFonts w:ascii="GHEA Grapalat" w:hAnsi="GHEA Grapalat" w:cs="Sylfaen"/>
          <w:b/>
          <w:sz w:val="24"/>
          <w:szCs w:val="24"/>
          <w:lang w:val="hy-AM"/>
        </w:rPr>
        <w:t xml:space="preserve">  </w:t>
      </w:r>
      <w:bookmarkStart w:id="0" w:name="_GoBack"/>
      <w:bookmarkEnd w:id="0"/>
      <w:r w:rsidRPr="00356DD9">
        <w:rPr>
          <w:rFonts w:ascii="GHEA Grapalat" w:hAnsi="GHEA Grapalat" w:cs="Sylfaen"/>
          <w:b/>
          <w:sz w:val="24"/>
          <w:szCs w:val="24"/>
          <w:lang w:val="hy-AM"/>
        </w:rPr>
        <w:t xml:space="preserve">ՀԱՐԳԱՆՔՈՎ՝ </w:t>
      </w:r>
      <w:r w:rsidRPr="00356DD9">
        <w:rPr>
          <w:rFonts w:ascii="GHEA Grapalat" w:hAnsi="GHEA Grapalat" w:cs="Sylfaen"/>
          <w:b/>
          <w:sz w:val="24"/>
          <w:szCs w:val="24"/>
          <w:lang w:val="hy-AM"/>
        </w:rPr>
        <w:tab/>
      </w:r>
      <w:r w:rsidRPr="00356DD9">
        <w:rPr>
          <w:rFonts w:ascii="GHEA Grapalat" w:hAnsi="GHEA Grapalat" w:cs="Sylfaen"/>
          <w:b/>
          <w:sz w:val="24"/>
          <w:szCs w:val="24"/>
          <w:lang w:val="hy-AM"/>
        </w:rPr>
        <w:tab/>
        <w:t>Ա. ԺԱՄԱԿՈՉՅԱՆ</w:t>
      </w:r>
      <w:r w:rsidRPr="00356DD9">
        <w:rPr>
          <w:rFonts w:ascii="GHEA Grapalat" w:hAnsi="GHEA Grapalat" w:cs="Sylfaen"/>
          <w:b/>
          <w:sz w:val="24"/>
          <w:szCs w:val="24"/>
          <w:lang w:val="hy-AM"/>
        </w:rPr>
        <w:tab/>
      </w:r>
    </w:p>
    <w:p w:rsidR="00270495" w:rsidRPr="004003D0" w:rsidRDefault="00356DD9" w:rsidP="00356DD9">
      <w:pPr>
        <w:tabs>
          <w:tab w:val="left" w:pos="923"/>
        </w:tabs>
        <w:spacing w:after="0" w:line="360" w:lineRule="auto"/>
        <w:rPr>
          <w:rFonts w:ascii="GHEA Grapalat" w:eastAsia="MS Mincho" w:hAnsi="GHEA Grapalat" w:cs="MS Mincho"/>
          <w:b/>
          <w:sz w:val="24"/>
          <w:szCs w:val="24"/>
          <w:lang w:val="hy-AM"/>
        </w:rPr>
      </w:pPr>
      <w:r w:rsidRPr="00356DD9">
        <w:rPr>
          <w:rFonts w:ascii="GHEA Grapalat" w:hAnsi="GHEA Grapalat" w:cs="Sylfaen"/>
          <w:b/>
          <w:sz w:val="24"/>
          <w:szCs w:val="24"/>
          <w:lang w:val="hy-AM"/>
        </w:rPr>
        <w:t xml:space="preserve">  ՀՀ ԱՇԽԱՏԱՆՔԻ ԵՎ ՍՈՑԻԱԼԱԿԱՆ ՀԱՐՑԵՐԻ ՆԱԽԱՐԱՐԻՆ ՓՈԽԱՐԻՆՈՂ</w:t>
      </w:r>
      <w:r w:rsidR="00E03C52" w:rsidRPr="00356DD9">
        <w:rPr>
          <w:rFonts w:ascii="GHEA Grapalat" w:hAnsi="GHEA Grapalat" w:cs="Sylfaen"/>
          <w:b/>
          <w:sz w:val="24"/>
          <w:szCs w:val="24"/>
          <w:lang w:val="hy-AM"/>
        </w:rPr>
        <w:tab/>
      </w:r>
    </w:p>
    <w:p w:rsidR="004003D0" w:rsidRPr="004003D0" w:rsidRDefault="004003D0" w:rsidP="004003D0">
      <w:pPr>
        <w:tabs>
          <w:tab w:val="left" w:pos="923"/>
        </w:tabs>
        <w:spacing w:after="0" w:line="240" w:lineRule="auto"/>
        <w:rPr>
          <w:rFonts w:ascii="GHEA Grapalat" w:eastAsia="MS Mincho" w:hAnsi="GHEA Grapalat" w:cs="MS Mincho"/>
          <w:b/>
          <w:sz w:val="24"/>
          <w:szCs w:val="24"/>
          <w:lang w:val="hy-AM"/>
        </w:rPr>
      </w:pPr>
    </w:p>
    <w:p w:rsidR="00300260" w:rsidRPr="00300260" w:rsidRDefault="000767E0" w:rsidP="00762327">
      <w:pPr>
        <w:tabs>
          <w:tab w:val="left" w:pos="720"/>
          <w:tab w:val="left" w:pos="810"/>
          <w:tab w:val="left" w:pos="3261"/>
        </w:tabs>
        <w:spacing w:after="0"/>
        <w:jc w:val="both"/>
        <w:rPr>
          <w:rFonts w:ascii="GHEA Grapalat" w:hAnsi="GHEA Grapalat" w:cs="Sylfaen"/>
          <w:sz w:val="24"/>
          <w:szCs w:val="24"/>
          <w:lang w:val="hy-AM"/>
        </w:rPr>
      </w:pPr>
      <w:r w:rsidRPr="00D50074">
        <w:rPr>
          <w:rFonts w:ascii="GHEA Grapalat" w:hAnsi="GHEA Grapalat"/>
          <w:sz w:val="24"/>
          <w:szCs w:val="24"/>
          <w:lang w:val="hy-AM"/>
        </w:rPr>
        <w:tab/>
      </w:r>
      <w:r w:rsidR="00A02E4F" w:rsidRPr="00A02E4F">
        <w:rPr>
          <w:rFonts w:ascii="GHEA Grapalat" w:hAnsi="GHEA Grapalat"/>
          <w:sz w:val="24"/>
          <w:szCs w:val="24"/>
          <w:lang w:val="hy-AM"/>
        </w:rPr>
        <w:tab/>
      </w:r>
    </w:p>
    <w:sectPr w:rsidR="00300260" w:rsidRPr="00300260" w:rsidSect="0025175C">
      <w:pgSz w:w="12240" w:h="15840"/>
      <w:pgMar w:top="1170" w:right="135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7CB6" w:rsidRDefault="00647CB6" w:rsidP="00CD1845">
      <w:pPr>
        <w:spacing w:after="0" w:line="240" w:lineRule="auto"/>
      </w:pPr>
      <w:r>
        <w:separator/>
      </w:r>
    </w:p>
  </w:endnote>
  <w:endnote w:type="continuationSeparator" w:id="0">
    <w:p w:rsidR="00647CB6" w:rsidRDefault="00647CB6" w:rsidP="00CD1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7CB6" w:rsidRDefault="00647CB6" w:rsidP="00CD1845">
      <w:pPr>
        <w:spacing w:after="0" w:line="240" w:lineRule="auto"/>
      </w:pPr>
      <w:r>
        <w:separator/>
      </w:r>
    </w:p>
  </w:footnote>
  <w:footnote w:type="continuationSeparator" w:id="0">
    <w:p w:rsidR="00647CB6" w:rsidRDefault="00647CB6" w:rsidP="00CD1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4C3490"/>
    <w:multiLevelType w:val="hybridMultilevel"/>
    <w:tmpl w:val="53BA8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ctiveWritingStyle w:appName="MSWord" w:lang="fr-FR"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956"/>
    <w:rsid w:val="000135C5"/>
    <w:rsid w:val="00013BBE"/>
    <w:rsid w:val="00015104"/>
    <w:rsid w:val="00035B56"/>
    <w:rsid w:val="00037D4D"/>
    <w:rsid w:val="00040026"/>
    <w:rsid w:val="00042E83"/>
    <w:rsid w:val="00046DA7"/>
    <w:rsid w:val="00065739"/>
    <w:rsid w:val="00066AED"/>
    <w:rsid w:val="00067891"/>
    <w:rsid w:val="000767E0"/>
    <w:rsid w:val="0008063A"/>
    <w:rsid w:val="00087D51"/>
    <w:rsid w:val="00091291"/>
    <w:rsid w:val="000A2CDC"/>
    <w:rsid w:val="000A507D"/>
    <w:rsid w:val="000E63E3"/>
    <w:rsid w:val="000F2818"/>
    <w:rsid w:val="000F2825"/>
    <w:rsid w:val="001156B7"/>
    <w:rsid w:val="00124469"/>
    <w:rsid w:val="0014326F"/>
    <w:rsid w:val="001536E5"/>
    <w:rsid w:val="00161A68"/>
    <w:rsid w:val="001667FB"/>
    <w:rsid w:val="00181793"/>
    <w:rsid w:val="00182A0A"/>
    <w:rsid w:val="001942F5"/>
    <w:rsid w:val="001A0355"/>
    <w:rsid w:val="001B3B48"/>
    <w:rsid w:val="001C2DD2"/>
    <w:rsid w:val="001D115F"/>
    <w:rsid w:val="001E0826"/>
    <w:rsid w:val="001E3FD8"/>
    <w:rsid w:val="001F2E0B"/>
    <w:rsid w:val="002004EB"/>
    <w:rsid w:val="0020200B"/>
    <w:rsid w:val="002114F3"/>
    <w:rsid w:val="002164AB"/>
    <w:rsid w:val="00224B0E"/>
    <w:rsid w:val="0023188B"/>
    <w:rsid w:val="00236291"/>
    <w:rsid w:val="00244544"/>
    <w:rsid w:val="0025175C"/>
    <w:rsid w:val="00257DB4"/>
    <w:rsid w:val="00270495"/>
    <w:rsid w:val="00277B0D"/>
    <w:rsid w:val="00283008"/>
    <w:rsid w:val="002A3C81"/>
    <w:rsid w:val="002C52CB"/>
    <w:rsid w:val="002E1EEA"/>
    <w:rsid w:val="002E324E"/>
    <w:rsid w:val="002F0CDA"/>
    <w:rsid w:val="002F5239"/>
    <w:rsid w:val="00300260"/>
    <w:rsid w:val="00301ABF"/>
    <w:rsid w:val="00301FED"/>
    <w:rsid w:val="00305638"/>
    <w:rsid w:val="0030568F"/>
    <w:rsid w:val="003165E6"/>
    <w:rsid w:val="00316755"/>
    <w:rsid w:val="00317383"/>
    <w:rsid w:val="00325CE5"/>
    <w:rsid w:val="00325D50"/>
    <w:rsid w:val="003264BD"/>
    <w:rsid w:val="00327954"/>
    <w:rsid w:val="003313A4"/>
    <w:rsid w:val="00331D2F"/>
    <w:rsid w:val="003344B1"/>
    <w:rsid w:val="00344AED"/>
    <w:rsid w:val="003456B2"/>
    <w:rsid w:val="00352535"/>
    <w:rsid w:val="00356DD9"/>
    <w:rsid w:val="00364298"/>
    <w:rsid w:val="0036609B"/>
    <w:rsid w:val="0038438C"/>
    <w:rsid w:val="00387B7D"/>
    <w:rsid w:val="00392A36"/>
    <w:rsid w:val="00396166"/>
    <w:rsid w:val="003A28E6"/>
    <w:rsid w:val="003C5AAB"/>
    <w:rsid w:val="003D51AC"/>
    <w:rsid w:val="003E5B66"/>
    <w:rsid w:val="003F0EAA"/>
    <w:rsid w:val="003F5226"/>
    <w:rsid w:val="003F6512"/>
    <w:rsid w:val="004003D0"/>
    <w:rsid w:val="00410913"/>
    <w:rsid w:val="00435DD0"/>
    <w:rsid w:val="00437D51"/>
    <w:rsid w:val="004416DA"/>
    <w:rsid w:val="00443B36"/>
    <w:rsid w:val="00450F78"/>
    <w:rsid w:val="00454886"/>
    <w:rsid w:val="0046570A"/>
    <w:rsid w:val="00477A37"/>
    <w:rsid w:val="00490728"/>
    <w:rsid w:val="00497917"/>
    <w:rsid w:val="004A0720"/>
    <w:rsid w:val="004A3B98"/>
    <w:rsid w:val="004B75D5"/>
    <w:rsid w:val="004C5DC5"/>
    <w:rsid w:val="004D4DBF"/>
    <w:rsid w:val="004D6064"/>
    <w:rsid w:val="004D698D"/>
    <w:rsid w:val="004F26A7"/>
    <w:rsid w:val="004F63D5"/>
    <w:rsid w:val="005027F7"/>
    <w:rsid w:val="00503F39"/>
    <w:rsid w:val="005064A1"/>
    <w:rsid w:val="005068E3"/>
    <w:rsid w:val="005068FC"/>
    <w:rsid w:val="00516119"/>
    <w:rsid w:val="005178A8"/>
    <w:rsid w:val="00543B4E"/>
    <w:rsid w:val="00552C65"/>
    <w:rsid w:val="00572833"/>
    <w:rsid w:val="00575F73"/>
    <w:rsid w:val="005812E1"/>
    <w:rsid w:val="00587C6B"/>
    <w:rsid w:val="00592EA7"/>
    <w:rsid w:val="00594009"/>
    <w:rsid w:val="005A6583"/>
    <w:rsid w:val="005C3C48"/>
    <w:rsid w:val="005C420E"/>
    <w:rsid w:val="005C6253"/>
    <w:rsid w:val="005F3AC5"/>
    <w:rsid w:val="0060500F"/>
    <w:rsid w:val="0063622A"/>
    <w:rsid w:val="0063735A"/>
    <w:rsid w:val="00647CB6"/>
    <w:rsid w:val="00653305"/>
    <w:rsid w:val="006565E6"/>
    <w:rsid w:val="0066380F"/>
    <w:rsid w:val="00663BB4"/>
    <w:rsid w:val="00672C3E"/>
    <w:rsid w:val="00675074"/>
    <w:rsid w:val="00677C88"/>
    <w:rsid w:val="006841AA"/>
    <w:rsid w:val="0068660A"/>
    <w:rsid w:val="00686C6D"/>
    <w:rsid w:val="006A197C"/>
    <w:rsid w:val="006A5E36"/>
    <w:rsid w:val="006A708F"/>
    <w:rsid w:val="006B2EF8"/>
    <w:rsid w:val="007038D3"/>
    <w:rsid w:val="00710539"/>
    <w:rsid w:val="00711A5D"/>
    <w:rsid w:val="00725BD8"/>
    <w:rsid w:val="007269DA"/>
    <w:rsid w:val="007328D5"/>
    <w:rsid w:val="007363A5"/>
    <w:rsid w:val="007469DE"/>
    <w:rsid w:val="00753D43"/>
    <w:rsid w:val="00754525"/>
    <w:rsid w:val="00754B25"/>
    <w:rsid w:val="00762327"/>
    <w:rsid w:val="00766590"/>
    <w:rsid w:val="00771F6B"/>
    <w:rsid w:val="00773D77"/>
    <w:rsid w:val="00775296"/>
    <w:rsid w:val="00775999"/>
    <w:rsid w:val="00781FBC"/>
    <w:rsid w:val="00782B55"/>
    <w:rsid w:val="007837BB"/>
    <w:rsid w:val="0079342F"/>
    <w:rsid w:val="00794F94"/>
    <w:rsid w:val="007A45FB"/>
    <w:rsid w:val="007A6159"/>
    <w:rsid w:val="007B299A"/>
    <w:rsid w:val="007B306C"/>
    <w:rsid w:val="007B7CCF"/>
    <w:rsid w:val="007C3F90"/>
    <w:rsid w:val="007D5852"/>
    <w:rsid w:val="007E1323"/>
    <w:rsid w:val="007E17A8"/>
    <w:rsid w:val="007E6CB8"/>
    <w:rsid w:val="007F7A65"/>
    <w:rsid w:val="00800A38"/>
    <w:rsid w:val="00811CCB"/>
    <w:rsid w:val="00824E2F"/>
    <w:rsid w:val="00842497"/>
    <w:rsid w:val="008535CF"/>
    <w:rsid w:val="0085513F"/>
    <w:rsid w:val="0085742E"/>
    <w:rsid w:val="00876C86"/>
    <w:rsid w:val="00882E28"/>
    <w:rsid w:val="00886870"/>
    <w:rsid w:val="00892AF9"/>
    <w:rsid w:val="008A0A18"/>
    <w:rsid w:val="008A5264"/>
    <w:rsid w:val="008B4286"/>
    <w:rsid w:val="008C08F1"/>
    <w:rsid w:val="008C3FC7"/>
    <w:rsid w:val="008E284F"/>
    <w:rsid w:val="008F0593"/>
    <w:rsid w:val="009318F8"/>
    <w:rsid w:val="00932A2B"/>
    <w:rsid w:val="0096260B"/>
    <w:rsid w:val="0096556D"/>
    <w:rsid w:val="009803D6"/>
    <w:rsid w:val="00990CFE"/>
    <w:rsid w:val="009913F2"/>
    <w:rsid w:val="009B1EFE"/>
    <w:rsid w:val="009B6DD2"/>
    <w:rsid w:val="009C0346"/>
    <w:rsid w:val="009C71E4"/>
    <w:rsid w:val="009E3F74"/>
    <w:rsid w:val="009E4967"/>
    <w:rsid w:val="009F23E0"/>
    <w:rsid w:val="009F5AF7"/>
    <w:rsid w:val="00A02E4F"/>
    <w:rsid w:val="00A109BB"/>
    <w:rsid w:val="00A12CB0"/>
    <w:rsid w:val="00A16948"/>
    <w:rsid w:val="00A24536"/>
    <w:rsid w:val="00A34D89"/>
    <w:rsid w:val="00A41DFB"/>
    <w:rsid w:val="00A427C3"/>
    <w:rsid w:val="00A51953"/>
    <w:rsid w:val="00A53A4B"/>
    <w:rsid w:val="00A609A6"/>
    <w:rsid w:val="00A7578A"/>
    <w:rsid w:val="00A82A19"/>
    <w:rsid w:val="00A91BD8"/>
    <w:rsid w:val="00AA3686"/>
    <w:rsid w:val="00AA57E5"/>
    <w:rsid w:val="00AE1FB5"/>
    <w:rsid w:val="00AF30CE"/>
    <w:rsid w:val="00AF5DCE"/>
    <w:rsid w:val="00AF63D4"/>
    <w:rsid w:val="00B00FA6"/>
    <w:rsid w:val="00B01F7B"/>
    <w:rsid w:val="00B0251D"/>
    <w:rsid w:val="00B04B81"/>
    <w:rsid w:val="00B04EF5"/>
    <w:rsid w:val="00B12528"/>
    <w:rsid w:val="00B14D6E"/>
    <w:rsid w:val="00B2268B"/>
    <w:rsid w:val="00B22B26"/>
    <w:rsid w:val="00B24956"/>
    <w:rsid w:val="00B30E9C"/>
    <w:rsid w:val="00B36D2B"/>
    <w:rsid w:val="00B62AD4"/>
    <w:rsid w:val="00B65406"/>
    <w:rsid w:val="00B7436B"/>
    <w:rsid w:val="00B83871"/>
    <w:rsid w:val="00B83CF4"/>
    <w:rsid w:val="00B847A5"/>
    <w:rsid w:val="00B857C5"/>
    <w:rsid w:val="00B93FCA"/>
    <w:rsid w:val="00B94824"/>
    <w:rsid w:val="00B9516A"/>
    <w:rsid w:val="00BA0984"/>
    <w:rsid w:val="00BA6832"/>
    <w:rsid w:val="00BB6EE4"/>
    <w:rsid w:val="00C02AA5"/>
    <w:rsid w:val="00C03F45"/>
    <w:rsid w:val="00C1783F"/>
    <w:rsid w:val="00C23EBD"/>
    <w:rsid w:val="00C24AA7"/>
    <w:rsid w:val="00C42762"/>
    <w:rsid w:val="00C55B3A"/>
    <w:rsid w:val="00C664B2"/>
    <w:rsid w:val="00C8092D"/>
    <w:rsid w:val="00C81C86"/>
    <w:rsid w:val="00C87AC7"/>
    <w:rsid w:val="00C940C3"/>
    <w:rsid w:val="00CA0149"/>
    <w:rsid w:val="00CA5270"/>
    <w:rsid w:val="00CA6ABB"/>
    <w:rsid w:val="00CB460A"/>
    <w:rsid w:val="00CB5F7F"/>
    <w:rsid w:val="00CD1845"/>
    <w:rsid w:val="00CE43E8"/>
    <w:rsid w:val="00CF3D09"/>
    <w:rsid w:val="00D0690A"/>
    <w:rsid w:val="00D108BE"/>
    <w:rsid w:val="00D109AE"/>
    <w:rsid w:val="00D123AD"/>
    <w:rsid w:val="00D15EBF"/>
    <w:rsid w:val="00D241C9"/>
    <w:rsid w:val="00D26ECB"/>
    <w:rsid w:val="00D300C0"/>
    <w:rsid w:val="00D321B6"/>
    <w:rsid w:val="00D3536F"/>
    <w:rsid w:val="00D40F8D"/>
    <w:rsid w:val="00D42844"/>
    <w:rsid w:val="00D50074"/>
    <w:rsid w:val="00D5490F"/>
    <w:rsid w:val="00D5555D"/>
    <w:rsid w:val="00D61B91"/>
    <w:rsid w:val="00D66DBA"/>
    <w:rsid w:val="00D73069"/>
    <w:rsid w:val="00D75696"/>
    <w:rsid w:val="00D76247"/>
    <w:rsid w:val="00D8360F"/>
    <w:rsid w:val="00D85599"/>
    <w:rsid w:val="00D94014"/>
    <w:rsid w:val="00D95904"/>
    <w:rsid w:val="00DA3596"/>
    <w:rsid w:val="00DB08B1"/>
    <w:rsid w:val="00DC2EE8"/>
    <w:rsid w:val="00DC4CE2"/>
    <w:rsid w:val="00DD01A6"/>
    <w:rsid w:val="00DD04B9"/>
    <w:rsid w:val="00DD1C1D"/>
    <w:rsid w:val="00DD4068"/>
    <w:rsid w:val="00DD488C"/>
    <w:rsid w:val="00DD5C15"/>
    <w:rsid w:val="00DE5831"/>
    <w:rsid w:val="00E02DE1"/>
    <w:rsid w:val="00E03C52"/>
    <w:rsid w:val="00E27DDD"/>
    <w:rsid w:val="00E419CC"/>
    <w:rsid w:val="00E504AC"/>
    <w:rsid w:val="00E82DD8"/>
    <w:rsid w:val="00E8768F"/>
    <w:rsid w:val="00E94FE9"/>
    <w:rsid w:val="00EB347E"/>
    <w:rsid w:val="00EB4E4F"/>
    <w:rsid w:val="00EB6C36"/>
    <w:rsid w:val="00EC7071"/>
    <w:rsid w:val="00ED27F6"/>
    <w:rsid w:val="00EE19BA"/>
    <w:rsid w:val="00EE4761"/>
    <w:rsid w:val="00EF3934"/>
    <w:rsid w:val="00EF3CA4"/>
    <w:rsid w:val="00F108A1"/>
    <w:rsid w:val="00F11DE9"/>
    <w:rsid w:val="00F212E6"/>
    <w:rsid w:val="00F3411F"/>
    <w:rsid w:val="00F44F9A"/>
    <w:rsid w:val="00F47F6D"/>
    <w:rsid w:val="00F56804"/>
    <w:rsid w:val="00F61849"/>
    <w:rsid w:val="00F655E1"/>
    <w:rsid w:val="00F66D0E"/>
    <w:rsid w:val="00F76816"/>
    <w:rsid w:val="00F94577"/>
    <w:rsid w:val="00FA20AE"/>
    <w:rsid w:val="00FC0A75"/>
    <w:rsid w:val="00FC5EBE"/>
    <w:rsid w:val="00FC6E55"/>
    <w:rsid w:val="00FC7BD5"/>
    <w:rsid w:val="00FD1951"/>
    <w:rsid w:val="00FD212A"/>
    <w:rsid w:val="00FE77D7"/>
    <w:rsid w:val="00FE7F58"/>
    <w:rsid w:val="00FF1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C6CB0"/>
  <w15:chartTrackingRefBased/>
  <w15:docId w15:val="{93464B6C-AC7C-463D-B019-9E4785BD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AED"/>
    <w:pPr>
      <w:spacing w:after="200" w:line="276" w:lineRule="auto"/>
    </w:pPr>
    <w:rPr>
      <w:rFonts w:eastAsia="Times New Roman"/>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rsid w:val="00037D4D"/>
    <w:pPr>
      <w:spacing w:after="0" w:line="240" w:lineRule="auto"/>
      <w:ind w:firstLine="720"/>
      <w:jc w:val="right"/>
    </w:pPr>
    <w:rPr>
      <w:rFonts w:ascii="Agg_Times1" w:hAnsi="Agg_Times1"/>
      <w:sz w:val="24"/>
      <w:szCs w:val="20"/>
      <w:lang w:val="en-GB" w:eastAsia="en-US"/>
    </w:rPr>
  </w:style>
  <w:style w:type="paragraph" w:styleId="Header">
    <w:name w:val="header"/>
    <w:basedOn w:val="Normal"/>
    <w:link w:val="HeaderChar"/>
    <w:uiPriority w:val="99"/>
    <w:unhideWhenUsed/>
    <w:rsid w:val="00CD1845"/>
    <w:pPr>
      <w:tabs>
        <w:tab w:val="center" w:pos="4680"/>
        <w:tab w:val="right" w:pos="9360"/>
      </w:tabs>
      <w:spacing w:after="0" w:line="240" w:lineRule="auto"/>
    </w:pPr>
  </w:style>
  <w:style w:type="character" w:customStyle="1" w:styleId="HeaderChar">
    <w:name w:val="Header Char"/>
    <w:link w:val="Header"/>
    <w:uiPriority w:val="99"/>
    <w:rsid w:val="00CD1845"/>
    <w:rPr>
      <w:rFonts w:ascii="Calibri" w:eastAsia="Times New Roman" w:hAnsi="Calibri" w:cs="Times New Roman"/>
      <w:lang w:val="ru-RU" w:eastAsia="ru-RU"/>
    </w:rPr>
  </w:style>
  <w:style w:type="paragraph" w:styleId="Footer">
    <w:name w:val="footer"/>
    <w:basedOn w:val="Normal"/>
    <w:link w:val="FooterChar"/>
    <w:uiPriority w:val="99"/>
    <w:unhideWhenUsed/>
    <w:rsid w:val="00CD1845"/>
    <w:pPr>
      <w:tabs>
        <w:tab w:val="center" w:pos="4680"/>
        <w:tab w:val="right" w:pos="9360"/>
      </w:tabs>
      <w:spacing w:after="0" w:line="240" w:lineRule="auto"/>
    </w:pPr>
  </w:style>
  <w:style w:type="character" w:customStyle="1" w:styleId="FooterChar">
    <w:name w:val="Footer Char"/>
    <w:link w:val="Footer"/>
    <w:uiPriority w:val="99"/>
    <w:rsid w:val="00CD1845"/>
    <w:rPr>
      <w:rFonts w:ascii="Calibri" w:eastAsia="Times New Roman" w:hAnsi="Calibri" w:cs="Times New Roman"/>
      <w:lang w:val="ru-RU" w:eastAsia="ru-RU"/>
    </w:rPr>
  </w:style>
  <w:style w:type="paragraph" w:styleId="BalloonText">
    <w:name w:val="Balloon Text"/>
    <w:basedOn w:val="Normal"/>
    <w:link w:val="BalloonTextChar"/>
    <w:uiPriority w:val="99"/>
    <w:semiHidden/>
    <w:unhideWhenUsed/>
    <w:rsid w:val="00091291"/>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91291"/>
    <w:rPr>
      <w:rFonts w:ascii="Segoe UI" w:eastAsia="Times New Roman" w:hAnsi="Segoe UI" w:cs="Segoe UI"/>
      <w:sz w:val="18"/>
      <w:szCs w:val="18"/>
      <w:lang w:val="ru-RU" w:eastAsia="ru-RU"/>
    </w:rPr>
  </w:style>
  <w:style w:type="character" w:customStyle="1" w:styleId="rynqvb">
    <w:name w:val="rynqvb"/>
    <w:basedOn w:val="DefaultParagraphFont"/>
    <w:rsid w:val="00663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068687">
      <w:bodyDiv w:val="1"/>
      <w:marLeft w:val="0"/>
      <w:marRight w:val="0"/>
      <w:marTop w:val="0"/>
      <w:marBottom w:val="0"/>
      <w:divBdr>
        <w:top w:val="none" w:sz="0" w:space="0" w:color="auto"/>
        <w:left w:val="none" w:sz="0" w:space="0" w:color="auto"/>
        <w:bottom w:val="none" w:sz="0" w:space="0" w:color="auto"/>
        <w:right w:val="none" w:sz="0" w:space="0" w:color="auto"/>
      </w:divBdr>
    </w:div>
    <w:div w:id="583995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353</Words>
  <Characters>2822</Characters>
  <Application>Microsoft Office Word</Application>
  <DocSecurity>0</DocSecurity>
  <Lines>64</Lines>
  <Paragraphs>12</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Dokhikyan</dc:creator>
  <cp:keywords>https://mul2-mss.gov.am/tasks/1965044/oneclick?token=64282dd9f43c38bbca2dd61473155f99</cp:keywords>
  <cp:lastModifiedBy>Mary.Gasparyan</cp:lastModifiedBy>
  <cp:revision>7</cp:revision>
  <cp:lastPrinted>2021-09-17T08:03:00Z</cp:lastPrinted>
  <dcterms:created xsi:type="dcterms:W3CDTF">2025-02-26T06:33:00Z</dcterms:created>
  <dcterms:modified xsi:type="dcterms:W3CDTF">2025-04-22T06:42:00Z</dcterms:modified>
</cp:coreProperties>
</file>