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553" w:rsidRPr="0098720D" w:rsidRDefault="00B46553" w:rsidP="00B4655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8720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D5680B" w:rsidRPr="0098720D" w:rsidRDefault="000675A8" w:rsidP="00203391">
      <w:pPr>
        <w:spacing w:after="0" w:line="360" w:lineRule="auto"/>
        <w:jc w:val="center"/>
        <w:rPr>
          <w:rStyle w:val="Strong"/>
          <w:rFonts w:ascii="GHEA Grapalat" w:hAnsi="GHEA Grapalat"/>
          <w:bCs w:val="0"/>
          <w:sz w:val="24"/>
          <w:szCs w:val="24"/>
          <w:lang w:val="af-ZA"/>
        </w:rPr>
      </w:pPr>
      <w:r w:rsidRPr="0098720D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«</w:t>
      </w:r>
      <w:r w:rsidR="003B6203" w:rsidRPr="0098720D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2020 ԹՎԱԿԱՆԻ </w:t>
      </w:r>
      <w:r w:rsidR="003B6203" w:rsidRPr="0098720D">
        <w:rPr>
          <w:rFonts w:ascii="GHEA Grapalat" w:hAnsi="GHEA Grapalat"/>
          <w:b/>
          <w:sz w:val="24"/>
          <w:szCs w:val="24"/>
          <w:lang w:val="hy-AM"/>
        </w:rPr>
        <w:t>ԴԵԿՏԵՄԲԵՐԻ</w:t>
      </w:r>
      <w:r w:rsidR="003B6203" w:rsidRPr="009872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3B6203" w:rsidRPr="0098720D">
        <w:rPr>
          <w:rFonts w:ascii="GHEA Grapalat" w:hAnsi="GHEA Grapalat"/>
          <w:b/>
          <w:sz w:val="24"/>
          <w:szCs w:val="24"/>
          <w:lang w:val="hy-AM"/>
        </w:rPr>
        <w:t>17</w:t>
      </w:r>
      <w:r w:rsidR="003B6203" w:rsidRPr="0098720D">
        <w:rPr>
          <w:rFonts w:ascii="GHEA Grapalat" w:hAnsi="GHEA Grapalat"/>
          <w:b/>
          <w:sz w:val="24"/>
          <w:szCs w:val="24"/>
          <w:lang w:val="af-ZA"/>
        </w:rPr>
        <w:t>-Ի</w:t>
      </w:r>
      <w:r w:rsidR="003B6203" w:rsidRPr="009872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73ACC" w:rsidRPr="0098720D">
        <w:rPr>
          <w:rFonts w:ascii="GHEA Grapalat" w:hAnsi="GHEA Grapalat"/>
          <w:b/>
          <w:sz w:val="24"/>
          <w:szCs w:val="24"/>
          <w:lang w:val="en-US"/>
        </w:rPr>
        <w:t>N</w:t>
      </w:r>
      <w:r w:rsidR="003B6203" w:rsidRPr="009872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3B6203" w:rsidRPr="0098720D">
        <w:rPr>
          <w:rFonts w:ascii="GHEA Grapalat" w:hAnsi="GHEA Grapalat"/>
          <w:b/>
          <w:sz w:val="24"/>
          <w:szCs w:val="24"/>
          <w:lang w:val="hy-AM"/>
        </w:rPr>
        <w:t>2129</w:t>
      </w:r>
      <w:r w:rsidR="003B6203" w:rsidRPr="0098720D">
        <w:rPr>
          <w:rFonts w:ascii="GHEA Grapalat" w:hAnsi="GHEA Grapalat"/>
          <w:b/>
          <w:sz w:val="24"/>
          <w:szCs w:val="24"/>
          <w:lang w:val="af-ZA"/>
        </w:rPr>
        <w:t>-</w:t>
      </w:r>
      <w:r w:rsidR="003B6203" w:rsidRPr="0098720D">
        <w:rPr>
          <w:rFonts w:ascii="GHEA Grapalat" w:hAnsi="GHEA Grapalat"/>
          <w:b/>
          <w:sz w:val="24"/>
          <w:szCs w:val="24"/>
          <w:lang w:val="hy-AM"/>
        </w:rPr>
        <w:t>Ն</w:t>
      </w:r>
      <w:r w:rsidR="003B6203" w:rsidRPr="0098720D">
        <w:rPr>
          <w:rFonts w:ascii="GHEA Grapalat" w:hAnsi="GHEA Grapalat"/>
          <w:b/>
          <w:sz w:val="24"/>
          <w:szCs w:val="24"/>
          <w:lang w:val="af-ZA"/>
        </w:rPr>
        <w:t xml:space="preserve"> ՈՐՈՇ</w:t>
      </w:r>
      <w:r w:rsidR="003B6203" w:rsidRPr="0098720D">
        <w:rPr>
          <w:rFonts w:ascii="GHEA Grapalat" w:hAnsi="GHEA Grapalat"/>
          <w:b/>
          <w:sz w:val="24"/>
          <w:szCs w:val="24"/>
          <w:lang w:val="hy-AM"/>
        </w:rPr>
        <w:t>ՄԱՆ</w:t>
      </w:r>
      <w:r w:rsidR="003B6203" w:rsidRPr="0098720D">
        <w:rPr>
          <w:rFonts w:ascii="GHEA Grapalat" w:hAnsi="GHEA Grapalat"/>
          <w:b/>
          <w:sz w:val="24"/>
          <w:szCs w:val="24"/>
          <w:lang w:val="af-ZA"/>
        </w:rPr>
        <w:t xml:space="preserve"> ՄԵՋ </w:t>
      </w:r>
      <w:r w:rsidR="003B6203" w:rsidRPr="0098720D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006930" w:rsidRPr="0098720D">
        <w:rPr>
          <w:rFonts w:ascii="GHEA Grapalat" w:hAnsi="GHEA Grapalat"/>
          <w:b/>
          <w:sz w:val="24"/>
          <w:szCs w:val="24"/>
          <w:lang w:val="hy-AM"/>
        </w:rPr>
        <w:t>ՆԵՐ</w:t>
      </w:r>
      <w:r w:rsidR="003B6203" w:rsidRPr="009872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B6203" w:rsidRPr="0098720D">
        <w:rPr>
          <w:rFonts w:ascii="GHEA Grapalat" w:hAnsi="GHEA Grapalat"/>
          <w:b/>
          <w:sz w:val="24"/>
          <w:szCs w:val="24"/>
          <w:lang w:val="af-ZA"/>
        </w:rPr>
        <w:t>ԿԱՏԱՐԵԼՈՒ</w:t>
      </w:r>
      <w:r w:rsidR="003B6203" w:rsidRPr="009872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B6203" w:rsidRPr="0098720D">
        <w:rPr>
          <w:rFonts w:ascii="GHEA Grapalat" w:hAnsi="GHEA Grapalat"/>
          <w:b/>
          <w:sz w:val="24"/>
          <w:szCs w:val="24"/>
          <w:lang w:val="af-ZA"/>
        </w:rPr>
        <w:t>ՄԱՍԻՆ</w:t>
      </w:r>
      <w:r w:rsidRPr="0098720D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9872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</w:t>
      </w:r>
      <w:r w:rsidR="000D13B4" w:rsidRPr="0098720D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AC14D4" w:rsidRPr="0098720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5680B" w:rsidRPr="0098720D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</w:p>
    <w:p w:rsidR="00AC14D4" w:rsidRPr="0098720D" w:rsidRDefault="00240B7D" w:rsidP="00215072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872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8720D">
        <w:rPr>
          <w:rFonts w:ascii="GHEA Grapalat" w:hAnsi="GHEA Grapalat" w:cs="Sylfaen"/>
          <w:b/>
          <w:sz w:val="24"/>
          <w:szCs w:val="24"/>
          <w:lang w:val="hy-AM"/>
        </w:rPr>
        <w:tab/>
      </w:r>
    </w:p>
    <w:p w:rsidR="00571C59" w:rsidRPr="0098720D" w:rsidRDefault="00240B7D" w:rsidP="00BC1BB3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20D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98720D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</w:t>
      </w:r>
      <w:bookmarkStart w:id="0" w:name="_GoBack"/>
      <w:bookmarkEnd w:id="0"/>
      <w:r w:rsidRPr="0098720D">
        <w:rPr>
          <w:rFonts w:ascii="GHEA Grapalat" w:hAnsi="GHEA Grapalat"/>
          <w:b/>
          <w:sz w:val="24"/>
          <w:szCs w:val="24"/>
          <w:lang w:val="hy-AM"/>
        </w:rPr>
        <w:t>դունման անհրաժեշտությունը</w:t>
      </w:r>
    </w:p>
    <w:p w:rsidR="007F367D" w:rsidRPr="0098720D" w:rsidRDefault="007F367D" w:rsidP="007F367D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 w:rsidRPr="0098720D">
        <w:rPr>
          <w:rFonts w:ascii="GHEA Grapalat" w:hAnsi="GHEA Grapalat"/>
          <w:sz w:val="24"/>
          <w:szCs w:val="24"/>
          <w:lang w:val="hy-AM" w:eastAsia="ru-RU"/>
        </w:rPr>
        <w:t xml:space="preserve">Իմունականխարգելման աշխատանքների կազմակերպումն ու իրականացումը հանրային առողջապահության հիմնարար ուղղություններից է, որն ապահովում է կառավարելի վարակիչ հիվանդությունների արմատական վերացում, նվազեցում, դրանց հետևանքով մահվան դեպքերի կանխարգելում: </w:t>
      </w:r>
      <w:r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>Իմունականխարգելման ոլորտում վերջին տարիներին հանրապետությունում իրականացվող քաղաքականությունը համապատաuխանեցվում է Առողջապահության համաշխարհային կազմակերպության մոտեցումներին և չափանիշներին:</w:t>
      </w:r>
      <w:r w:rsidRPr="0098720D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</w:t>
      </w:r>
    </w:p>
    <w:p w:rsidR="002918F3" w:rsidRPr="0098720D" w:rsidRDefault="00370C77" w:rsidP="002918F3">
      <w:pPr>
        <w:tabs>
          <w:tab w:val="left" w:pos="270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8720D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>աշվի առնելով պատվաստումների կարևորությունը և արդյունավետությունը վարակիչ հիվանդությունների</w:t>
      </w:r>
      <w:r w:rsidR="00565A20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ինչպես նաև քաղցկեղի, </w:t>
      </w:r>
      <w:r w:rsidR="008A748D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>մասնավորապես՝</w:t>
      </w:r>
      <w:r w:rsidR="00565A20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արգանդի վզիկի </w:t>
      </w:r>
      <w:r w:rsidR="008A748D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>քաղցկեղի կանխարգելման գործընթացում,</w:t>
      </w:r>
      <w:r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Հայաստանի Հանրապետությ</w:t>
      </w:r>
      <w:r w:rsidR="00565A20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>ու</w:t>
      </w:r>
      <w:r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565A20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>ում</w:t>
      </w:r>
      <w:r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2918F3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>Պատվաստումների ազգային օրացույցում դեռևս 2017 թվականից ներդրվել է մարդու պապիլոմավիրուսային վարակի դեմ պատվաստում</w:t>
      </w:r>
      <w:r w:rsidR="0031324D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>ները</w:t>
      </w:r>
      <w:r w:rsidR="002918F3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՝ </w:t>
      </w:r>
      <w:r w:rsidR="00565A20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>որպես առաջնային կանխարգելում</w:t>
      </w:r>
      <w:r w:rsidR="002918F3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:rsidR="00340F80" w:rsidRPr="0098720D" w:rsidRDefault="008A748D" w:rsidP="00AF4A1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8720D">
        <w:rPr>
          <w:rFonts w:ascii="GHEA Grapalat" w:hAnsi="GHEA Grapalat"/>
          <w:sz w:val="24"/>
          <w:szCs w:val="24"/>
          <w:lang w:val="hy-AM"/>
        </w:rPr>
        <w:t xml:space="preserve">Առողջապահության համաշխարհային կազմակերպության </w:t>
      </w:r>
      <w:r w:rsidR="00AF4A1F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մարդու պապիլոմավիրուսային վարակի դեմ պատվաստումների վերաբերյալ </w:t>
      </w:r>
      <w:r w:rsidR="00EA6CCB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վերջին հրապարակված </w:t>
      </w:r>
      <w:r w:rsidR="00AF4A1F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>պաշտոնական դիրքորոշման</w:t>
      </w:r>
      <w:r w:rsidR="00EA6CCB" w:rsidRPr="0098720D">
        <w:rPr>
          <w:rFonts w:ascii="GHEA Grapalat" w:hAnsi="GHEA Grapalat"/>
          <w:sz w:val="24"/>
          <w:szCs w:val="24"/>
          <w:lang w:val="hy-AM"/>
        </w:rPr>
        <w:t xml:space="preserve"> համաձայն</w:t>
      </w:r>
      <w:r w:rsidR="00AF4A1F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(հղում՝ </w:t>
      </w:r>
      <w:hyperlink r:id="rId6" w:history="1">
        <w:r w:rsidR="00AF4A1F" w:rsidRPr="0098720D">
          <w:rPr>
            <w:rStyle w:val="Hyperlink"/>
            <w:rFonts w:ascii="GHEA Grapalat" w:eastAsia="Times New Roman" w:hAnsi="GHEA Grapalat"/>
            <w:sz w:val="24"/>
            <w:szCs w:val="24"/>
            <w:lang w:val="hy-AM" w:eastAsia="ru-RU"/>
          </w:rPr>
          <w:t>https://iris.who.int/bitstream/handle/10665/365350/WER9750-eng-fre.pdf?sequence=1</w:t>
        </w:r>
      </w:hyperlink>
      <w:r w:rsidR="00AF4A1F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), </w:t>
      </w:r>
      <w:r w:rsidR="00AF4A1F" w:rsidRPr="0098720D">
        <w:rPr>
          <w:rFonts w:ascii="GHEA Grapalat" w:hAnsi="GHEA Grapalat"/>
          <w:sz w:val="24"/>
          <w:szCs w:val="24"/>
          <w:lang w:val="hy-AM"/>
        </w:rPr>
        <w:t>առաջարկվում է նաև 1 դեղաչափ պատվաստումների սխեմա, որի արդյունավետությունը և պաշտպանության տևողությունը համադրելի է ներկայում կիրառվող 2 դեղաչափ սխե</w:t>
      </w:r>
      <w:r w:rsidR="00C0528C" w:rsidRPr="0098720D">
        <w:rPr>
          <w:rFonts w:ascii="GHEA Grapalat" w:hAnsi="GHEA Grapalat"/>
          <w:sz w:val="24"/>
          <w:szCs w:val="24"/>
          <w:lang w:val="hy-AM"/>
        </w:rPr>
        <w:t>մ</w:t>
      </w:r>
      <w:r w:rsidR="00AF4A1F" w:rsidRPr="0098720D">
        <w:rPr>
          <w:rFonts w:ascii="GHEA Grapalat" w:hAnsi="GHEA Grapalat"/>
          <w:sz w:val="24"/>
          <w:szCs w:val="24"/>
          <w:lang w:val="hy-AM"/>
        </w:rPr>
        <w:t xml:space="preserve">ային: </w:t>
      </w:r>
      <w:r w:rsidR="0049654F" w:rsidRPr="0098720D">
        <w:rPr>
          <w:rFonts w:ascii="GHEA Grapalat" w:hAnsi="GHEA Grapalat"/>
          <w:sz w:val="24"/>
          <w:szCs w:val="24"/>
          <w:lang w:val="hy-AM"/>
        </w:rPr>
        <w:t xml:space="preserve">Պատվաստանյութի արդյունավետության, հակամարմինների կայունության և երկարաժամկետ պաշտպանության մոդելավորման վերաբերյալ տվյալները ցույց են տվել, որ մեկ դեղաչափ սխեման համարժեք է երկու դեղաչափ սխեմային: </w:t>
      </w:r>
      <w:r w:rsidR="002A51A9" w:rsidRPr="0098720D">
        <w:rPr>
          <w:rFonts w:ascii="GHEA Grapalat" w:hAnsi="GHEA Grapalat"/>
          <w:sz w:val="24"/>
          <w:szCs w:val="24"/>
          <w:lang w:val="hy-AM"/>
        </w:rPr>
        <w:t xml:space="preserve">Առողջապահության նախարարի 2020 թվականի մարտի 26-ի N1110-Ա հրամանով ստեղծված </w:t>
      </w:r>
      <w:r w:rsidR="002A51A9" w:rsidRPr="0098720D">
        <w:rPr>
          <w:rFonts w:ascii="GHEA Grapalat" w:hAnsi="GHEA Grapalat" w:cs="Sylfaen"/>
          <w:sz w:val="24"/>
          <w:szCs w:val="24"/>
          <w:lang w:val="hy-AM" w:eastAsia="ru-RU"/>
        </w:rPr>
        <w:t xml:space="preserve">Հայաստանի </w:t>
      </w:r>
      <w:r w:rsidR="002A51A9" w:rsidRPr="0098720D">
        <w:rPr>
          <w:rFonts w:ascii="GHEA Grapalat" w:hAnsi="GHEA Grapalat" w:cs="Sylfaen"/>
          <w:sz w:val="24"/>
          <w:szCs w:val="24"/>
          <w:lang w:val="hy-AM" w:eastAsia="ru-RU"/>
        </w:rPr>
        <w:lastRenderedPageBreak/>
        <w:t>Հանրապետության իմունականխարգելման ազգային փորձագիտական խորհրդատվական խմբի</w:t>
      </w:r>
      <w:r w:rsidR="00691154" w:rsidRPr="0098720D">
        <w:rPr>
          <w:rFonts w:ascii="GHEA Grapalat" w:hAnsi="GHEA Grapalat" w:cs="Sylfaen"/>
          <w:sz w:val="24"/>
          <w:szCs w:val="24"/>
          <w:lang w:val="hy-AM" w:eastAsia="ru-RU"/>
        </w:rPr>
        <w:t xml:space="preserve"> կողմից</w:t>
      </w:r>
      <w:r w:rsidR="00C33A10" w:rsidRPr="0098720D">
        <w:rPr>
          <w:rFonts w:ascii="GHEA Grapalat" w:hAnsi="GHEA Grapalat" w:cs="Sylfaen"/>
          <w:sz w:val="24"/>
          <w:szCs w:val="24"/>
          <w:lang w:val="hy-AM" w:eastAsia="ru-RU"/>
        </w:rPr>
        <w:t xml:space="preserve"> (այսուհետ՝ խորհրդատվական խումբ)</w:t>
      </w:r>
      <w:r w:rsidR="00691154" w:rsidRPr="0098720D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AF4A1F" w:rsidRPr="0098720D">
        <w:rPr>
          <w:rFonts w:ascii="GHEA Grapalat" w:hAnsi="GHEA Grapalat" w:cs="Sylfaen"/>
          <w:sz w:val="24"/>
          <w:szCs w:val="24"/>
          <w:lang w:val="hy-AM" w:eastAsia="ru-RU"/>
        </w:rPr>
        <w:t xml:space="preserve">գնահատվել է </w:t>
      </w:r>
      <w:r w:rsidR="00AF4A1F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>մարդու պապիլոմավիրուսային վարակի դեմ պատվաստումներ</w:t>
      </w:r>
      <w:r w:rsidR="0049654F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>ի 1 դեղաչափի անցման արդ</w:t>
      </w:r>
      <w:r w:rsidR="004918FE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>յունավետությունը և նպատակահարմա</w:t>
      </w:r>
      <w:r w:rsidR="0049654F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>րությունը և ներկայացվել է մարդու պապիլոմավիրուսային վարակի դեմ պատվաստումների 1 դեղաչափ սխեմայով կիրառման առաջարկ:</w:t>
      </w:r>
      <w:r w:rsidR="00691154" w:rsidRPr="0098720D">
        <w:rPr>
          <w:rFonts w:ascii="GHEA Grapalat" w:hAnsi="GHEA Grapalat" w:cs="Sylfaen"/>
          <w:sz w:val="24"/>
          <w:szCs w:val="24"/>
          <w:lang w:val="hy-AM" w:eastAsia="fr-FR"/>
        </w:rPr>
        <w:t xml:space="preserve"> </w:t>
      </w:r>
      <w:r w:rsidR="006D612C" w:rsidRPr="0098720D">
        <w:rPr>
          <w:rFonts w:ascii="GHEA Grapalat" w:hAnsi="GHEA Grapalat"/>
          <w:sz w:val="24"/>
          <w:szCs w:val="24"/>
          <w:lang w:val="hy-AM"/>
        </w:rPr>
        <w:t>Միաժամանակ, համաճարակաբանական ցուցումով ՄՊՎ-ի դեմ պատվաստումները 15 տարեկան և բարձր տարիքի անձանց համար առաջարկվում է 3 դեղաչափ սխեմայով՝ 0, 2 և 6-րդ ամիսներին:</w:t>
      </w:r>
    </w:p>
    <w:p w:rsidR="001555A0" w:rsidRPr="0098720D" w:rsidRDefault="001555A0" w:rsidP="001555A0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98720D">
        <w:rPr>
          <w:rFonts w:ascii="GHEA Grapalat" w:eastAsia="Times New Roman" w:hAnsi="GHEA Grapalat"/>
          <w:sz w:val="24"/>
          <w:szCs w:val="24"/>
          <w:lang w:val="hy-AM"/>
        </w:rPr>
        <w:t>Մ</w:t>
      </w:r>
      <w:r w:rsidRPr="0098720D">
        <w:rPr>
          <w:rFonts w:ascii="GHEA Grapalat" w:hAnsi="GHEA Grapalat"/>
          <w:sz w:val="24"/>
          <w:szCs w:val="24"/>
          <w:lang w:val="hy-AM"/>
        </w:rPr>
        <w:t xml:space="preserve">իաժամանակ, </w:t>
      </w:r>
      <w:r w:rsidR="007E4572" w:rsidRPr="0098720D">
        <w:rPr>
          <w:rFonts w:ascii="GHEA Grapalat" w:hAnsi="GHEA Grapalat"/>
          <w:sz w:val="24"/>
          <w:szCs w:val="24"/>
          <w:lang w:val="hy-AM"/>
        </w:rPr>
        <w:t xml:space="preserve">ՀՀ կառավարության 17.12.2020 թվականի </w:t>
      </w:r>
      <w:r w:rsidR="00E73ACC" w:rsidRPr="0098720D">
        <w:rPr>
          <w:rFonts w:ascii="GHEA Grapalat" w:hAnsi="GHEA Grapalat"/>
          <w:sz w:val="24"/>
          <w:szCs w:val="24"/>
          <w:lang w:val="hy-AM"/>
        </w:rPr>
        <w:t>N</w:t>
      </w:r>
      <w:r w:rsidR="007E4572" w:rsidRPr="0098720D">
        <w:rPr>
          <w:rFonts w:ascii="GHEA Grapalat" w:hAnsi="GHEA Grapalat"/>
          <w:sz w:val="24"/>
          <w:szCs w:val="24"/>
          <w:lang w:val="hy-AM"/>
        </w:rPr>
        <w:t xml:space="preserve"> 2129-Ն </w:t>
      </w:r>
      <w:r w:rsidRPr="0098720D">
        <w:rPr>
          <w:rFonts w:ascii="GHEA Grapalat" w:hAnsi="GHEA Grapalat"/>
          <w:sz w:val="24"/>
          <w:szCs w:val="24"/>
          <w:lang w:val="hy-AM"/>
        </w:rPr>
        <w:t>որոշման նախաբանում</w:t>
      </w:r>
      <w:r w:rsidR="007E4572" w:rsidRPr="0098720D">
        <w:rPr>
          <w:rFonts w:ascii="GHEA Grapalat" w:hAnsi="GHEA Grapalat"/>
          <w:sz w:val="24"/>
          <w:szCs w:val="24"/>
          <w:lang w:val="hy-AM"/>
        </w:rPr>
        <w:t>,</w:t>
      </w:r>
      <w:r w:rsidRPr="0098720D">
        <w:rPr>
          <w:rFonts w:ascii="GHEA Grapalat" w:hAnsi="GHEA Grapalat"/>
          <w:sz w:val="24"/>
          <w:szCs w:val="24"/>
          <w:lang w:val="hy-AM"/>
        </w:rPr>
        <w:t xml:space="preserve"> որպես լիազորող նորմ</w:t>
      </w:r>
      <w:r w:rsidR="007E4572" w:rsidRPr="0098720D">
        <w:rPr>
          <w:rFonts w:ascii="GHEA Grapalat" w:hAnsi="GHEA Grapalat"/>
          <w:sz w:val="24"/>
          <w:szCs w:val="24"/>
          <w:lang w:val="hy-AM"/>
        </w:rPr>
        <w:t>,</w:t>
      </w:r>
      <w:r w:rsidRPr="0098720D">
        <w:rPr>
          <w:rFonts w:ascii="GHEA Grapalat" w:hAnsi="GHEA Grapalat"/>
          <w:sz w:val="24"/>
          <w:szCs w:val="24"/>
          <w:lang w:val="hy-AM"/>
        </w:rPr>
        <w:t xml:space="preserve"> հղում է կատար</w:t>
      </w:r>
      <w:r w:rsidR="007E4572" w:rsidRPr="0098720D">
        <w:rPr>
          <w:rFonts w:ascii="GHEA Grapalat" w:hAnsi="GHEA Grapalat"/>
          <w:sz w:val="24"/>
          <w:szCs w:val="24"/>
          <w:lang w:val="hy-AM"/>
        </w:rPr>
        <w:t>վ</w:t>
      </w:r>
      <w:r w:rsidRPr="0098720D">
        <w:rPr>
          <w:rFonts w:ascii="GHEA Grapalat" w:hAnsi="GHEA Grapalat"/>
          <w:sz w:val="24"/>
          <w:szCs w:val="24"/>
          <w:lang w:val="hy-AM"/>
        </w:rPr>
        <w:t>ած «Հայաստանի Հանրապետության բնակչության սանիտարահամաճարակային անվտանգության ապահովման մասին» օրենքի 5-րդ հոդվածի 1-ին մասի 3-րդ կետին, մինչդեռ, նշված օրենքը 2024 թվականի սեպտեմբերի 27-ին ուժը կորցրել է։</w:t>
      </w:r>
      <w:r w:rsidR="007E4572" w:rsidRPr="0098720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7E4572" w:rsidRPr="0098720D">
        <w:rPr>
          <w:rFonts w:ascii="GHEA Grapalat" w:hAnsi="GHEA Grapalat"/>
          <w:sz w:val="24"/>
          <w:szCs w:val="24"/>
          <w:lang w:val="hy-AM"/>
        </w:rPr>
        <w:t>Հետևաբար</w:t>
      </w:r>
      <w:proofErr w:type="spellEnd"/>
      <w:r w:rsidR="007E4572" w:rsidRPr="0098720D">
        <w:rPr>
          <w:rFonts w:ascii="GHEA Grapalat" w:hAnsi="GHEA Grapalat"/>
          <w:sz w:val="24"/>
          <w:szCs w:val="24"/>
          <w:lang w:val="hy-AM"/>
        </w:rPr>
        <w:t xml:space="preserve">  անհրաժեշտություն է առաջացել փոփոխություն կատարելու նաև ՀՀ կառավարության 17.12.2020 թվականի </w:t>
      </w:r>
      <w:r w:rsidR="00E73ACC" w:rsidRPr="0098720D">
        <w:rPr>
          <w:rFonts w:ascii="GHEA Grapalat" w:hAnsi="GHEA Grapalat"/>
          <w:sz w:val="24"/>
          <w:szCs w:val="24"/>
          <w:lang w:val="hy-AM"/>
        </w:rPr>
        <w:t>N</w:t>
      </w:r>
      <w:r w:rsidR="007E4572" w:rsidRPr="0098720D">
        <w:rPr>
          <w:rFonts w:ascii="GHEA Grapalat" w:hAnsi="GHEA Grapalat"/>
          <w:sz w:val="24"/>
          <w:szCs w:val="24"/>
          <w:lang w:val="hy-AM"/>
        </w:rPr>
        <w:t xml:space="preserve"> 2129-Ն որոշման նախաբանում:</w:t>
      </w:r>
    </w:p>
    <w:p w:rsidR="007051B4" w:rsidRPr="0098720D" w:rsidRDefault="00340F80" w:rsidP="0049654F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98720D">
        <w:rPr>
          <w:rFonts w:ascii="GHEA Grapalat" w:hAnsi="GHEA Grapalat" w:cs="Sylfaen"/>
          <w:sz w:val="24"/>
          <w:szCs w:val="24"/>
          <w:lang w:val="hy-AM"/>
        </w:rPr>
        <w:tab/>
      </w:r>
      <w:r w:rsidR="00FA3DD2" w:rsidRPr="0098720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15072" w:rsidRPr="0098720D" w:rsidRDefault="00240B7D" w:rsidP="00215072">
      <w:pPr>
        <w:spacing w:after="0" w:line="360" w:lineRule="auto"/>
        <w:ind w:firstLine="375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98720D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98720D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կագավորումների բնույթը</w:t>
      </w:r>
    </w:p>
    <w:p w:rsidR="00780297" w:rsidRPr="0098720D" w:rsidRDefault="00BB6530" w:rsidP="009C7F41">
      <w:pPr>
        <w:pStyle w:val="ListParagraph"/>
        <w:spacing w:after="0" w:line="360" w:lineRule="auto"/>
        <w:ind w:left="0" w:firstLine="502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Նախատեսվում է </w:t>
      </w:r>
      <w:r w:rsidR="000D2665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Պատվաստումների ազգային օրացույցում </w:t>
      </w:r>
      <w:r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կատարել համապատասխան փոփոխություն և </w:t>
      </w:r>
      <w:r w:rsidR="004E2B42" w:rsidRPr="0098720D">
        <w:rPr>
          <w:rFonts w:ascii="GHEA Grapalat" w:hAnsi="GHEA Grapalat"/>
          <w:sz w:val="24"/>
          <w:szCs w:val="24"/>
          <w:lang w:val="hy-AM"/>
        </w:rPr>
        <w:t>մարդու պապիլոմավիրուսային վարակի դեմ պատվաստումներն</w:t>
      </w:r>
      <w:r w:rsidR="000D2665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46732E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>իրականացնել 1 դեղաչափ սխեմայով</w:t>
      </w:r>
      <w:r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  <w:r w:rsidR="000D2665" w:rsidRPr="0098720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E24EF9" w:rsidRPr="0098720D" w:rsidRDefault="00E24EF9" w:rsidP="000D2665">
      <w:pPr>
        <w:pStyle w:val="ListParagraph"/>
        <w:spacing w:after="0" w:line="360" w:lineRule="auto"/>
        <w:ind w:left="-142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124FF" w:rsidRPr="0098720D" w:rsidRDefault="00A124FF" w:rsidP="00A124FF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98720D">
        <w:rPr>
          <w:rFonts w:ascii="GHEA Grapalat" w:hAnsi="GHEA Grapalat"/>
          <w:b/>
          <w:sz w:val="24"/>
          <w:szCs w:val="24"/>
          <w:lang w:val="hy-AM"/>
        </w:rPr>
        <w:t>3.</w:t>
      </w:r>
      <w:r w:rsidRPr="009872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8720D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8720D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98720D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:rsidR="001C3111" w:rsidRPr="0098720D" w:rsidRDefault="001C3111" w:rsidP="001C3111">
      <w:pPr>
        <w:tabs>
          <w:tab w:val="left" w:pos="142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8720D">
        <w:rPr>
          <w:rFonts w:ascii="GHEA Grapalat" w:hAnsi="GHEA Grapalat"/>
          <w:sz w:val="24"/>
          <w:szCs w:val="24"/>
          <w:lang w:val="hy-AM"/>
        </w:rPr>
        <w:t>Նախագծի ընդունման կապակցությամբ պետական կամ տեղական ինքնակառավարման մարմինների բյուջեներում ծախuերի և եկամուտների ավելացում կամ նվազեցում չի սպասվում</w:t>
      </w:r>
      <w:r w:rsidR="006F2D69" w:rsidRPr="0098720D">
        <w:rPr>
          <w:rFonts w:ascii="GHEA Grapalat" w:hAnsi="GHEA Grapalat"/>
          <w:sz w:val="24"/>
          <w:szCs w:val="24"/>
          <w:lang w:val="hy-AM"/>
        </w:rPr>
        <w:t xml:space="preserve">: Մասնավորապես՝ առաջարկվող փոփոխությամբ նախատեսվում է ՄՊՎ-ի դեմ պատվաստումների իրականացման 2 դեղաչափ սխեմայից անցում կատարել 1 դեղաչափ սխեմայի, հետևաբար ծախսերի ավելացում չի սպասվում, միաժամանակ, </w:t>
      </w:r>
      <w:r w:rsidR="006F2D69" w:rsidRPr="0098720D">
        <w:rPr>
          <w:rFonts w:ascii="GHEA Grapalat" w:hAnsi="GHEA Grapalat"/>
          <w:sz w:val="24"/>
          <w:szCs w:val="24"/>
          <w:lang w:val="hy-AM"/>
        </w:rPr>
        <w:lastRenderedPageBreak/>
        <w:t>առաջարկվող փոփոխությունը կնպաստի ՄՊՎ-ի դեմ պատվաստումների պահանջարկի բարձրացմանը՝ հետևաբար չի ակնկալվում նաև ծախսերի նվազեցում</w:t>
      </w:r>
      <w:r w:rsidRPr="0098720D">
        <w:rPr>
          <w:rFonts w:ascii="GHEA Grapalat" w:hAnsi="GHEA Grapalat"/>
          <w:sz w:val="24"/>
          <w:szCs w:val="24"/>
          <w:lang w:val="hy-AM"/>
        </w:rPr>
        <w:t xml:space="preserve">:  </w:t>
      </w:r>
      <w:r w:rsidRPr="009872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B46553" w:rsidRPr="0098720D" w:rsidRDefault="00A124FF" w:rsidP="004E2B42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20D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8720D">
        <w:rPr>
          <w:rFonts w:ascii="GHEA Grapalat" w:hAnsi="GHEA Grapalat"/>
          <w:b/>
          <w:sz w:val="24"/>
          <w:szCs w:val="24"/>
          <w:lang w:val="hy-AM"/>
        </w:rPr>
        <w:t>4</w:t>
      </w:r>
      <w:r w:rsidR="00CD5A70" w:rsidRPr="0098720D">
        <w:rPr>
          <w:rFonts w:ascii="GHEA Grapalat" w:hAnsi="GHEA Grapalat"/>
          <w:b/>
          <w:sz w:val="24"/>
          <w:szCs w:val="24"/>
          <w:lang w:val="hy-AM"/>
        </w:rPr>
        <w:t>.</w:t>
      </w:r>
      <w:r w:rsidR="00B46553" w:rsidRPr="009872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40B7D" w:rsidRPr="0098720D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8C3E55" w:rsidRPr="0098720D" w:rsidRDefault="00CD5A70" w:rsidP="00DE41A2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8720D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2E61B6" w:rsidRPr="0098720D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="002E61B6" w:rsidRPr="0098720D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98720D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2E61B6" w:rsidRPr="0098720D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98720D">
        <w:rPr>
          <w:rFonts w:ascii="GHEA Grapalat" w:hAnsi="GHEA Grapalat"/>
          <w:sz w:val="24"/>
          <w:szCs w:val="24"/>
          <w:lang w:val="hy-AM"/>
        </w:rPr>
        <w:t>և</w:t>
      </w:r>
      <w:r w:rsidR="002E61B6" w:rsidRPr="0098720D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98720D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="002E61B6" w:rsidRPr="0098720D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98720D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2E61B6" w:rsidRPr="0098720D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98720D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="002E61B6" w:rsidRPr="0098720D">
        <w:rPr>
          <w:rFonts w:ascii="GHEA Grapalat" w:hAnsi="GHEA Grapalat"/>
          <w:sz w:val="24"/>
          <w:szCs w:val="24"/>
          <w:lang w:val="hy-AM"/>
        </w:rPr>
        <w:t>Հիվանդությունների</w:t>
      </w:r>
      <w:r w:rsidR="002E61B6" w:rsidRPr="0098720D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98720D">
        <w:rPr>
          <w:rFonts w:ascii="GHEA Grapalat" w:hAnsi="GHEA Grapalat"/>
          <w:sz w:val="24"/>
          <w:szCs w:val="24"/>
          <w:lang w:val="hy-AM"/>
        </w:rPr>
        <w:t>վերահսկման</w:t>
      </w:r>
      <w:r w:rsidR="002E61B6" w:rsidRPr="0098720D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98720D">
        <w:rPr>
          <w:rFonts w:ascii="GHEA Grapalat" w:hAnsi="GHEA Grapalat"/>
          <w:sz w:val="24"/>
          <w:szCs w:val="24"/>
          <w:lang w:val="hy-AM"/>
        </w:rPr>
        <w:t>և</w:t>
      </w:r>
      <w:r w:rsidR="002E61B6" w:rsidRPr="0098720D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98720D">
        <w:rPr>
          <w:rFonts w:ascii="GHEA Grapalat" w:hAnsi="GHEA Grapalat"/>
          <w:sz w:val="24"/>
          <w:szCs w:val="24"/>
          <w:lang w:val="hy-AM"/>
        </w:rPr>
        <w:t>կանխարգելման</w:t>
      </w:r>
      <w:r w:rsidR="002E61B6" w:rsidRPr="0098720D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98720D">
        <w:rPr>
          <w:rFonts w:ascii="GHEA Grapalat" w:hAnsi="GHEA Grapalat"/>
          <w:sz w:val="24"/>
          <w:szCs w:val="24"/>
          <w:lang w:val="hy-AM"/>
        </w:rPr>
        <w:t>ազգային</w:t>
      </w:r>
      <w:r w:rsidR="002E61B6" w:rsidRPr="0098720D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98720D">
        <w:rPr>
          <w:rFonts w:ascii="GHEA Grapalat" w:hAnsi="GHEA Grapalat"/>
          <w:sz w:val="24"/>
          <w:szCs w:val="24"/>
          <w:lang w:val="hy-AM"/>
        </w:rPr>
        <w:t>կենտրոն</w:t>
      </w:r>
      <w:r w:rsidR="002E61B6" w:rsidRPr="0098720D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="002E61B6" w:rsidRPr="0098720D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98720D">
        <w:rPr>
          <w:rFonts w:ascii="GHEA Grapalat" w:hAnsi="GHEA Grapalat"/>
          <w:sz w:val="24"/>
          <w:szCs w:val="24"/>
          <w:lang w:val="hy-AM"/>
        </w:rPr>
        <w:t>ՊՈԱԿ</w:t>
      </w:r>
      <w:r w:rsidR="002E61B6" w:rsidRPr="0098720D">
        <w:rPr>
          <w:rFonts w:ascii="GHEA Grapalat" w:hAnsi="GHEA Grapalat"/>
          <w:sz w:val="24"/>
          <w:szCs w:val="24"/>
          <w:lang w:val="af-ZA"/>
        </w:rPr>
        <w:t>-</w:t>
      </w:r>
      <w:r w:rsidR="002E61B6" w:rsidRPr="0098720D">
        <w:rPr>
          <w:rFonts w:ascii="GHEA Grapalat" w:hAnsi="GHEA Grapalat"/>
          <w:sz w:val="24"/>
          <w:szCs w:val="24"/>
          <w:lang w:val="hy-AM"/>
        </w:rPr>
        <w:t>ի</w:t>
      </w:r>
      <w:r w:rsidR="002E61B6" w:rsidRPr="0098720D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98720D">
        <w:rPr>
          <w:rFonts w:ascii="GHEA Grapalat" w:hAnsi="GHEA Grapalat"/>
          <w:sz w:val="24"/>
          <w:szCs w:val="24"/>
          <w:lang w:val="hy-AM"/>
        </w:rPr>
        <w:t>կողմից</w:t>
      </w:r>
      <w:r w:rsidR="00DE41A2" w:rsidRPr="0098720D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="002E61B6" w:rsidRPr="0098720D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E09C0" w:rsidRPr="0098720D" w:rsidRDefault="000E09C0" w:rsidP="00476CD4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35E26" w:rsidRPr="0098720D" w:rsidRDefault="00A124FF" w:rsidP="00476CD4">
      <w:pPr>
        <w:spacing w:after="0"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8720D">
        <w:rPr>
          <w:rFonts w:ascii="GHEA Grapalat" w:hAnsi="GHEA Grapalat"/>
          <w:b/>
          <w:sz w:val="24"/>
          <w:szCs w:val="24"/>
          <w:lang w:val="hy-AM"/>
        </w:rPr>
        <w:t>5</w:t>
      </w:r>
      <w:r w:rsidR="00CD5A70" w:rsidRPr="0098720D">
        <w:rPr>
          <w:rFonts w:ascii="GHEA Grapalat" w:hAnsi="GHEA Grapalat"/>
          <w:b/>
          <w:sz w:val="24"/>
          <w:szCs w:val="24"/>
          <w:lang w:val="hy-AM"/>
        </w:rPr>
        <w:t>.</w:t>
      </w:r>
      <w:r w:rsidR="00B46553" w:rsidRPr="009872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40B7D" w:rsidRPr="0098720D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780297" w:rsidRPr="0098720D" w:rsidRDefault="007F367D" w:rsidP="00780297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98720D">
        <w:rPr>
          <w:rFonts w:ascii="GHEA Grapalat" w:hAnsi="GHEA Grapalat"/>
          <w:sz w:val="24"/>
          <w:szCs w:val="24"/>
          <w:lang w:val="hy-AM"/>
        </w:rPr>
        <w:t>Ակնկալվում է</w:t>
      </w:r>
      <w:r w:rsidR="00214E82" w:rsidRPr="0098720D">
        <w:rPr>
          <w:rFonts w:ascii="GHEA Grapalat" w:hAnsi="GHEA Grapalat"/>
          <w:sz w:val="24"/>
          <w:szCs w:val="24"/>
          <w:lang w:val="hy-AM"/>
        </w:rPr>
        <w:t>՝</w:t>
      </w:r>
      <w:r w:rsidRPr="0098720D">
        <w:rPr>
          <w:rFonts w:ascii="GHEA Grapalat" w:hAnsi="GHEA Grapalat"/>
          <w:sz w:val="24"/>
          <w:szCs w:val="24"/>
          <w:lang w:val="hy-AM"/>
        </w:rPr>
        <w:t xml:space="preserve"> </w:t>
      </w:r>
      <w:r w:rsidR="00946D88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>Պատվաստումների ազգային օրացույցում</w:t>
      </w:r>
      <w:r w:rsidR="004E2B42" w:rsidRPr="0098720D">
        <w:rPr>
          <w:rFonts w:ascii="GHEA Grapalat" w:hAnsi="GHEA Grapalat"/>
          <w:sz w:val="24"/>
          <w:szCs w:val="24"/>
          <w:lang w:val="hy-AM"/>
        </w:rPr>
        <w:t xml:space="preserve"> մարդու պապիլոմավիրուսային վարակի դեմ </w:t>
      </w:r>
      <w:r w:rsidR="003D1714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>պատվաստումներն իրականացնել 1 դեղաչափ սխեմայով</w:t>
      </w:r>
      <w:r w:rsidR="00780297" w:rsidRPr="0098720D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120908" w:rsidRPr="0098720D" w:rsidRDefault="0079693A" w:rsidP="00120908">
      <w:pPr>
        <w:spacing w:after="0" w:line="360" w:lineRule="auto"/>
        <w:ind w:firstLine="708"/>
        <w:jc w:val="both"/>
        <w:rPr>
          <w:rFonts w:ascii="GHEA Grapalat" w:hAnsi="GHEA Grapalat"/>
          <w:color w:val="222222"/>
          <w:sz w:val="24"/>
          <w:szCs w:val="24"/>
          <w:lang w:val="hy-AM"/>
        </w:rPr>
      </w:pPr>
      <w:r w:rsidRPr="0098720D">
        <w:rPr>
          <w:rFonts w:ascii="GHEA Grapalat" w:hAnsi="GHEA Grapalat"/>
          <w:b/>
          <w:sz w:val="24"/>
          <w:szCs w:val="24"/>
          <w:lang w:val="hy-AM"/>
        </w:rPr>
        <w:t>6.</w:t>
      </w:r>
      <w:r w:rsidR="00120908" w:rsidRPr="0098720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</w:t>
      </w:r>
    </w:p>
    <w:p w:rsidR="007B14F9" w:rsidRPr="0098720D" w:rsidRDefault="007B14F9" w:rsidP="007B14F9">
      <w:pPr>
        <w:spacing w:line="360" w:lineRule="auto"/>
        <w:ind w:firstLine="45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Սույն նախագիծը բխում է Հայաստանի Հանրապետության կառավարության 2021 թվականի նոյեմբերի 18-ի </w:t>
      </w:r>
      <w:r w:rsidR="00E73ACC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>N</w:t>
      </w:r>
      <w:r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1902-Լ որոշման հավելված 1-ի 17-րդ կետի 17.4 ենթակետից: </w:t>
      </w:r>
      <w:proofErr w:type="spellStart"/>
      <w:r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>Պատվաստումների</w:t>
      </w:r>
      <w:proofErr w:type="spellEnd"/>
      <w:r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ազգային օրացույցում </w:t>
      </w:r>
      <w:r w:rsidRPr="0098720D">
        <w:rPr>
          <w:rFonts w:ascii="GHEA Grapalat" w:hAnsi="GHEA Grapalat"/>
          <w:sz w:val="24"/>
          <w:szCs w:val="24"/>
          <w:lang w:val="hy-AM"/>
        </w:rPr>
        <w:t>ՄՊՎ-ի դեմ</w:t>
      </w:r>
      <w:r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proofErr w:type="spellStart"/>
      <w:r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>պատվաստումների</w:t>
      </w:r>
      <w:proofErr w:type="spellEnd"/>
      <w:r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մեկ դեղաչափի անցումը կնպաստի </w:t>
      </w:r>
      <w:proofErr w:type="spellStart"/>
      <w:r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>պատվաստումներում</w:t>
      </w:r>
      <w:proofErr w:type="spellEnd"/>
      <w:r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ընդգրկվածության </w:t>
      </w:r>
      <w:r w:rsidR="000A2149"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>ցուցանիշների բարելավ</w:t>
      </w:r>
      <w:r w:rsidRPr="0098720D">
        <w:rPr>
          <w:rFonts w:ascii="GHEA Grapalat" w:eastAsia="Times New Roman" w:hAnsi="GHEA Grapalat"/>
          <w:sz w:val="24"/>
          <w:szCs w:val="24"/>
          <w:lang w:val="hy-AM" w:eastAsia="ru-RU"/>
        </w:rPr>
        <w:t>մանը:</w:t>
      </w:r>
    </w:p>
    <w:p w:rsidR="0079693A" w:rsidRPr="0098720D" w:rsidRDefault="0079693A" w:rsidP="00780297">
      <w:pPr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79693A" w:rsidRPr="0098720D" w:rsidSect="00C85E77">
      <w:pgSz w:w="12240" w:h="15840"/>
      <w:pgMar w:top="720" w:right="850" w:bottom="1134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111E24"/>
    <w:multiLevelType w:val="hybridMultilevel"/>
    <w:tmpl w:val="1B26FF1A"/>
    <w:lvl w:ilvl="0" w:tplc="329E4D1A">
      <w:start w:val="2"/>
      <w:numFmt w:val="decimal"/>
      <w:lvlText w:val="%1."/>
      <w:lvlJc w:val="left"/>
      <w:pPr>
        <w:ind w:left="3272" w:hanging="341"/>
        <w:jc w:val="left"/>
      </w:pPr>
      <w:rPr>
        <w:rFonts w:ascii="Times New Roman" w:eastAsia="Times New Roman" w:hAnsi="Times New Roman" w:cs="Times New Roman" w:hint="default"/>
        <w:spacing w:val="0"/>
        <w:w w:val="103"/>
        <w:sz w:val="20"/>
        <w:szCs w:val="20"/>
      </w:rPr>
    </w:lvl>
    <w:lvl w:ilvl="1" w:tplc="36A84F32">
      <w:start w:val="12"/>
      <w:numFmt w:val="decimal"/>
      <w:lvlText w:val="%2."/>
      <w:lvlJc w:val="left"/>
      <w:pPr>
        <w:ind w:left="152" w:hanging="272"/>
        <w:jc w:val="right"/>
      </w:pPr>
      <w:rPr>
        <w:rFonts w:ascii="Times New Roman" w:eastAsia="Times New Roman" w:hAnsi="Times New Roman" w:cs="Times New Roman" w:hint="default"/>
        <w:w w:val="74"/>
        <w:sz w:val="20"/>
        <w:szCs w:val="20"/>
      </w:rPr>
    </w:lvl>
    <w:lvl w:ilvl="2" w:tplc="C9EE587C">
      <w:start w:val="1"/>
      <w:numFmt w:val="decimal"/>
      <w:lvlText w:val="%3."/>
      <w:lvlJc w:val="left"/>
      <w:pPr>
        <w:ind w:left="812" w:hanging="185"/>
        <w:jc w:val="left"/>
      </w:pPr>
      <w:rPr>
        <w:rFonts w:hint="default"/>
        <w:w w:val="74"/>
      </w:rPr>
    </w:lvl>
    <w:lvl w:ilvl="3" w:tplc="2778A6B8">
      <w:numFmt w:val="bullet"/>
      <w:lvlText w:val="•"/>
      <w:lvlJc w:val="left"/>
      <w:pPr>
        <w:ind w:left="2560" w:hanging="185"/>
      </w:pPr>
      <w:rPr>
        <w:rFonts w:hint="default"/>
      </w:rPr>
    </w:lvl>
    <w:lvl w:ilvl="4" w:tplc="68C82DB4">
      <w:numFmt w:val="bullet"/>
      <w:lvlText w:val="•"/>
      <w:lvlJc w:val="left"/>
      <w:pPr>
        <w:ind w:left="2880" w:hanging="185"/>
      </w:pPr>
      <w:rPr>
        <w:rFonts w:hint="default"/>
      </w:rPr>
    </w:lvl>
    <w:lvl w:ilvl="5" w:tplc="D16E15BE">
      <w:numFmt w:val="bullet"/>
      <w:lvlText w:val="•"/>
      <w:lvlJc w:val="left"/>
      <w:pPr>
        <w:ind w:left="3200" w:hanging="185"/>
      </w:pPr>
      <w:rPr>
        <w:rFonts w:hint="default"/>
      </w:rPr>
    </w:lvl>
    <w:lvl w:ilvl="6" w:tplc="5D9CA9C6">
      <w:numFmt w:val="bullet"/>
      <w:lvlText w:val="•"/>
      <w:lvlJc w:val="left"/>
      <w:pPr>
        <w:ind w:left="3280" w:hanging="185"/>
      </w:pPr>
      <w:rPr>
        <w:rFonts w:hint="default"/>
      </w:rPr>
    </w:lvl>
    <w:lvl w:ilvl="7" w:tplc="80F81480">
      <w:numFmt w:val="bullet"/>
      <w:lvlText w:val="•"/>
      <w:lvlJc w:val="left"/>
      <w:pPr>
        <w:ind w:left="3700" w:hanging="185"/>
      </w:pPr>
      <w:rPr>
        <w:rFonts w:hint="default"/>
      </w:rPr>
    </w:lvl>
    <w:lvl w:ilvl="8" w:tplc="FB70C434">
      <w:numFmt w:val="bullet"/>
      <w:lvlText w:val="•"/>
      <w:lvlJc w:val="left"/>
      <w:pPr>
        <w:ind w:left="4680" w:hanging="185"/>
      </w:pPr>
      <w:rPr>
        <w:rFonts w:hint="default"/>
      </w:rPr>
    </w:lvl>
  </w:abstractNum>
  <w:abstractNum w:abstractNumId="1" w15:restartNumberingAfterBreak="0">
    <w:nsid w:val="6ACB2FA7"/>
    <w:multiLevelType w:val="hybridMultilevel"/>
    <w:tmpl w:val="56DCC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225B"/>
    <w:rsid w:val="0000623B"/>
    <w:rsid w:val="00006930"/>
    <w:rsid w:val="00020E59"/>
    <w:rsid w:val="00037765"/>
    <w:rsid w:val="00061C6F"/>
    <w:rsid w:val="00061D92"/>
    <w:rsid w:val="00065FB1"/>
    <w:rsid w:val="000675A8"/>
    <w:rsid w:val="000769BF"/>
    <w:rsid w:val="000A2149"/>
    <w:rsid w:val="000C48B4"/>
    <w:rsid w:val="000C6F90"/>
    <w:rsid w:val="000D13B4"/>
    <w:rsid w:val="000D2665"/>
    <w:rsid w:val="000E07A1"/>
    <w:rsid w:val="000E09C0"/>
    <w:rsid w:val="000F3FD2"/>
    <w:rsid w:val="00120908"/>
    <w:rsid w:val="001319C9"/>
    <w:rsid w:val="00141813"/>
    <w:rsid w:val="00142A32"/>
    <w:rsid w:val="001555A0"/>
    <w:rsid w:val="00164F9E"/>
    <w:rsid w:val="0018407D"/>
    <w:rsid w:val="00184AEE"/>
    <w:rsid w:val="001A2D73"/>
    <w:rsid w:val="001C29B7"/>
    <w:rsid w:val="001C3111"/>
    <w:rsid w:val="001C6A08"/>
    <w:rsid w:val="001D2B64"/>
    <w:rsid w:val="001E0B3E"/>
    <w:rsid w:val="0020133C"/>
    <w:rsid w:val="00203391"/>
    <w:rsid w:val="00206AB2"/>
    <w:rsid w:val="00214E82"/>
    <w:rsid w:val="00215072"/>
    <w:rsid w:val="0022673F"/>
    <w:rsid w:val="00240B7D"/>
    <w:rsid w:val="00251D70"/>
    <w:rsid w:val="00252C97"/>
    <w:rsid w:val="0025510F"/>
    <w:rsid w:val="002564FA"/>
    <w:rsid w:val="00283ED9"/>
    <w:rsid w:val="002851A9"/>
    <w:rsid w:val="002918F3"/>
    <w:rsid w:val="002934F7"/>
    <w:rsid w:val="002A3106"/>
    <w:rsid w:val="002A51A9"/>
    <w:rsid w:val="002B53C9"/>
    <w:rsid w:val="002B578D"/>
    <w:rsid w:val="002C17CE"/>
    <w:rsid w:val="002D2DB6"/>
    <w:rsid w:val="002D7601"/>
    <w:rsid w:val="002E4782"/>
    <w:rsid w:val="002E61B6"/>
    <w:rsid w:val="002E7B35"/>
    <w:rsid w:val="002F1B84"/>
    <w:rsid w:val="00306C32"/>
    <w:rsid w:val="00310194"/>
    <w:rsid w:val="0031324D"/>
    <w:rsid w:val="00327E76"/>
    <w:rsid w:val="00332322"/>
    <w:rsid w:val="00340F80"/>
    <w:rsid w:val="00344E10"/>
    <w:rsid w:val="00354C3C"/>
    <w:rsid w:val="00370C77"/>
    <w:rsid w:val="00373D44"/>
    <w:rsid w:val="0039509C"/>
    <w:rsid w:val="003B56B7"/>
    <w:rsid w:val="003B6203"/>
    <w:rsid w:val="003C51F2"/>
    <w:rsid w:val="003D1714"/>
    <w:rsid w:val="003D3100"/>
    <w:rsid w:val="004043FE"/>
    <w:rsid w:val="00410C31"/>
    <w:rsid w:val="004163A3"/>
    <w:rsid w:val="00420DB9"/>
    <w:rsid w:val="004241DE"/>
    <w:rsid w:val="00431491"/>
    <w:rsid w:val="0043663B"/>
    <w:rsid w:val="004474A7"/>
    <w:rsid w:val="00451BD2"/>
    <w:rsid w:val="00461D37"/>
    <w:rsid w:val="0046732E"/>
    <w:rsid w:val="00474D30"/>
    <w:rsid w:val="00476CD4"/>
    <w:rsid w:val="00483FFD"/>
    <w:rsid w:val="004918FE"/>
    <w:rsid w:val="0049309B"/>
    <w:rsid w:val="004949D6"/>
    <w:rsid w:val="0049654F"/>
    <w:rsid w:val="004A5FD4"/>
    <w:rsid w:val="004B445C"/>
    <w:rsid w:val="004B4CD2"/>
    <w:rsid w:val="004E2B42"/>
    <w:rsid w:val="004F49A9"/>
    <w:rsid w:val="0050392C"/>
    <w:rsid w:val="00504154"/>
    <w:rsid w:val="00521F1C"/>
    <w:rsid w:val="0052713C"/>
    <w:rsid w:val="00531B0D"/>
    <w:rsid w:val="00531B4B"/>
    <w:rsid w:val="00541545"/>
    <w:rsid w:val="00565A20"/>
    <w:rsid w:val="0057000A"/>
    <w:rsid w:val="00571C59"/>
    <w:rsid w:val="00572E7F"/>
    <w:rsid w:val="0059097A"/>
    <w:rsid w:val="00596538"/>
    <w:rsid w:val="005D350D"/>
    <w:rsid w:val="005F1429"/>
    <w:rsid w:val="005F216A"/>
    <w:rsid w:val="005F2647"/>
    <w:rsid w:val="005F30EB"/>
    <w:rsid w:val="006101AB"/>
    <w:rsid w:val="00627AAB"/>
    <w:rsid w:val="00631131"/>
    <w:rsid w:val="0064009A"/>
    <w:rsid w:val="006439E5"/>
    <w:rsid w:val="00650FCC"/>
    <w:rsid w:val="00655091"/>
    <w:rsid w:val="00670013"/>
    <w:rsid w:val="00676331"/>
    <w:rsid w:val="006777D3"/>
    <w:rsid w:val="00691154"/>
    <w:rsid w:val="00696370"/>
    <w:rsid w:val="006A1BE0"/>
    <w:rsid w:val="006C514B"/>
    <w:rsid w:val="006C5A11"/>
    <w:rsid w:val="006C7605"/>
    <w:rsid w:val="006D612C"/>
    <w:rsid w:val="006F2D69"/>
    <w:rsid w:val="00700E7B"/>
    <w:rsid w:val="007051B4"/>
    <w:rsid w:val="007220F5"/>
    <w:rsid w:val="007540E9"/>
    <w:rsid w:val="007578D6"/>
    <w:rsid w:val="00776042"/>
    <w:rsid w:val="00780297"/>
    <w:rsid w:val="00781220"/>
    <w:rsid w:val="007919B3"/>
    <w:rsid w:val="0079693A"/>
    <w:rsid w:val="007A2B94"/>
    <w:rsid w:val="007A2F1C"/>
    <w:rsid w:val="007A71A9"/>
    <w:rsid w:val="007A72DB"/>
    <w:rsid w:val="007B14F9"/>
    <w:rsid w:val="007B482F"/>
    <w:rsid w:val="007B5121"/>
    <w:rsid w:val="007C5768"/>
    <w:rsid w:val="007E4572"/>
    <w:rsid w:val="007F25A9"/>
    <w:rsid w:val="007F367D"/>
    <w:rsid w:val="00800ACF"/>
    <w:rsid w:val="00805AEE"/>
    <w:rsid w:val="00806565"/>
    <w:rsid w:val="00813041"/>
    <w:rsid w:val="00815DF8"/>
    <w:rsid w:val="00824DA6"/>
    <w:rsid w:val="00855777"/>
    <w:rsid w:val="00866EBD"/>
    <w:rsid w:val="0086724F"/>
    <w:rsid w:val="00891F89"/>
    <w:rsid w:val="008A565C"/>
    <w:rsid w:val="008A748D"/>
    <w:rsid w:val="008C3E55"/>
    <w:rsid w:val="008C798C"/>
    <w:rsid w:val="008D1032"/>
    <w:rsid w:val="009302AD"/>
    <w:rsid w:val="00946D88"/>
    <w:rsid w:val="009722B6"/>
    <w:rsid w:val="00973554"/>
    <w:rsid w:val="00973562"/>
    <w:rsid w:val="009808E3"/>
    <w:rsid w:val="00981606"/>
    <w:rsid w:val="0098720D"/>
    <w:rsid w:val="009A0CDC"/>
    <w:rsid w:val="009B5274"/>
    <w:rsid w:val="009B77D1"/>
    <w:rsid w:val="009C1677"/>
    <w:rsid w:val="009C2D49"/>
    <w:rsid w:val="009C7BB7"/>
    <w:rsid w:val="009C7F41"/>
    <w:rsid w:val="009D505E"/>
    <w:rsid w:val="009E5CA8"/>
    <w:rsid w:val="00A124FF"/>
    <w:rsid w:val="00A243BE"/>
    <w:rsid w:val="00A25088"/>
    <w:rsid w:val="00A26F38"/>
    <w:rsid w:val="00A31892"/>
    <w:rsid w:val="00A32B88"/>
    <w:rsid w:val="00A42E01"/>
    <w:rsid w:val="00A6597A"/>
    <w:rsid w:val="00A7095F"/>
    <w:rsid w:val="00A74EAD"/>
    <w:rsid w:val="00A854B3"/>
    <w:rsid w:val="00A93097"/>
    <w:rsid w:val="00A93FB1"/>
    <w:rsid w:val="00AA3F48"/>
    <w:rsid w:val="00AB3471"/>
    <w:rsid w:val="00AC14D4"/>
    <w:rsid w:val="00AC3FEB"/>
    <w:rsid w:val="00AC612B"/>
    <w:rsid w:val="00AD4FDD"/>
    <w:rsid w:val="00AE7D56"/>
    <w:rsid w:val="00AF0937"/>
    <w:rsid w:val="00AF4A1F"/>
    <w:rsid w:val="00B01A08"/>
    <w:rsid w:val="00B17900"/>
    <w:rsid w:val="00B211BE"/>
    <w:rsid w:val="00B22DA0"/>
    <w:rsid w:val="00B243F1"/>
    <w:rsid w:val="00B46553"/>
    <w:rsid w:val="00B636C0"/>
    <w:rsid w:val="00B65C52"/>
    <w:rsid w:val="00B92608"/>
    <w:rsid w:val="00BA246D"/>
    <w:rsid w:val="00BB6530"/>
    <w:rsid w:val="00BC1BB3"/>
    <w:rsid w:val="00BC6740"/>
    <w:rsid w:val="00BD0D03"/>
    <w:rsid w:val="00BE3745"/>
    <w:rsid w:val="00BE3D04"/>
    <w:rsid w:val="00BF013B"/>
    <w:rsid w:val="00BF0208"/>
    <w:rsid w:val="00C03F5D"/>
    <w:rsid w:val="00C0528C"/>
    <w:rsid w:val="00C10DFE"/>
    <w:rsid w:val="00C23D18"/>
    <w:rsid w:val="00C33A10"/>
    <w:rsid w:val="00C3592B"/>
    <w:rsid w:val="00C3634C"/>
    <w:rsid w:val="00C366A0"/>
    <w:rsid w:val="00C56526"/>
    <w:rsid w:val="00C85E77"/>
    <w:rsid w:val="00C864D4"/>
    <w:rsid w:val="00C904F5"/>
    <w:rsid w:val="00C9489E"/>
    <w:rsid w:val="00CB524E"/>
    <w:rsid w:val="00CB5F2B"/>
    <w:rsid w:val="00CC43C4"/>
    <w:rsid w:val="00CC6347"/>
    <w:rsid w:val="00CD0615"/>
    <w:rsid w:val="00CD2CB6"/>
    <w:rsid w:val="00CD51FF"/>
    <w:rsid w:val="00CD5A70"/>
    <w:rsid w:val="00CD63E5"/>
    <w:rsid w:val="00CD6900"/>
    <w:rsid w:val="00CD7B8B"/>
    <w:rsid w:val="00CE2866"/>
    <w:rsid w:val="00D01E59"/>
    <w:rsid w:val="00D0225B"/>
    <w:rsid w:val="00D173A5"/>
    <w:rsid w:val="00D24688"/>
    <w:rsid w:val="00D46158"/>
    <w:rsid w:val="00D5527F"/>
    <w:rsid w:val="00D5680B"/>
    <w:rsid w:val="00D57AE0"/>
    <w:rsid w:val="00D57DF6"/>
    <w:rsid w:val="00D61763"/>
    <w:rsid w:val="00D63942"/>
    <w:rsid w:val="00D6732C"/>
    <w:rsid w:val="00D67E33"/>
    <w:rsid w:val="00D73377"/>
    <w:rsid w:val="00D755D2"/>
    <w:rsid w:val="00DB0DA0"/>
    <w:rsid w:val="00DB1366"/>
    <w:rsid w:val="00DC6DAD"/>
    <w:rsid w:val="00DE41A2"/>
    <w:rsid w:val="00E11DA0"/>
    <w:rsid w:val="00E24239"/>
    <w:rsid w:val="00E24EF9"/>
    <w:rsid w:val="00E31B52"/>
    <w:rsid w:val="00E3500B"/>
    <w:rsid w:val="00E3619D"/>
    <w:rsid w:val="00E701EC"/>
    <w:rsid w:val="00E73ACC"/>
    <w:rsid w:val="00E86AA2"/>
    <w:rsid w:val="00EA6CCB"/>
    <w:rsid w:val="00ED2B10"/>
    <w:rsid w:val="00F02C1A"/>
    <w:rsid w:val="00F30015"/>
    <w:rsid w:val="00F35E26"/>
    <w:rsid w:val="00F462A1"/>
    <w:rsid w:val="00F537F1"/>
    <w:rsid w:val="00F57F4F"/>
    <w:rsid w:val="00F830AD"/>
    <w:rsid w:val="00F834CE"/>
    <w:rsid w:val="00F913AA"/>
    <w:rsid w:val="00FA3DD2"/>
    <w:rsid w:val="00FA6290"/>
    <w:rsid w:val="00FB45F9"/>
    <w:rsid w:val="00FB6A3B"/>
    <w:rsid w:val="00FE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84D1796-0BA8-4B6F-B647-11E3F671B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553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4655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808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86AA2"/>
  </w:style>
  <w:style w:type="paragraph" w:styleId="ListParagraph">
    <w:name w:val="List Paragraph"/>
    <w:basedOn w:val="Normal"/>
    <w:uiPriority w:val="1"/>
    <w:qFormat/>
    <w:rsid w:val="00240B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6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1B6"/>
    <w:rPr>
      <w:rFonts w:ascii="Tahoma" w:hAnsi="Tahoma" w:cs="Tahoma"/>
      <w:sz w:val="16"/>
      <w:szCs w:val="16"/>
      <w:lang w:eastAsia="en-US"/>
    </w:rPr>
  </w:style>
  <w:style w:type="paragraph" w:customStyle="1" w:styleId="norm">
    <w:name w:val="norm"/>
    <w:basedOn w:val="Normal"/>
    <w:link w:val="normChar"/>
    <w:rsid w:val="000675A8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character" w:customStyle="1" w:styleId="normChar">
    <w:name w:val="norm Char"/>
    <w:link w:val="norm"/>
    <w:locked/>
    <w:rsid w:val="000675A8"/>
    <w:rPr>
      <w:rFonts w:ascii="Arial Armenian" w:eastAsia="Times New Roman" w:hAnsi="Arial Armenian"/>
      <w:sz w:val="22"/>
      <w:szCs w:val="22"/>
      <w:lang w:val="en-US"/>
    </w:rPr>
  </w:style>
  <w:style w:type="character" w:customStyle="1" w:styleId="apple-style-span">
    <w:name w:val="apple-style-span"/>
    <w:basedOn w:val="DefaultParagraphFont"/>
    <w:rsid w:val="000675A8"/>
  </w:style>
  <w:style w:type="paragraph" w:customStyle="1" w:styleId="yiv5291153570gmail-msobodytextindent3">
    <w:name w:val="yiv5291153570gmail-msobodytextindent3"/>
    <w:basedOn w:val="Normal"/>
    <w:rsid w:val="001A2D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AC612B"/>
    <w:rPr>
      <w:i/>
      <w:iCs/>
    </w:rPr>
  </w:style>
  <w:style w:type="character" w:styleId="Hyperlink">
    <w:name w:val="Hyperlink"/>
    <w:basedOn w:val="DefaultParagraphFont"/>
    <w:uiPriority w:val="99"/>
    <w:unhideWhenUsed/>
    <w:rsid w:val="00E2423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24239"/>
    <w:rPr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F4A1F"/>
    <w:rPr>
      <w:color w:val="605E5C"/>
      <w:shd w:val="clear" w:color="auto" w:fill="E1DFDD"/>
    </w:rPr>
  </w:style>
  <w:style w:type="paragraph" w:customStyle="1" w:styleId="m-3955808335660229650yiv5291153570gmail-msobodytextindent3">
    <w:name w:val="m_-3955808335660229650yiv5291153570gmail-msobodytextindent3"/>
    <w:basedOn w:val="Normal"/>
    <w:rsid w:val="001209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3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09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8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93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913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177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976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872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4" w:space="0" w:color="auto"/>
                                        <w:left w:val="single" w:sz="24" w:space="0" w:color="auto"/>
                                        <w:bottom w:val="single" w:sz="24" w:space="0" w:color="auto"/>
                                        <w:right w:val="single" w:sz="24" w:space="0" w:color="auto"/>
                                      </w:divBdr>
                                      <w:divsChild>
                                        <w:div w:id="1258296873">
                                          <w:marLeft w:val="0"/>
                                          <w:marRight w:val="0"/>
                                          <w:marTop w:val="48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ris.who.int/bitstream/handle/10665/365350/WER9750-eng-fre.pdf?sequence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726F29-15A4-457E-9C7F-7ABC00607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law-1</dc:creator>
  <cp:keywords>https://mul2.gov.am/tasks/1145670/oneclick?token=226c691c1ab1fee2864e4e22ad4669c7</cp:keywords>
  <cp:lastModifiedBy>Margarita Margaryan</cp:lastModifiedBy>
  <cp:revision>7</cp:revision>
  <cp:lastPrinted>2023-11-01T10:29:00Z</cp:lastPrinted>
  <dcterms:created xsi:type="dcterms:W3CDTF">2025-04-22T13:18:00Z</dcterms:created>
  <dcterms:modified xsi:type="dcterms:W3CDTF">2025-04-29T11:57:00Z</dcterms:modified>
</cp:coreProperties>
</file>