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D0ECE" w:rsidRPr="003D0ECE" w:rsidRDefault="009C4670" w:rsidP="003D0ECE">
      <w:pPr>
        <w:spacing w:line="360" w:lineRule="auto"/>
        <w:jc w:val="center"/>
        <w:rPr>
          <w:rFonts w:ascii="GHEA Mariam" w:hAnsi="GHEA Mariam"/>
          <w:sz w:val="24"/>
          <w:szCs w:val="24"/>
          <w:lang w:val="hy-AM"/>
        </w:rPr>
      </w:pPr>
      <w:r w:rsidRPr="009C4670">
        <w:rPr>
          <w:rFonts w:ascii="GHEA Mariam" w:hAnsi="GHEA Mariam"/>
          <w:sz w:val="24"/>
          <w:szCs w:val="24"/>
          <w:lang w:val="hy-AM"/>
        </w:rPr>
        <w:t>30</w:t>
      </w:r>
      <w:r w:rsidR="00BA6486" w:rsidRPr="00BA6486">
        <w:rPr>
          <w:rFonts w:ascii="GHEA Mariam" w:hAnsi="GHEA Mariam"/>
          <w:sz w:val="24"/>
          <w:szCs w:val="24"/>
          <w:lang w:val="hy-AM"/>
        </w:rPr>
        <w:t xml:space="preserve"> ապրիլի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3D0ECE" w:rsidRPr="003D0ECE">
        <w:rPr>
          <w:rFonts w:ascii="GHEA Mariam" w:hAnsi="GHEA Mariam"/>
          <w:sz w:val="24"/>
          <w:szCs w:val="24"/>
          <w:lang w:val="hy-AM"/>
        </w:rPr>
        <w:t>- Ա</w:t>
      </w:r>
    </w:p>
    <w:p w:rsidR="003D0ECE" w:rsidRPr="003D0ECE" w:rsidRDefault="003D0ECE" w:rsidP="003D0ECE">
      <w:pPr>
        <w:spacing w:line="360" w:lineRule="auto"/>
        <w:jc w:val="center"/>
        <w:rPr>
          <w:rFonts w:ascii="GHEA Mariam" w:hAnsi="GHEA Mariam"/>
          <w:caps/>
          <w:sz w:val="24"/>
          <w:szCs w:val="24"/>
          <w:lang w:val="hy-AM"/>
        </w:rPr>
      </w:pPr>
    </w:p>
    <w:p w:rsidR="003D0ECE" w:rsidRDefault="003D0ECE" w:rsidP="003D0ECE">
      <w:pPr>
        <w:jc w:val="center"/>
        <w:rPr>
          <w:rFonts w:ascii="GHEA Mariam" w:hAnsi="GHEA Mariam"/>
          <w:bCs/>
          <w:caps/>
          <w:sz w:val="24"/>
          <w:szCs w:val="24"/>
          <w:lang w:val="hy-AM"/>
        </w:rPr>
      </w:pPr>
      <w:r w:rsidRPr="003D0ECE">
        <w:rPr>
          <w:rFonts w:ascii="GHEA Mariam" w:hAnsi="GHEA Mariam"/>
          <w:bCs/>
          <w:caps/>
          <w:sz w:val="24"/>
          <w:szCs w:val="24"/>
          <w:lang w:val="hy-AM"/>
        </w:rPr>
        <w:t xml:space="preserve">ԳԵՐԱԿԱ ՈԼՈՐՏՈՒՄ ԻՐԱԿԱՆԱՑՎՈՂ ՆԵՐԴՐՈՒՄԱՅԻՆ </w:t>
      </w:r>
    </w:p>
    <w:p w:rsidR="003D0ECE" w:rsidRDefault="003D0ECE" w:rsidP="003D0ECE">
      <w:pPr>
        <w:jc w:val="center"/>
        <w:rPr>
          <w:rFonts w:ascii="GHEA Mariam" w:hAnsi="GHEA Mariam"/>
          <w:bCs/>
          <w:caps/>
          <w:sz w:val="24"/>
          <w:szCs w:val="24"/>
          <w:lang w:val="hy-AM"/>
        </w:rPr>
      </w:pPr>
      <w:r w:rsidRPr="003D0ECE">
        <w:rPr>
          <w:rFonts w:ascii="GHEA Mariam" w:hAnsi="GHEA Mariam"/>
          <w:bCs/>
          <w:caps/>
          <w:sz w:val="24"/>
          <w:szCs w:val="24"/>
          <w:lang w:val="hy-AM"/>
        </w:rPr>
        <w:t xml:space="preserve">ԾՐԱԳՐԻ ՇՐՋԱՆԱԿՆԵՐՈՒՄ ՆԵՐՄՈՒԾՎՈՂ ՏԵԽՆՈԼՈԳԻԱԿԱՆ ՍԱՐՔԱՎՈՐՈՒՄՆԵՐԻ, ԴՐԱՆՑ ԲԱՂԿԱՑՈՒՑԻՉ ՈՒ ՀԱՄԱԼՐՈՂ </w:t>
      </w:r>
    </w:p>
    <w:p w:rsidR="003D0ECE" w:rsidRPr="003D0ECE" w:rsidRDefault="003D0ECE" w:rsidP="003D0ECE">
      <w:pPr>
        <w:jc w:val="center"/>
        <w:rPr>
          <w:rFonts w:ascii="GHEA Mariam" w:hAnsi="GHEA Mariam"/>
          <w:bCs/>
          <w:caps/>
          <w:sz w:val="24"/>
          <w:szCs w:val="24"/>
          <w:lang w:val="hy-AM"/>
        </w:rPr>
      </w:pPr>
      <w:r w:rsidRPr="003D0ECE">
        <w:rPr>
          <w:rFonts w:ascii="GHEA Mariam" w:hAnsi="GHEA Mariam"/>
          <w:bCs/>
          <w:caps/>
          <w:sz w:val="24"/>
          <w:szCs w:val="24"/>
          <w:lang w:val="hy-AM"/>
        </w:rPr>
        <w:t>ՄԱՍԵՐԻ, ՀՈՒՄՔԻ ԵՎ (ԿԱՄ) ՆՅՈՒԹԵՐԻ ՆԿԱՏՄԱՄԲ ՍԱԿԱԳՆԱՅԻՆ, ՄԱՍՆԱՎՈՐԱՊԵՍ, ՆԵՐՄՈՒԾՄԱՆ ՄԱՔՍԱՏՈՒՐՔԻՑ ԱԶԱՏԵԼՈՒ ԱՐՏՈՆՈՒԹՅՈՒՆԻՑ ՕԳՏՎԵԼՈՒ ՀԱՄԱՐ «ՖԵՄԻԼԻ ԳԱՐԴԵՆ» սահմանափակ պատասխանատվությամբ ԸՆԿԵՐՈՒԹՅԱՆ ԿՈՂՄԻՑ ներկայացված հայտը բավարարելու ԵՎ «ՖԵՄԻԼԻ ԳԱՐԴԵՆ» սահմանափակ պատասխանատվությամբ ԸՆԿԵՐՈՒԹՅԱՆ, «ԱԿԲԱ ԼԻԶԻՆԳ» ՎԿ փակ բաժնետիրական ընկերության նկատմամբ ԱՐՏՈՆՈՒԹՅՈՒՆԸ ԿԻՐԱՌԵԼՈՒ մասին</w:t>
      </w:r>
    </w:p>
    <w:p w:rsidR="003D0ECE" w:rsidRPr="005E6984" w:rsidRDefault="003D0ECE" w:rsidP="003D0ECE">
      <w:pPr>
        <w:jc w:val="center"/>
        <w:rPr>
          <w:rFonts w:ascii="GHEA Mariam" w:hAnsi="GHEA Mariam"/>
          <w:bCs/>
          <w:caps/>
          <w:lang w:val="hy-AM"/>
        </w:rPr>
      </w:pPr>
      <w:r>
        <w:rPr>
          <w:rFonts w:ascii="GHEA Mariam" w:hAnsi="GHEA Mariam"/>
          <w:bCs/>
          <w:caps/>
          <w:lang w:val="hy-AM"/>
        </w:rPr>
        <w:t>------------------------------------------------------------------------------------------------------------------</w:t>
      </w:r>
    </w:p>
    <w:p w:rsidR="003D0ECE" w:rsidRDefault="003D0ECE" w:rsidP="003D0ECE">
      <w:pPr>
        <w:spacing w:line="360" w:lineRule="auto"/>
        <w:jc w:val="center"/>
        <w:rPr>
          <w:rFonts w:ascii="GHEA Grapalat" w:hAnsi="GHEA Grapalat"/>
          <w:b/>
          <w:caps/>
          <w:lang w:val="hy-AM"/>
        </w:rPr>
      </w:pPr>
    </w:p>
    <w:p w:rsidR="006C0D84" w:rsidRPr="0002380A" w:rsidRDefault="006C0D84" w:rsidP="003D0ECE">
      <w:pPr>
        <w:spacing w:line="360" w:lineRule="auto"/>
        <w:jc w:val="center"/>
        <w:rPr>
          <w:rFonts w:ascii="GHEA Grapalat" w:hAnsi="GHEA Grapalat"/>
          <w:b/>
          <w:caps/>
          <w:lang w:val="hy-AM"/>
        </w:rPr>
      </w:pPr>
    </w:p>
    <w:p w:rsidR="003D0ECE" w:rsidRPr="003D0ECE" w:rsidRDefault="003D0ECE" w:rsidP="006C0D84">
      <w:pPr>
        <w:spacing w:line="360" w:lineRule="auto"/>
        <w:ind w:firstLine="720"/>
        <w:jc w:val="both"/>
        <w:rPr>
          <w:rFonts w:ascii="GHEA Mariam" w:hAnsi="GHEA Mariam"/>
          <w:sz w:val="24"/>
          <w:szCs w:val="24"/>
          <w:lang w:val="hy-AM"/>
        </w:rPr>
      </w:pPr>
      <w:r w:rsidRPr="003D0ECE">
        <w:rPr>
          <w:rFonts w:ascii="GHEA Mariam" w:hAnsi="GHEA Mariam"/>
          <w:sz w:val="24"/>
          <w:szCs w:val="24"/>
          <w:lang w:val="hy-AM"/>
        </w:rPr>
        <w:t xml:space="preserve">Ղեկավարվելով Հայաստանի Հանրապետության կառավարության 2015 թվականի սեպտեմբերի 17-ի </w:t>
      </w:r>
      <w:r w:rsidR="006C0D84" w:rsidRPr="006C0D84">
        <w:rPr>
          <w:rFonts w:ascii="GHEA Mariam" w:hAnsi="GHEA Mariam"/>
          <w:sz w:val="24"/>
          <w:szCs w:val="24"/>
          <w:lang w:val="hy-AM"/>
        </w:rPr>
        <w:t xml:space="preserve">N </w:t>
      </w:r>
      <w:r w:rsidRPr="003D0ECE">
        <w:rPr>
          <w:rFonts w:ascii="GHEA Mariam" w:hAnsi="GHEA Mariam"/>
          <w:sz w:val="24"/>
          <w:szCs w:val="24"/>
          <w:lang w:val="hy-AM"/>
        </w:rPr>
        <w:t xml:space="preserve">1118-Ն որոշման (այսուհետ՝ </w:t>
      </w:r>
      <w:r w:rsidR="006C0D84" w:rsidRPr="003D0ECE">
        <w:rPr>
          <w:rFonts w:ascii="GHEA Mariam" w:hAnsi="GHEA Mariam"/>
          <w:sz w:val="24"/>
          <w:szCs w:val="24"/>
          <w:lang w:val="hy-AM"/>
        </w:rPr>
        <w:t>ո</w:t>
      </w:r>
      <w:r w:rsidRPr="003D0ECE">
        <w:rPr>
          <w:rFonts w:ascii="GHEA Mariam" w:hAnsi="GHEA Mariam"/>
          <w:sz w:val="24"/>
          <w:szCs w:val="24"/>
          <w:lang w:val="hy-AM"/>
        </w:rPr>
        <w:t>րոշում) պահանջ</w:t>
      </w:r>
      <w:r w:rsidR="006C0D84">
        <w:rPr>
          <w:rFonts w:ascii="GHEA Mariam" w:hAnsi="GHEA Mariam"/>
          <w:sz w:val="24"/>
          <w:szCs w:val="24"/>
          <w:lang w:val="hy-AM"/>
        </w:rPr>
        <w:softHyphen/>
      </w:r>
      <w:r w:rsidRPr="003D0ECE">
        <w:rPr>
          <w:rFonts w:ascii="GHEA Mariam" w:hAnsi="GHEA Mariam"/>
          <w:sz w:val="24"/>
          <w:szCs w:val="24"/>
          <w:lang w:val="hy-AM"/>
        </w:rPr>
        <w:t>ներով` Հայաստանի Հանրապետության կառավարությունը    ո ր ո շ ու մ    է.</w:t>
      </w:r>
    </w:p>
    <w:p w:rsidR="003D0ECE" w:rsidRPr="003D0ECE" w:rsidRDefault="003D0ECE" w:rsidP="006C0D84">
      <w:pPr>
        <w:numPr>
          <w:ilvl w:val="0"/>
          <w:numId w:val="1"/>
        </w:numPr>
        <w:tabs>
          <w:tab w:val="left" w:pos="993"/>
        </w:tabs>
        <w:spacing w:line="360" w:lineRule="auto"/>
        <w:ind w:left="0" w:firstLine="720"/>
        <w:jc w:val="both"/>
        <w:rPr>
          <w:rFonts w:ascii="GHEA Mariam" w:hAnsi="GHEA Mariam"/>
          <w:sz w:val="24"/>
          <w:szCs w:val="24"/>
          <w:lang w:val="hy-AM"/>
        </w:rPr>
      </w:pPr>
      <w:r w:rsidRPr="003D0ECE">
        <w:rPr>
          <w:rFonts w:ascii="GHEA Mariam" w:hAnsi="GHEA Mariam"/>
          <w:sz w:val="24"/>
          <w:szCs w:val="24"/>
          <w:lang w:val="hy-AM"/>
        </w:rPr>
        <w:t>Բավարարել «ՖԵՄԻԼԻ ԳԱՐԴԵՆ» սահմանափակ պատասխա</w:t>
      </w:r>
      <w:r w:rsidR="006C0D84">
        <w:rPr>
          <w:rFonts w:ascii="GHEA Mariam" w:hAnsi="GHEA Mariam"/>
          <w:sz w:val="24"/>
          <w:szCs w:val="24"/>
          <w:lang w:val="hy-AM"/>
        </w:rPr>
        <w:softHyphen/>
      </w:r>
      <w:r w:rsidRPr="003D0ECE">
        <w:rPr>
          <w:rFonts w:ascii="GHEA Mariam" w:hAnsi="GHEA Mariam"/>
          <w:sz w:val="24"/>
          <w:szCs w:val="24"/>
          <w:lang w:val="hy-AM"/>
        </w:rPr>
        <w:t>նատվու</w:t>
      </w:r>
      <w:r w:rsidR="006C0D84">
        <w:rPr>
          <w:rFonts w:ascii="GHEA Mariam" w:hAnsi="GHEA Mariam"/>
          <w:sz w:val="24"/>
          <w:szCs w:val="24"/>
          <w:lang w:val="hy-AM"/>
        </w:rPr>
        <w:softHyphen/>
      </w:r>
      <w:r w:rsidRPr="003D0ECE">
        <w:rPr>
          <w:rFonts w:ascii="GHEA Mariam" w:hAnsi="GHEA Mariam"/>
          <w:sz w:val="24"/>
          <w:szCs w:val="24"/>
          <w:lang w:val="hy-AM"/>
        </w:rPr>
        <w:t>թյամբ ընկերության կողմից ներկայացված հայտը գերակա ոլորտում իրակա</w:t>
      </w:r>
      <w:r w:rsidR="006C0D84">
        <w:rPr>
          <w:rFonts w:ascii="GHEA Mariam" w:hAnsi="GHEA Mariam"/>
          <w:sz w:val="24"/>
          <w:szCs w:val="24"/>
          <w:lang w:val="hy-AM"/>
        </w:rPr>
        <w:softHyphen/>
      </w:r>
      <w:r w:rsidRPr="003D0ECE">
        <w:rPr>
          <w:rFonts w:ascii="GHEA Mariam" w:hAnsi="GHEA Mariam"/>
          <w:sz w:val="24"/>
          <w:szCs w:val="24"/>
          <w:lang w:val="hy-AM"/>
        </w:rPr>
        <w:t>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w:t>
      </w:r>
      <w:r w:rsidR="006C0D84">
        <w:rPr>
          <w:rFonts w:ascii="GHEA Mariam" w:hAnsi="GHEA Mariam"/>
          <w:sz w:val="24"/>
          <w:szCs w:val="24"/>
          <w:lang w:val="hy-AM"/>
        </w:rPr>
        <w:softHyphen/>
      </w:r>
      <w:r w:rsidRPr="003D0ECE">
        <w:rPr>
          <w:rFonts w:ascii="GHEA Mariam" w:hAnsi="GHEA Mariam"/>
          <w:sz w:val="24"/>
          <w:szCs w:val="24"/>
          <w:lang w:val="hy-AM"/>
        </w:rPr>
        <w:t>տուր</w:t>
      </w:r>
      <w:r w:rsidR="006C0D84">
        <w:rPr>
          <w:rFonts w:ascii="GHEA Mariam" w:hAnsi="GHEA Mariam"/>
          <w:sz w:val="24"/>
          <w:szCs w:val="24"/>
          <w:lang w:val="hy-AM"/>
        </w:rPr>
        <w:softHyphen/>
      </w:r>
      <w:r w:rsidRPr="003D0ECE">
        <w:rPr>
          <w:rFonts w:ascii="GHEA Mariam" w:hAnsi="GHEA Mariam"/>
          <w:sz w:val="24"/>
          <w:szCs w:val="24"/>
          <w:lang w:val="hy-AM"/>
        </w:rPr>
        <w:t>քից ազատելու արտոնությունից օգտվելու համար և սահմանված կարգով կիր</w:t>
      </w:r>
      <w:r w:rsidR="006C0D84">
        <w:rPr>
          <w:rFonts w:ascii="GHEA Mariam" w:hAnsi="GHEA Mariam"/>
          <w:sz w:val="24"/>
          <w:szCs w:val="24"/>
          <w:lang w:val="hy-AM"/>
        </w:rPr>
        <w:t xml:space="preserve">առել </w:t>
      </w:r>
      <w:r w:rsidR="006C0D84">
        <w:rPr>
          <w:rFonts w:ascii="GHEA Mariam" w:hAnsi="GHEA Mariam"/>
          <w:sz w:val="24"/>
          <w:szCs w:val="24"/>
          <w:lang w:val="hy-AM"/>
        </w:rPr>
        <w:lastRenderedPageBreak/>
        <w:t>համապատասխան արտոնությունը</w:t>
      </w:r>
      <w:r w:rsidRPr="003D0ECE">
        <w:rPr>
          <w:rFonts w:ascii="GHEA Mariam" w:hAnsi="GHEA Mariam"/>
          <w:sz w:val="24"/>
          <w:szCs w:val="24"/>
          <w:lang w:val="hy-AM"/>
        </w:rPr>
        <w:t xml:space="preserve"> համաձայն հավելվածի ներմուծվող տեխնո</w:t>
      </w:r>
      <w:r w:rsidR="006C0D84">
        <w:rPr>
          <w:rFonts w:ascii="GHEA Mariam" w:hAnsi="GHEA Mariam"/>
          <w:sz w:val="24"/>
          <w:szCs w:val="24"/>
          <w:lang w:val="hy-AM"/>
        </w:rPr>
        <w:softHyphen/>
      </w:r>
      <w:r w:rsidRPr="003D0ECE">
        <w:rPr>
          <w:rFonts w:ascii="GHEA Mariam" w:hAnsi="GHEA Mariam"/>
          <w:sz w:val="24"/>
          <w:szCs w:val="24"/>
          <w:lang w:val="hy-AM"/>
        </w:rPr>
        <w:t>լոգիական սարքավորումների, դրանց բաղկացուցիչ ու հա</w:t>
      </w:r>
      <w:r w:rsidR="006C0D84">
        <w:rPr>
          <w:rFonts w:ascii="GHEA Mariam" w:hAnsi="GHEA Mariam"/>
          <w:sz w:val="24"/>
          <w:szCs w:val="24"/>
          <w:lang w:val="hy-AM"/>
        </w:rPr>
        <w:softHyphen/>
      </w:r>
      <w:r w:rsidRPr="003D0ECE">
        <w:rPr>
          <w:rFonts w:ascii="GHEA Mariam" w:hAnsi="GHEA Mariam"/>
          <w:sz w:val="24"/>
          <w:szCs w:val="24"/>
          <w:lang w:val="hy-AM"/>
        </w:rPr>
        <w:t xml:space="preserve">մալրող մասերի, հումքի և (կամ) նյութերի նկատմամբ: </w:t>
      </w:r>
    </w:p>
    <w:p w:rsidR="003D0ECE" w:rsidRPr="003D0ECE" w:rsidRDefault="003D0ECE" w:rsidP="006C0D84">
      <w:pPr>
        <w:numPr>
          <w:ilvl w:val="0"/>
          <w:numId w:val="1"/>
        </w:numPr>
        <w:tabs>
          <w:tab w:val="left" w:pos="993"/>
        </w:tabs>
        <w:spacing w:line="360" w:lineRule="auto"/>
        <w:ind w:left="0" w:firstLine="720"/>
        <w:jc w:val="both"/>
        <w:rPr>
          <w:rFonts w:ascii="GHEA Mariam" w:hAnsi="GHEA Mariam"/>
          <w:sz w:val="24"/>
          <w:szCs w:val="24"/>
          <w:lang w:val="hy-AM"/>
        </w:rPr>
      </w:pPr>
      <w:r w:rsidRPr="003D0ECE">
        <w:rPr>
          <w:rFonts w:ascii="GHEA Mariam" w:hAnsi="GHEA Mariam"/>
          <w:sz w:val="24"/>
          <w:szCs w:val="24"/>
          <w:lang w:val="hy-AM"/>
        </w:rPr>
        <w:t>Սույն որոշման առաջին կետով սահմանված ծրագրի շրջանակներում ներմուծվող և հավելվածով սահմանված ցանկում ներկայացված լիզինգով ձեռք</w:t>
      </w:r>
      <w:r w:rsidR="00EF74CF">
        <w:rPr>
          <w:rFonts w:ascii="GHEA Mariam" w:hAnsi="GHEA Mariam"/>
          <w:sz w:val="24"/>
          <w:szCs w:val="24"/>
          <w:lang w:val="hy-AM"/>
        </w:rPr>
        <w:t xml:space="preserve"> </w:t>
      </w:r>
      <w:r w:rsidRPr="003D0ECE">
        <w:rPr>
          <w:rFonts w:ascii="GHEA Mariam" w:hAnsi="GHEA Mariam"/>
          <w:sz w:val="24"/>
          <w:szCs w:val="24"/>
          <w:lang w:val="hy-AM"/>
        </w:rPr>
        <w:t>բերվող ապրանքների (ցանկի 1-ին կետի) ներմուծման ժամանակ մաքսա</w:t>
      </w:r>
      <w:r w:rsidR="006C0D84">
        <w:rPr>
          <w:rFonts w:ascii="GHEA Mariam" w:hAnsi="GHEA Mariam"/>
          <w:sz w:val="24"/>
          <w:szCs w:val="24"/>
          <w:lang w:val="hy-AM"/>
        </w:rPr>
        <w:softHyphen/>
      </w:r>
      <w:r w:rsidRPr="003D0ECE">
        <w:rPr>
          <w:rFonts w:ascii="GHEA Mariam" w:hAnsi="GHEA Mariam"/>
          <w:sz w:val="24"/>
          <w:szCs w:val="24"/>
          <w:lang w:val="hy-AM"/>
        </w:rPr>
        <w:t xml:space="preserve">տուրքից ազատման արտոնություն տրամադրվում է 2025 թվականի մարտի 5-ի </w:t>
      </w:r>
      <w:r w:rsidR="006C0D84" w:rsidRPr="006C0D84">
        <w:rPr>
          <w:rFonts w:ascii="GHEA Mariam" w:hAnsi="GHEA Mariam"/>
          <w:sz w:val="24"/>
          <w:szCs w:val="24"/>
          <w:lang w:val="hy-AM"/>
        </w:rPr>
        <w:t>N</w:t>
      </w:r>
      <w:r w:rsidRPr="003D0ECE">
        <w:rPr>
          <w:rFonts w:ascii="GHEA Mariam" w:hAnsi="GHEA Mariam"/>
          <w:sz w:val="24"/>
          <w:szCs w:val="24"/>
          <w:lang w:val="hy-AM"/>
        </w:rPr>
        <w:t xml:space="preserve"> 2503 792 լիզինգի գլխավոր պայմանագրով սահմանված «ԱԿԲԱ ԼԻԶԻՆԳ» ՎԿ փակ բաժ</w:t>
      </w:r>
      <w:r w:rsidR="006C0D84">
        <w:rPr>
          <w:rFonts w:ascii="GHEA Mariam" w:hAnsi="GHEA Mariam"/>
          <w:sz w:val="24"/>
          <w:szCs w:val="24"/>
          <w:lang w:val="hy-AM"/>
        </w:rPr>
        <w:softHyphen/>
      </w:r>
      <w:r w:rsidRPr="003D0ECE">
        <w:rPr>
          <w:rFonts w:ascii="GHEA Mariam" w:hAnsi="GHEA Mariam"/>
          <w:sz w:val="24"/>
          <w:szCs w:val="24"/>
          <w:lang w:val="hy-AM"/>
        </w:rPr>
        <w:t>նե</w:t>
      </w:r>
      <w:r w:rsidR="006C0D84">
        <w:rPr>
          <w:rFonts w:ascii="GHEA Mariam" w:hAnsi="GHEA Mariam"/>
          <w:sz w:val="24"/>
          <w:szCs w:val="24"/>
          <w:lang w:val="hy-AM"/>
        </w:rPr>
        <w:softHyphen/>
      </w:r>
      <w:r w:rsidRPr="003D0ECE">
        <w:rPr>
          <w:rFonts w:ascii="GHEA Mariam" w:hAnsi="GHEA Mariam"/>
          <w:sz w:val="24"/>
          <w:szCs w:val="24"/>
          <w:lang w:val="hy-AM"/>
        </w:rPr>
        <w:t xml:space="preserve">տիրական ընկերությանը (այսուհետ՝ </w:t>
      </w:r>
      <w:r w:rsidR="006C0D84" w:rsidRPr="003D0ECE">
        <w:rPr>
          <w:rFonts w:ascii="GHEA Mariam" w:hAnsi="GHEA Mariam"/>
          <w:sz w:val="24"/>
          <w:szCs w:val="24"/>
          <w:lang w:val="hy-AM"/>
        </w:rPr>
        <w:t>լ</w:t>
      </w:r>
      <w:r w:rsidRPr="003D0ECE">
        <w:rPr>
          <w:rFonts w:ascii="GHEA Mariam" w:hAnsi="GHEA Mariam"/>
          <w:sz w:val="24"/>
          <w:szCs w:val="24"/>
          <w:lang w:val="hy-AM"/>
        </w:rPr>
        <w:t>իզինգատու կազմակերպություն)՝ պայ</w:t>
      </w:r>
      <w:r w:rsidR="006C0D84">
        <w:rPr>
          <w:rFonts w:ascii="GHEA Mariam" w:hAnsi="GHEA Mariam"/>
          <w:sz w:val="24"/>
          <w:szCs w:val="24"/>
          <w:lang w:val="hy-AM"/>
        </w:rPr>
        <w:softHyphen/>
      </w:r>
      <w:r w:rsidRPr="003D0ECE">
        <w:rPr>
          <w:rFonts w:ascii="GHEA Mariam" w:hAnsi="GHEA Mariam"/>
          <w:sz w:val="24"/>
          <w:szCs w:val="24"/>
          <w:lang w:val="hy-AM"/>
        </w:rPr>
        <w:t>մանով, որ ապրանքները ներմուծելուց հետո դրանք հանձնվելու են «ՖԵՄԻԼԻ ԳԱՐԴԵՆ» սահմանափակ պատասխանատվությամբ ընկերությանը ներդրու</w:t>
      </w:r>
      <w:r w:rsidR="006C0D84">
        <w:rPr>
          <w:rFonts w:ascii="GHEA Mariam" w:hAnsi="GHEA Mariam"/>
          <w:sz w:val="24"/>
          <w:szCs w:val="24"/>
          <w:lang w:val="hy-AM"/>
        </w:rPr>
        <w:softHyphen/>
      </w:r>
      <w:r w:rsidRPr="003D0ECE">
        <w:rPr>
          <w:rFonts w:ascii="GHEA Mariam" w:hAnsi="GHEA Mariam"/>
          <w:sz w:val="24"/>
          <w:szCs w:val="24"/>
          <w:lang w:val="hy-AM"/>
        </w:rPr>
        <w:t>մա</w:t>
      </w:r>
      <w:r w:rsidR="006C0D84">
        <w:rPr>
          <w:rFonts w:ascii="GHEA Mariam" w:hAnsi="GHEA Mariam"/>
          <w:sz w:val="24"/>
          <w:szCs w:val="24"/>
          <w:lang w:val="hy-AM"/>
        </w:rPr>
        <w:softHyphen/>
      </w:r>
      <w:r w:rsidRPr="003D0ECE">
        <w:rPr>
          <w:rFonts w:ascii="GHEA Mariam" w:hAnsi="GHEA Mariam"/>
          <w:sz w:val="24"/>
          <w:szCs w:val="24"/>
          <w:lang w:val="hy-AM"/>
        </w:rPr>
        <w:t>յին ծրագրի իրականացման համար։</w:t>
      </w:r>
    </w:p>
    <w:p w:rsidR="003D0ECE" w:rsidRPr="003D0ECE" w:rsidRDefault="003D0ECE" w:rsidP="006C0D84">
      <w:pPr>
        <w:numPr>
          <w:ilvl w:val="0"/>
          <w:numId w:val="1"/>
        </w:numPr>
        <w:tabs>
          <w:tab w:val="left" w:pos="993"/>
        </w:tabs>
        <w:spacing w:line="360" w:lineRule="auto"/>
        <w:ind w:left="0" w:firstLine="720"/>
        <w:jc w:val="both"/>
        <w:rPr>
          <w:rFonts w:ascii="GHEA Mariam" w:hAnsi="GHEA Mariam"/>
          <w:sz w:val="24"/>
          <w:szCs w:val="24"/>
          <w:lang w:val="hy-AM"/>
        </w:rPr>
      </w:pPr>
      <w:r w:rsidRPr="003D0ECE">
        <w:rPr>
          <w:rFonts w:ascii="GHEA Mariam" w:hAnsi="GHEA Mariam"/>
          <w:sz w:val="24"/>
          <w:szCs w:val="24"/>
          <w:lang w:val="hy-AM"/>
        </w:rPr>
        <w:t>Ներդրումային ծրագրի իրականացման ընթացքում լիզինգի պայմա</w:t>
      </w:r>
      <w:r w:rsidR="006C0D84">
        <w:rPr>
          <w:rFonts w:ascii="GHEA Mariam" w:hAnsi="GHEA Mariam"/>
          <w:sz w:val="24"/>
          <w:szCs w:val="24"/>
          <w:lang w:val="hy-AM"/>
        </w:rPr>
        <w:softHyphen/>
      </w:r>
      <w:r w:rsidRPr="003D0ECE">
        <w:rPr>
          <w:rFonts w:ascii="GHEA Mariam" w:hAnsi="GHEA Mariam"/>
          <w:sz w:val="24"/>
          <w:szCs w:val="24"/>
          <w:lang w:val="hy-AM"/>
        </w:rPr>
        <w:t>նա</w:t>
      </w:r>
      <w:r w:rsidR="006C0D84">
        <w:rPr>
          <w:rFonts w:ascii="GHEA Mariam" w:hAnsi="GHEA Mariam"/>
          <w:sz w:val="24"/>
          <w:szCs w:val="24"/>
          <w:lang w:val="hy-AM"/>
        </w:rPr>
        <w:softHyphen/>
      </w:r>
      <w:r w:rsidRPr="003D0ECE">
        <w:rPr>
          <w:rFonts w:ascii="GHEA Mariam" w:hAnsi="GHEA Mariam"/>
          <w:sz w:val="24"/>
          <w:szCs w:val="24"/>
          <w:lang w:val="hy-AM"/>
        </w:rPr>
        <w:t xml:space="preserve">գիրը լուծվելու դեպքում </w:t>
      </w:r>
      <w:r w:rsidR="006C0D84" w:rsidRPr="003D0ECE">
        <w:rPr>
          <w:rFonts w:ascii="GHEA Mariam" w:hAnsi="GHEA Mariam"/>
          <w:sz w:val="24"/>
          <w:szCs w:val="24"/>
          <w:lang w:val="hy-AM"/>
        </w:rPr>
        <w:t>լ</w:t>
      </w:r>
      <w:r w:rsidRPr="003D0ECE">
        <w:rPr>
          <w:rFonts w:ascii="GHEA Mariam" w:hAnsi="GHEA Mariam"/>
          <w:sz w:val="24"/>
          <w:szCs w:val="24"/>
          <w:lang w:val="hy-AM"/>
        </w:rPr>
        <w:t>իզինգատու կազմակերպությունը ներմուծված ապրանք</w:t>
      </w:r>
      <w:r w:rsidR="006C0D84">
        <w:rPr>
          <w:rFonts w:ascii="GHEA Mariam" w:hAnsi="GHEA Mariam"/>
          <w:sz w:val="24"/>
          <w:szCs w:val="24"/>
          <w:lang w:val="hy-AM"/>
        </w:rPr>
        <w:softHyphen/>
      </w:r>
      <w:r w:rsidRPr="003D0ECE">
        <w:rPr>
          <w:rFonts w:ascii="GHEA Mariam" w:hAnsi="GHEA Mariam"/>
          <w:sz w:val="24"/>
          <w:szCs w:val="24"/>
          <w:lang w:val="hy-AM"/>
        </w:rPr>
        <w:t>ները կարող է օտարել այլ անձանց՝ արտոնությամբ տրամադրված մաքսատուր</w:t>
      </w:r>
      <w:r w:rsidR="006C0D84">
        <w:rPr>
          <w:rFonts w:ascii="GHEA Mariam" w:hAnsi="GHEA Mariam"/>
          <w:sz w:val="24"/>
          <w:szCs w:val="24"/>
          <w:lang w:val="hy-AM"/>
        </w:rPr>
        <w:softHyphen/>
      </w:r>
      <w:r w:rsidRPr="003D0ECE">
        <w:rPr>
          <w:rFonts w:ascii="GHEA Mariam" w:hAnsi="GHEA Mariam"/>
          <w:sz w:val="24"/>
          <w:szCs w:val="24"/>
          <w:lang w:val="hy-AM"/>
        </w:rPr>
        <w:t>քերը վճարելուց հետո</w:t>
      </w:r>
      <w:r w:rsidR="006C0D84" w:rsidRPr="006C0D84">
        <w:rPr>
          <w:rFonts w:ascii="Cambria Math" w:hAnsi="Cambria Math" w:cs="Cambria Math"/>
          <w:sz w:val="24"/>
          <w:szCs w:val="24"/>
          <w:lang w:val="hy-AM"/>
        </w:rPr>
        <w:t>:</w:t>
      </w:r>
    </w:p>
    <w:p w:rsidR="003D0ECE" w:rsidRPr="003D0ECE" w:rsidRDefault="003D0ECE" w:rsidP="006C0D84">
      <w:pPr>
        <w:pStyle w:val="ListParagraph"/>
        <w:numPr>
          <w:ilvl w:val="0"/>
          <w:numId w:val="2"/>
        </w:numPr>
        <w:tabs>
          <w:tab w:val="left" w:pos="993"/>
        </w:tabs>
        <w:spacing w:after="0" w:line="360" w:lineRule="auto"/>
        <w:ind w:left="0" w:firstLine="720"/>
        <w:jc w:val="both"/>
        <w:rPr>
          <w:rFonts w:ascii="GHEA Mariam" w:hAnsi="GHEA Mariam"/>
          <w:sz w:val="24"/>
          <w:szCs w:val="24"/>
          <w:lang w:val="hy-AM"/>
        </w:rPr>
      </w:pPr>
      <w:r w:rsidRPr="003D0ECE">
        <w:rPr>
          <w:rFonts w:ascii="GHEA Mariam" w:hAnsi="GHEA Mariam"/>
          <w:sz w:val="24"/>
          <w:szCs w:val="24"/>
          <w:lang w:val="hy-AM"/>
        </w:rPr>
        <w:t xml:space="preserve">Սահմանել, որ՝ </w:t>
      </w:r>
    </w:p>
    <w:p w:rsidR="003D0ECE" w:rsidRPr="003D0ECE" w:rsidRDefault="006C0D84" w:rsidP="006C0D84">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3D0ECE">
        <w:rPr>
          <w:rFonts w:ascii="GHEA Mariam" w:hAnsi="GHEA Mariam"/>
          <w:sz w:val="24"/>
          <w:szCs w:val="24"/>
          <w:lang w:val="hy-AM"/>
        </w:rPr>
        <w:t>ն</w:t>
      </w:r>
      <w:r w:rsidR="003D0ECE" w:rsidRPr="003D0ECE">
        <w:rPr>
          <w:rFonts w:ascii="GHEA Mariam" w:hAnsi="GHEA Mariam"/>
          <w:sz w:val="24"/>
          <w:szCs w:val="24"/>
          <w:lang w:val="hy-AM"/>
        </w:rPr>
        <w:t>երդրումային ծրագրի շրջանակներում ներմուծված ապրանքների, այդ թվում</w:t>
      </w:r>
      <w:r w:rsidRPr="006C0D84">
        <w:rPr>
          <w:rFonts w:ascii="GHEA Mariam" w:hAnsi="GHEA Mariam"/>
          <w:sz w:val="24"/>
          <w:szCs w:val="24"/>
          <w:lang w:val="hy-AM"/>
        </w:rPr>
        <w:t>`</w:t>
      </w:r>
      <w:r w:rsidR="003D0ECE" w:rsidRPr="003D0ECE">
        <w:rPr>
          <w:rFonts w:ascii="GHEA Mariam" w:hAnsi="GHEA Mariam"/>
          <w:sz w:val="24"/>
          <w:szCs w:val="24"/>
          <w:lang w:val="hy-AM"/>
        </w:rPr>
        <w:t xml:space="preserve"> </w:t>
      </w:r>
      <w:r w:rsidRPr="003D0ECE">
        <w:rPr>
          <w:rFonts w:ascii="GHEA Mariam" w:hAnsi="GHEA Mariam"/>
          <w:sz w:val="24"/>
          <w:szCs w:val="24"/>
          <w:lang w:val="hy-AM"/>
        </w:rPr>
        <w:t>լ</w:t>
      </w:r>
      <w:r w:rsidR="003D0ECE" w:rsidRPr="003D0ECE">
        <w:rPr>
          <w:rFonts w:ascii="GHEA Mariam" w:hAnsi="GHEA Mariam"/>
          <w:sz w:val="24"/>
          <w:szCs w:val="24"/>
          <w:lang w:val="hy-AM"/>
        </w:rPr>
        <w:t>իզինգատու կազմակերպության կողմից «ՖԵՄԻԼԻ ԳԱՐԴԵՆ» սահմանա</w:t>
      </w:r>
      <w:r>
        <w:rPr>
          <w:rFonts w:ascii="GHEA Mariam" w:hAnsi="GHEA Mariam"/>
          <w:sz w:val="24"/>
          <w:szCs w:val="24"/>
          <w:lang w:val="hy-AM"/>
        </w:rPr>
        <w:softHyphen/>
      </w:r>
      <w:r w:rsidR="003D0ECE" w:rsidRPr="003D0ECE">
        <w:rPr>
          <w:rFonts w:ascii="GHEA Mariam" w:hAnsi="GHEA Mariam"/>
          <w:sz w:val="24"/>
          <w:szCs w:val="24"/>
          <w:lang w:val="hy-AM"/>
        </w:rPr>
        <w:t>փակ պատասխանատվությամբ ընկերությանը հանձն</w:t>
      </w:r>
      <w:r w:rsidR="000065C3">
        <w:rPr>
          <w:rFonts w:ascii="GHEA Mariam" w:hAnsi="GHEA Mariam"/>
          <w:sz w:val="24"/>
          <w:szCs w:val="24"/>
          <w:lang w:val="hy-AM"/>
        </w:rPr>
        <w:t>վ</w:t>
      </w:r>
      <w:r w:rsidR="003D0ECE" w:rsidRPr="003D0ECE">
        <w:rPr>
          <w:rFonts w:ascii="GHEA Mariam" w:hAnsi="GHEA Mariam"/>
          <w:sz w:val="24"/>
          <w:szCs w:val="24"/>
          <w:lang w:val="hy-AM"/>
        </w:rPr>
        <w:t>ած ապրանքների նկատ</w:t>
      </w:r>
      <w:r>
        <w:rPr>
          <w:rFonts w:ascii="GHEA Mariam" w:hAnsi="GHEA Mariam"/>
          <w:sz w:val="24"/>
          <w:szCs w:val="24"/>
          <w:lang w:val="hy-AM"/>
        </w:rPr>
        <w:softHyphen/>
      </w:r>
      <w:r w:rsidR="003D0ECE" w:rsidRPr="003D0ECE">
        <w:rPr>
          <w:rFonts w:ascii="GHEA Mariam" w:hAnsi="GHEA Mariam"/>
          <w:sz w:val="24"/>
          <w:szCs w:val="24"/>
          <w:lang w:val="hy-AM"/>
        </w:rPr>
        <w:t xml:space="preserve">մամբ կիրառվում </w:t>
      </w:r>
      <w:r w:rsidR="000065C3">
        <w:rPr>
          <w:rFonts w:ascii="GHEA Mariam" w:hAnsi="GHEA Mariam"/>
          <w:sz w:val="24"/>
          <w:szCs w:val="24"/>
          <w:lang w:val="hy-AM"/>
        </w:rPr>
        <w:t>են</w:t>
      </w:r>
      <w:r w:rsidR="003D0ECE" w:rsidRPr="003D0ECE">
        <w:rPr>
          <w:rFonts w:ascii="GHEA Mariam" w:hAnsi="GHEA Mariam"/>
          <w:sz w:val="24"/>
          <w:szCs w:val="24"/>
          <w:lang w:val="hy-AM"/>
        </w:rPr>
        <w:t xml:space="preserve"> Եվրասիական տնտեսական միության մաքսային օրենսգրքի</w:t>
      </w:r>
      <w:r w:rsidR="003D0ECE" w:rsidRPr="003D0ECE">
        <w:rPr>
          <w:rFonts w:ascii="GHEA Mariam" w:hAnsi="GHEA Mariam"/>
          <w:b/>
          <w:bCs/>
          <w:sz w:val="24"/>
          <w:szCs w:val="24"/>
          <w:lang w:val="hy-AM"/>
        </w:rPr>
        <w:t xml:space="preserve"> </w:t>
      </w:r>
      <w:r w:rsidR="003D0ECE" w:rsidRPr="003D0ECE">
        <w:rPr>
          <w:rFonts w:ascii="GHEA Mariam" w:hAnsi="GHEA Mariam"/>
          <w:sz w:val="24"/>
          <w:szCs w:val="24"/>
          <w:lang w:val="hy-AM"/>
        </w:rPr>
        <w:t xml:space="preserve">և </w:t>
      </w:r>
      <w:r w:rsidRPr="003D0ECE">
        <w:rPr>
          <w:rFonts w:ascii="GHEA Mariam" w:hAnsi="GHEA Mariam"/>
          <w:sz w:val="24"/>
          <w:szCs w:val="24"/>
          <w:lang w:val="hy-AM"/>
        </w:rPr>
        <w:t>ո</w:t>
      </w:r>
      <w:r w:rsidR="003D0ECE" w:rsidRPr="003D0ECE">
        <w:rPr>
          <w:rFonts w:ascii="GHEA Mariam" w:hAnsi="GHEA Mariam"/>
          <w:sz w:val="24"/>
          <w:szCs w:val="24"/>
          <w:lang w:val="hy-AM"/>
        </w:rPr>
        <w:t>րոշմամբ սահմանված սահմանափակումները</w:t>
      </w:r>
      <w:r w:rsidR="003D0ECE" w:rsidRPr="003D0ECE">
        <w:rPr>
          <w:rFonts w:ascii="Cambria Math" w:hAnsi="Cambria Math" w:cs="Cambria Math"/>
          <w:sz w:val="24"/>
          <w:szCs w:val="24"/>
          <w:lang w:val="hy-AM"/>
        </w:rPr>
        <w:t>․</w:t>
      </w:r>
    </w:p>
    <w:p w:rsidR="003D0ECE" w:rsidRPr="003D0ECE" w:rsidRDefault="006C0D84" w:rsidP="006C0D84">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3D0ECE">
        <w:rPr>
          <w:rFonts w:ascii="GHEA Mariam" w:hAnsi="GHEA Mariam"/>
          <w:sz w:val="24"/>
          <w:szCs w:val="24"/>
          <w:lang w:val="hy-AM"/>
        </w:rPr>
        <w:t>ս</w:t>
      </w:r>
      <w:r w:rsidR="003D0ECE" w:rsidRPr="003D0ECE">
        <w:rPr>
          <w:rFonts w:ascii="GHEA Mariam" w:hAnsi="GHEA Mariam"/>
          <w:sz w:val="24"/>
          <w:szCs w:val="24"/>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003D0ECE" w:rsidRPr="003D0ECE">
        <w:rPr>
          <w:rFonts w:ascii="Cambria Math" w:hAnsi="Cambria Math" w:cs="Cambria Math"/>
          <w:sz w:val="24"/>
          <w:szCs w:val="24"/>
          <w:lang w:val="hy-AM"/>
        </w:rPr>
        <w:t>․</w:t>
      </w:r>
    </w:p>
    <w:p w:rsidR="003D0ECE" w:rsidRPr="003D0ECE" w:rsidRDefault="006C0D84" w:rsidP="006C0D84">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3D0ECE">
        <w:rPr>
          <w:rFonts w:ascii="GHEA Mariam" w:hAnsi="GHEA Mariam"/>
          <w:sz w:val="24"/>
          <w:szCs w:val="24"/>
          <w:lang w:val="hy-AM"/>
        </w:rPr>
        <w:t>ն</w:t>
      </w:r>
      <w:r w:rsidR="003D0ECE" w:rsidRPr="003D0ECE">
        <w:rPr>
          <w:rFonts w:ascii="GHEA Mariam" w:hAnsi="GHEA Mariam"/>
          <w:sz w:val="24"/>
          <w:szCs w:val="24"/>
          <w:lang w:val="hy-AM"/>
        </w:rPr>
        <w:t>երդրումային ծրագրի շրջանակներում տեխնոլոգիական սարքավորում</w:t>
      </w:r>
      <w:r>
        <w:rPr>
          <w:rFonts w:ascii="GHEA Mariam" w:hAnsi="GHEA Mariam"/>
          <w:sz w:val="24"/>
          <w:szCs w:val="24"/>
          <w:lang w:val="hy-AM"/>
        </w:rPr>
        <w:softHyphen/>
      </w:r>
      <w:r w:rsidR="003D0ECE" w:rsidRPr="003D0ECE">
        <w:rPr>
          <w:rFonts w:ascii="GHEA Mariam" w:hAnsi="GHEA Mariam"/>
          <w:sz w:val="24"/>
          <w:szCs w:val="24"/>
          <w:lang w:val="hy-AM"/>
        </w:rPr>
        <w:t>ների, դրանց բաղկացուցիչ ու համալրող մասերի, հումքի և (կամ) նյութերի ներմու</w:t>
      </w:r>
      <w:r>
        <w:rPr>
          <w:rFonts w:ascii="GHEA Mariam" w:hAnsi="GHEA Mariam"/>
          <w:sz w:val="24"/>
          <w:szCs w:val="24"/>
          <w:lang w:val="hy-AM"/>
        </w:rPr>
        <w:softHyphen/>
      </w:r>
      <w:r w:rsidR="003D0ECE" w:rsidRPr="003D0ECE">
        <w:rPr>
          <w:rFonts w:ascii="GHEA Mariam" w:hAnsi="GHEA Mariam"/>
          <w:sz w:val="24"/>
          <w:szCs w:val="24"/>
          <w:lang w:val="hy-AM"/>
        </w:rPr>
        <w:t xml:space="preserve">ծումն իրականացվելու </w:t>
      </w:r>
      <w:bookmarkStart w:id="0" w:name="_Hlk107399191"/>
      <w:r w:rsidR="003D0ECE" w:rsidRPr="003D0ECE">
        <w:rPr>
          <w:rFonts w:ascii="GHEA Mariam" w:hAnsi="GHEA Mariam"/>
          <w:sz w:val="24"/>
          <w:szCs w:val="24"/>
          <w:lang w:val="hy-AM"/>
        </w:rPr>
        <w:t xml:space="preserve">է 2025 թվականի </w:t>
      </w:r>
      <w:r w:rsidR="003D0ECE" w:rsidRPr="003D0ECE">
        <w:rPr>
          <w:rFonts w:ascii="GHEA Mariam" w:hAnsi="GHEA Mariam" w:cs="GHEA Grapalat"/>
          <w:sz w:val="24"/>
          <w:szCs w:val="24"/>
          <w:lang w:val="hy-AM"/>
        </w:rPr>
        <w:t>մարտի 22</w:t>
      </w:r>
      <w:r w:rsidR="003D0ECE" w:rsidRPr="003D0ECE">
        <w:rPr>
          <w:rFonts w:ascii="GHEA Mariam" w:hAnsi="GHEA Mariam"/>
          <w:sz w:val="24"/>
          <w:szCs w:val="24"/>
          <w:lang w:val="hy-AM"/>
        </w:rPr>
        <w:t>-ից մինչև 2028 թվականի մարտի 21-ը ներառյա</w:t>
      </w:r>
      <w:bookmarkEnd w:id="0"/>
      <w:r w:rsidR="003D0ECE" w:rsidRPr="003D0ECE">
        <w:rPr>
          <w:rFonts w:ascii="GHEA Mariam" w:hAnsi="GHEA Mariam"/>
          <w:sz w:val="24"/>
          <w:szCs w:val="24"/>
          <w:lang w:val="hy-AM"/>
        </w:rPr>
        <w:t>լ</w:t>
      </w:r>
      <w:r w:rsidR="003D0ECE" w:rsidRPr="003D0ECE">
        <w:rPr>
          <w:rFonts w:ascii="Cambria Math" w:hAnsi="Cambria Math" w:cs="Cambria Math"/>
          <w:sz w:val="24"/>
          <w:szCs w:val="24"/>
          <w:lang w:val="hy-AM"/>
        </w:rPr>
        <w:t>․</w:t>
      </w:r>
    </w:p>
    <w:p w:rsidR="003D0ECE" w:rsidRPr="003D0ECE" w:rsidRDefault="006C0D84" w:rsidP="006C0D84">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3D0ECE">
        <w:rPr>
          <w:rFonts w:ascii="GHEA Mariam" w:hAnsi="GHEA Mariam"/>
          <w:sz w:val="24"/>
          <w:szCs w:val="24"/>
          <w:lang w:val="hy-AM"/>
        </w:rPr>
        <w:lastRenderedPageBreak/>
        <w:t>ն</w:t>
      </w:r>
      <w:r w:rsidR="003D0ECE" w:rsidRPr="003D0ECE">
        <w:rPr>
          <w:rFonts w:ascii="GHEA Mariam" w:hAnsi="GHEA Mariam"/>
          <w:sz w:val="24"/>
          <w:szCs w:val="24"/>
          <w:lang w:val="hy-AM"/>
        </w:rPr>
        <w:t>երդրումային ծրագրի իրականացման ժամկետ է սահմանվում սույն որոշումն ուժի մեջ մտնելուց հետո 3 տարի։</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C163AE" w:rsidRDefault="00615DCC" w:rsidP="00615DCC">
      <w:pPr>
        <w:pStyle w:val="mechtex"/>
        <w:jc w:val="left"/>
        <w:rPr>
          <w:rFonts w:ascii="GHEA Mariam" w:hAnsi="GHEA Mariam" w:cs="Sylfaen"/>
          <w:sz w:val="24"/>
          <w:szCs w:val="24"/>
          <w:lang w:val="hy-AM"/>
        </w:rPr>
        <w:sectPr w:rsidR="00C163AE"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C163AE" w:rsidRPr="001F4574" w:rsidRDefault="00C163AE" w:rsidP="0010553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9229E9">
        <w:rPr>
          <w:rFonts w:ascii="GHEA Mariam" w:hAnsi="GHEA Mariam"/>
          <w:spacing w:val="-8"/>
          <w:sz w:val="24"/>
          <w:szCs w:val="24"/>
          <w:lang w:val="hy-AM"/>
        </w:rPr>
        <w:t xml:space="preserve">    </w:t>
      </w:r>
      <w:r w:rsidRPr="001F4574">
        <w:rPr>
          <w:rFonts w:ascii="GHEA Mariam" w:hAnsi="GHEA Mariam"/>
          <w:spacing w:val="-8"/>
          <w:sz w:val="24"/>
          <w:szCs w:val="24"/>
          <w:lang w:val="hy-AM"/>
        </w:rPr>
        <w:t xml:space="preserve">Հավելված  </w:t>
      </w:r>
    </w:p>
    <w:p w:rsidR="00C163AE" w:rsidRPr="001F4574" w:rsidRDefault="00C163AE" w:rsidP="00105537">
      <w:pPr>
        <w:pStyle w:val="mechtex"/>
        <w:ind w:left="3600" w:firstLine="720"/>
        <w:jc w:val="left"/>
        <w:rPr>
          <w:rFonts w:ascii="GHEA Mariam" w:hAnsi="GHEA Mariam"/>
          <w:spacing w:val="-6"/>
          <w:sz w:val="24"/>
          <w:szCs w:val="24"/>
          <w:lang w:val="hy-AM"/>
        </w:rPr>
      </w:pPr>
      <w:r w:rsidRPr="001F4574">
        <w:rPr>
          <w:rFonts w:ascii="GHEA Mariam" w:hAnsi="GHEA Mariam"/>
          <w:spacing w:val="-6"/>
          <w:sz w:val="24"/>
          <w:szCs w:val="24"/>
          <w:lang w:val="hy-AM"/>
        </w:rPr>
        <w:t xml:space="preserve">       </w:t>
      </w:r>
      <w:r w:rsidRPr="001F4574">
        <w:rPr>
          <w:rFonts w:ascii="GHEA Mariam" w:hAnsi="GHEA Mariam"/>
          <w:spacing w:val="-6"/>
          <w:sz w:val="24"/>
          <w:szCs w:val="24"/>
          <w:lang w:val="hy-AM"/>
        </w:rPr>
        <w:tab/>
        <w:t xml:space="preserve">   </w:t>
      </w:r>
      <w:r w:rsidRPr="001F4574">
        <w:rPr>
          <w:rFonts w:ascii="GHEA Mariam" w:hAnsi="GHEA Mariam"/>
          <w:spacing w:val="-6"/>
          <w:sz w:val="24"/>
          <w:szCs w:val="24"/>
          <w:lang w:val="hy-AM"/>
        </w:rPr>
        <w:tab/>
      </w:r>
      <w:r w:rsidRPr="001F4574">
        <w:rPr>
          <w:rFonts w:ascii="GHEA Mariam" w:hAnsi="GHEA Mariam"/>
          <w:spacing w:val="-6"/>
          <w:sz w:val="24"/>
          <w:szCs w:val="24"/>
          <w:lang w:val="hy-AM"/>
        </w:rPr>
        <w:tab/>
      </w:r>
      <w:r w:rsidRPr="001F4574">
        <w:rPr>
          <w:rFonts w:ascii="GHEA Mariam" w:hAnsi="GHEA Mariam"/>
          <w:spacing w:val="-6"/>
          <w:sz w:val="24"/>
          <w:szCs w:val="24"/>
          <w:lang w:val="hy-AM"/>
        </w:rPr>
        <w:tab/>
      </w:r>
      <w:r w:rsidRPr="001F4574">
        <w:rPr>
          <w:rFonts w:ascii="GHEA Mariam" w:hAnsi="GHEA Mariam"/>
          <w:spacing w:val="-6"/>
          <w:sz w:val="24"/>
          <w:szCs w:val="24"/>
          <w:lang w:val="hy-AM"/>
        </w:rPr>
        <w:tab/>
      </w:r>
      <w:r w:rsidRPr="001F4574">
        <w:rPr>
          <w:rFonts w:ascii="GHEA Mariam" w:hAnsi="GHEA Mariam"/>
          <w:spacing w:val="-6"/>
          <w:sz w:val="24"/>
          <w:szCs w:val="24"/>
          <w:lang w:val="hy-AM"/>
        </w:rPr>
        <w:tab/>
      </w:r>
      <w:r w:rsidRPr="001F4574">
        <w:rPr>
          <w:rFonts w:ascii="GHEA Mariam" w:hAnsi="GHEA Mariam"/>
          <w:spacing w:val="-6"/>
          <w:sz w:val="24"/>
          <w:szCs w:val="24"/>
          <w:lang w:val="hy-AM"/>
        </w:rPr>
        <w:tab/>
      </w:r>
      <w:r w:rsidRPr="001F4574">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1F4574">
        <w:rPr>
          <w:rFonts w:ascii="GHEA Mariam" w:hAnsi="GHEA Mariam"/>
          <w:spacing w:val="-6"/>
          <w:sz w:val="24"/>
          <w:szCs w:val="24"/>
          <w:lang w:val="hy-AM"/>
        </w:rPr>
        <w:t>ՀՀ կառավարության 202</w:t>
      </w:r>
      <w:r>
        <w:rPr>
          <w:rFonts w:ascii="GHEA Mariam" w:hAnsi="GHEA Mariam"/>
          <w:spacing w:val="-6"/>
          <w:sz w:val="24"/>
          <w:szCs w:val="24"/>
          <w:lang w:val="hy-AM"/>
        </w:rPr>
        <w:t>5</w:t>
      </w:r>
      <w:r w:rsidRPr="001F4574">
        <w:rPr>
          <w:rFonts w:ascii="GHEA Mariam" w:hAnsi="GHEA Mariam"/>
          <w:spacing w:val="-6"/>
          <w:sz w:val="24"/>
          <w:szCs w:val="24"/>
          <w:lang w:val="hy-AM"/>
        </w:rPr>
        <w:t xml:space="preserve"> թվականի</w:t>
      </w:r>
    </w:p>
    <w:p w:rsidR="00C163AE" w:rsidRDefault="00C163AE" w:rsidP="00105537">
      <w:pPr>
        <w:pStyle w:val="mechtex"/>
        <w:jc w:val="left"/>
        <w:rPr>
          <w:rFonts w:ascii="GHEA Mariam" w:hAnsi="GHEA Mariam"/>
          <w:spacing w:val="-2"/>
          <w:sz w:val="24"/>
          <w:szCs w:val="24"/>
          <w:lang w:val="hy-AM"/>
        </w:rPr>
      </w:pP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t xml:space="preserve">   </w:t>
      </w:r>
      <w:r w:rsidRPr="001F4574">
        <w:rPr>
          <w:rFonts w:ascii="GHEA Mariam" w:hAnsi="GHEA Mariam"/>
          <w:spacing w:val="-2"/>
          <w:sz w:val="24"/>
          <w:szCs w:val="24"/>
          <w:lang w:val="hy-AM"/>
        </w:rPr>
        <w:tab/>
        <w:t xml:space="preserve"> </w:t>
      </w: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ապրիլ</w:t>
      </w:r>
      <w:r w:rsidRPr="00013E9D">
        <w:rPr>
          <w:rFonts w:ascii="GHEA Mariam" w:hAnsi="GHEA Mariam" w:cs="Sylfaen"/>
          <w:spacing w:val="-4"/>
          <w:sz w:val="24"/>
          <w:szCs w:val="24"/>
          <w:lang w:val="pt-BR"/>
        </w:rPr>
        <w:t>ի</w:t>
      </w:r>
      <w:r w:rsidRPr="001F4574">
        <w:rPr>
          <w:rFonts w:ascii="GHEA Mariam" w:hAnsi="GHEA Mariam"/>
          <w:spacing w:val="-2"/>
          <w:sz w:val="24"/>
          <w:szCs w:val="24"/>
          <w:lang w:val="hy-AM"/>
        </w:rPr>
        <w:t xml:space="preserve"> </w:t>
      </w:r>
      <w:r>
        <w:rPr>
          <w:rFonts w:ascii="GHEA Mariam" w:hAnsi="GHEA Mariam"/>
          <w:spacing w:val="-2"/>
          <w:sz w:val="24"/>
          <w:szCs w:val="24"/>
          <w:lang w:val="hy-AM"/>
        </w:rPr>
        <w:t>30</w:t>
      </w:r>
      <w:r w:rsidRPr="009439EE">
        <w:rPr>
          <w:rFonts w:ascii="GHEA Mariam" w:hAnsi="GHEA Mariam" w:cs="Sylfaen"/>
          <w:spacing w:val="-2"/>
          <w:sz w:val="24"/>
          <w:szCs w:val="24"/>
          <w:lang w:val="pt-BR"/>
        </w:rPr>
        <w:t>-</w:t>
      </w:r>
      <w:r w:rsidRPr="001F4574">
        <w:rPr>
          <w:rFonts w:ascii="GHEA Mariam" w:hAnsi="GHEA Mariam"/>
          <w:spacing w:val="-2"/>
          <w:sz w:val="24"/>
          <w:szCs w:val="24"/>
          <w:lang w:val="hy-AM"/>
        </w:rPr>
        <w:t xml:space="preserve">ի N       </w:t>
      </w:r>
      <w:r>
        <w:rPr>
          <w:rFonts w:ascii="GHEA Mariam" w:hAnsi="GHEA Mariam"/>
          <w:spacing w:val="-2"/>
          <w:sz w:val="24"/>
          <w:szCs w:val="24"/>
          <w:lang w:val="hy-AM"/>
        </w:rPr>
        <w:t xml:space="preserve">    - Ա</w:t>
      </w:r>
      <w:r w:rsidRPr="001F4574">
        <w:rPr>
          <w:rFonts w:ascii="GHEA Mariam" w:hAnsi="GHEA Mariam"/>
          <w:spacing w:val="-2"/>
          <w:sz w:val="24"/>
          <w:szCs w:val="24"/>
          <w:lang w:val="hy-AM"/>
        </w:rPr>
        <w:t xml:space="preserve"> որոշման</w:t>
      </w:r>
    </w:p>
    <w:p w:rsidR="00C869D0" w:rsidRDefault="00C869D0" w:rsidP="00105537">
      <w:pPr>
        <w:pStyle w:val="mechtex"/>
        <w:jc w:val="left"/>
        <w:rPr>
          <w:rFonts w:ascii="GHEA Mariam" w:hAnsi="GHEA Mariam"/>
          <w:spacing w:val="-2"/>
          <w:sz w:val="24"/>
          <w:szCs w:val="24"/>
          <w:lang w:val="hy-AM"/>
        </w:rPr>
      </w:pPr>
    </w:p>
    <w:p w:rsidR="00C869D0" w:rsidRDefault="00C869D0" w:rsidP="00105537">
      <w:pPr>
        <w:pStyle w:val="mechtex"/>
        <w:jc w:val="left"/>
        <w:rPr>
          <w:rFonts w:ascii="GHEA Mariam" w:hAnsi="GHEA Mariam"/>
          <w:spacing w:val="-2"/>
          <w:sz w:val="24"/>
          <w:szCs w:val="24"/>
          <w:lang w:val="hy-AM"/>
        </w:rPr>
      </w:pPr>
    </w:p>
    <w:p w:rsidR="00E13EB5" w:rsidRDefault="00E13EB5" w:rsidP="00105537">
      <w:pPr>
        <w:pStyle w:val="mechtex"/>
        <w:jc w:val="left"/>
        <w:rPr>
          <w:rFonts w:ascii="GHEA Mariam" w:hAnsi="GHEA Mariam"/>
          <w:spacing w:val="-2"/>
          <w:sz w:val="24"/>
          <w:szCs w:val="24"/>
          <w:lang w:val="hy-AM"/>
        </w:rPr>
      </w:pPr>
    </w:p>
    <w:p w:rsidR="00C869D0" w:rsidRPr="00C869D0" w:rsidRDefault="00C869D0" w:rsidP="00C869D0">
      <w:pPr>
        <w:shd w:val="clear" w:color="auto" w:fill="FFFFFF"/>
        <w:spacing w:line="360" w:lineRule="auto"/>
        <w:ind w:right="150" w:firstLine="450"/>
        <w:jc w:val="center"/>
        <w:rPr>
          <w:rFonts w:ascii="GHEA Mariam" w:hAnsi="GHEA Mariam"/>
          <w:bCs/>
          <w:color w:val="000000"/>
          <w:sz w:val="24"/>
          <w:szCs w:val="24"/>
          <w:lang w:val="hy-AM" w:eastAsia="en-US"/>
        </w:rPr>
      </w:pPr>
      <w:r w:rsidRPr="00C869D0">
        <w:rPr>
          <w:rFonts w:ascii="GHEA Mariam" w:hAnsi="GHEA Mariam"/>
          <w:bCs/>
          <w:color w:val="000000"/>
          <w:sz w:val="24"/>
          <w:szCs w:val="24"/>
          <w:lang w:val="hy-AM" w:eastAsia="en-US"/>
        </w:rPr>
        <w:t>Ց Ա Ն Կ</w:t>
      </w:r>
    </w:p>
    <w:p w:rsidR="00ED7E1C" w:rsidRDefault="00C869D0" w:rsidP="00C869D0">
      <w:pPr>
        <w:shd w:val="clear" w:color="auto" w:fill="FFFFFF"/>
        <w:ind w:right="150" w:firstLine="450"/>
        <w:jc w:val="center"/>
        <w:rPr>
          <w:rFonts w:ascii="GHEA Mariam" w:hAnsi="GHEA Mariam"/>
          <w:bCs/>
          <w:color w:val="000000"/>
          <w:sz w:val="24"/>
          <w:szCs w:val="24"/>
          <w:lang w:val="hy-AM" w:eastAsia="en-US"/>
        </w:rPr>
      </w:pPr>
      <w:r w:rsidRPr="00C869D0">
        <w:rPr>
          <w:rFonts w:ascii="GHEA Mariam" w:hAnsi="GHEA Mariam"/>
          <w:bCs/>
          <w:color w:val="000000"/>
          <w:sz w:val="24"/>
          <w:szCs w:val="24"/>
          <w:lang w:val="hy-AM" w:eastAsia="en-US"/>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w:t>
      </w:r>
    </w:p>
    <w:p w:rsidR="00C869D0" w:rsidRPr="00C869D0" w:rsidRDefault="00C869D0" w:rsidP="00C869D0">
      <w:pPr>
        <w:shd w:val="clear" w:color="auto" w:fill="FFFFFF"/>
        <w:ind w:right="150" w:firstLine="450"/>
        <w:jc w:val="center"/>
        <w:rPr>
          <w:rFonts w:ascii="GHEA Mariam" w:hAnsi="GHEA Mariam"/>
          <w:bCs/>
          <w:color w:val="000000"/>
          <w:sz w:val="24"/>
          <w:szCs w:val="24"/>
          <w:lang w:val="hy-AM" w:eastAsia="en-US"/>
        </w:rPr>
      </w:pPr>
      <w:r w:rsidRPr="00C869D0">
        <w:rPr>
          <w:rFonts w:ascii="GHEA Mariam" w:hAnsi="GHEA Mariam"/>
          <w:bCs/>
          <w:color w:val="000000"/>
          <w:sz w:val="24"/>
          <w:szCs w:val="24"/>
          <w:lang w:val="hy-AM" w:eastAsia="en-US"/>
        </w:rPr>
        <w:t>ՀՈՒՄՔԻ ԵՎ (ԿԱՄ) ՆՅՈՒԹԵՐԻ</w:t>
      </w:r>
    </w:p>
    <w:p w:rsidR="00C869D0" w:rsidRDefault="00C869D0" w:rsidP="00C869D0">
      <w:pPr>
        <w:shd w:val="clear" w:color="auto" w:fill="FFFFFF"/>
        <w:spacing w:line="360" w:lineRule="auto"/>
        <w:ind w:right="150" w:firstLine="450"/>
        <w:jc w:val="both"/>
        <w:rPr>
          <w:rFonts w:ascii="Calibri" w:hAnsi="Calibri" w:cs="Calibri"/>
          <w:color w:val="000000"/>
          <w:lang w:val="hy-AM" w:eastAsia="en-US"/>
        </w:rPr>
      </w:pPr>
      <w:r w:rsidRPr="0002380A">
        <w:rPr>
          <w:rFonts w:ascii="Calibri" w:hAnsi="Calibri" w:cs="Calibri"/>
          <w:color w:val="000000"/>
          <w:lang w:val="hy-AM" w:eastAsia="en-US"/>
        </w:rPr>
        <w:t> </w:t>
      </w:r>
    </w:p>
    <w:p w:rsidR="00E13EB5" w:rsidRPr="0002380A" w:rsidRDefault="00E13EB5" w:rsidP="00C869D0">
      <w:pPr>
        <w:shd w:val="clear" w:color="auto" w:fill="FFFFFF"/>
        <w:spacing w:line="360" w:lineRule="auto"/>
        <w:ind w:right="150" w:firstLine="450"/>
        <w:jc w:val="both"/>
        <w:rPr>
          <w:rFonts w:ascii="GHEA Grapalat" w:hAnsi="GHEA Grapalat"/>
          <w:color w:val="000000"/>
          <w:lang w:val="hy-AM" w:eastAsia="en-US"/>
        </w:rPr>
      </w:pPr>
    </w:p>
    <w:tbl>
      <w:tblPr>
        <w:tblW w:w="1556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615"/>
        <w:gridCol w:w="1530"/>
        <w:gridCol w:w="2156"/>
        <w:gridCol w:w="1276"/>
        <w:gridCol w:w="1276"/>
        <w:gridCol w:w="1705"/>
        <w:gridCol w:w="1975"/>
        <w:gridCol w:w="1564"/>
        <w:gridCol w:w="1823"/>
      </w:tblGrid>
      <w:tr w:rsidR="00C869D0" w:rsidRPr="00E13EB5" w:rsidTr="00E13EB5">
        <w:trPr>
          <w:trHeight w:val="1033"/>
        </w:trPr>
        <w:tc>
          <w:tcPr>
            <w:tcW w:w="648" w:type="dxa"/>
            <w:vAlign w:val="center"/>
            <w:hideMark/>
          </w:tcPr>
          <w:p w:rsidR="00C869D0" w:rsidRPr="00E13EB5" w:rsidRDefault="00C869D0" w:rsidP="00C869D0">
            <w:pPr>
              <w:jc w:val="center"/>
              <w:rPr>
                <w:rFonts w:ascii="GHEA Mariam" w:hAnsi="GHEA Mariam"/>
                <w:color w:val="000000"/>
                <w:sz w:val="22"/>
                <w:szCs w:val="22"/>
                <w:lang w:val="hy-AM" w:eastAsia="en-US"/>
              </w:rPr>
            </w:pPr>
            <w:r w:rsidRPr="00E13EB5">
              <w:rPr>
                <w:rFonts w:ascii="GHEA Mariam" w:hAnsi="GHEA Mariam"/>
                <w:i/>
                <w:iCs/>
                <w:sz w:val="22"/>
                <w:szCs w:val="22"/>
                <w:u w:val="single"/>
                <w:lang w:val="hy-AM" w:eastAsia="en-GB"/>
              </w:rPr>
              <w:br w:type="page"/>
            </w:r>
            <w:r w:rsidRPr="00E13EB5">
              <w:rPr>
                <w:rFonts w:ascii="GHEA Mariam" w:hAnsi="GHEA Mariam"/>
                <w:color w:val="000000"/>
                <w:sz w:val="22"/>
                <w:szCs w:val="22"/>
                <w:lang w:val="hy-AM" w:eastAsia="en-US"/>
              </w:rPr>
              <w:t>NN</w:t>
            </w:r>
          </w:p>
          <w:p w:rsidR="00C869D0" w:rsidRPr="00E13EB5" w:rsidRDefault="00C869D0" w:rsidP="00C869D0">
            <w:pPr>
              <w:jc w:val="center"/>
              <w:rPr>
                <w:rFonts w:ascii="GHEA Mariam" w:hAnsi="GHEA Mariam"/>
                <w:color w:val="000000"/>
                <w:sz w:val="22"/>
                <w:szCs w:val="22"/>
                <w:lang w:val="hy-AM" w:eastAsia="en-US"/>
              </w:rPr>
            </w:pPr>
            <w:r w:rsidRPr="00E13EB5">
              <w:rPr>
                <w:rFonts w:ascii="GHEA Mariam" w:hAnsi="GHEA Mariam"/>
                <w:color w:val="000000"/>
                <w:sz w:val="22"/>
                <w:szCs w:val="22"/>
                <w:lang w:val="hy-AM" w:eastAsia="en-US"/>
              </w:rPr>
              <w:t>ը/կ</w:t>
            </w:r>
          </w:p>
        </w:tc>
        <w:tc>
          <w:tcPr>
            <w:tcW w:w="1615" w:type="dxa"/>
            <w:vAlign w:val="center"/>
            <w:hideMark/>
          </w:tcPr>
          <w:p w:rsidR="00C869D0" w:rsidRPr="00E13EB5" w:rsidRDefault="00C869D0" w:rsidP="00C869D0">
            <w:pPr>
              <w:jc w:val="center"/>
              <w:rPr>
                <w:rFonts w:ascii="GHEA Mariam" w:hAnsi="GHEA Mariam"/>
                <w:color w:val="000000"/>
                <w:sz w:val="22"/>
                <w:szCs w:val="22"/>
                <w:lang w:val="hy-AM" w:eastAsia="en-US"/>
              </w:rPr>
            </w:pPr>
            <w:r w:rsidRPr="00E13EB5">
              <w:rPr>
                <w:rFonts w:ascii="GHEA Mariam" w:hAnsi="GHEA Mariam" w:cs="Sylfaen"/>
                <w:color w:val="000000"/>
                <w:sz w:val="22"/>
                <w:szCs w:val="22"/>
                <w:lang w:val="hy-AM" w:eastAsia="en-US"/>
              </w:rPr>
              <w:t>ԱՏԳ</w:t>
            </w:r>
            <w:r w:rsidRPr="00E13EB5">
              <w:rPr>
                <w:rFonts w:ascii="GHEA Mariam" w:hAnsi="GHEA Mariam"/>
                <w:color w:val="000000"/>
                <w:sz w:val="22"/>
                <w:szCs w:val="22"/>
                <w:lang w:val="hy-AM" w:eastAsia="en-US"/>
              </w:rPr>
              <w:t xml:space="preserve"> </w:t>
            </w:r>
            <w:r w:rsidRPr="00E13EB5">
              <w:rPr>
                <w:rFonts w:ascii="GHEA Mariam" w:hAnsi="GHEA Mariam" w:cs="Sylfaen"/>
                <w:color w:val="000000"/>
                <w:sz w:val="22"/>
                <w:szCs w:val="22"/>
                <w:lang w:val="hy-AM" w:eastAsia="en-US"/>
              </w:rPr>
              <w:t>ԱԱ</w:t>
            </w:r>
            <w:r w:rsidRPr="00E13EB5">
              <w:rPr>
                <w:rFonts w:ascii="GHEA Mariam" w:hAnsi="GHEA Mariam"/>
                <w:color w:val="000000"/>
                <w:sz w:val="22"/>
                <w:szCs w:val="22"/>
                <w:lang w:val="hy-AM" w:eastAsia="en-US"/>
              </w:rPr>
              <w:t>-</w:t>
            </w:r>
            <w:r w:rsidRPr="00E13EB5">
              <w:rPr>
                <w:rFonts w:ascii="GHEA Mariam" w:hAnsi="GHEA Mariam" w:cs="Sylfaen"/>
                <w:color w:val="000000"/>
                <w:sz w:val="22"/>
                <w:szCs w:val="22"/>
                <w:lang w:val="hy-AM" w:eastAsia="en-US"/>
              </w:rPr>
              <w:t>ի</w:t>
            </w:r>
            <w:r w:rsidRPr="00E13EB5">
              <w:rPr>
                <w:rFonts w:ascii="GHEA Mariam" w:hAnsi="GHEA Mariam"/>
                <w:color w:val="000000"/>
                <w:sz w:val="22"/>
                <w:szCs w:val="22"/>
                <w:lang w:val="hy-AM" w:eastAsia="en-US"/>
              </w:rPr>
              <w:t xml:space="preserve"> </w:t>
            </w:r>
            <w:r w:rsidRPr="00E13EB5">
              <w:rPr>
                <w:rFonts w:ascii="GHEA Mariam" w:hAnsi="GHEA Mariam" w:cs="Sylfaen"/>
                <w:color w:val="000000"/>
                <w:sz w:val="22"/>
                <w:szCs w:val="22"/>
                <w:lang w:val="hy-AM" w:eastAsia="en-US"/>
              </w:rPr>
              <w:t>ծածկագիրը</w:t>
            </w:r>
          </w:p>
        </w:tc>
        <w:tc>
          <w:tcPr>
            <w:tcW w:w="1530" w:type="dxa"/>
            <w:vAlign w:val="center"/>
            <w:hideMark/>
          </w:tcPr>
          <w:p w:rsidR="00C869D0" w:rsidRPr="00E13EB5" w:rsidRDefault="00C869D0" w:rsidP="00C869D0">
            <w:pPr>
              <w:jc w:val="center"/>
              <w:rPr>
                <w:rFonts w:ascii="GHEA Mariam" w:hAnsi="GHEA Mariam"/>
                <w:color w:val="000000"/>
                <w:sz w:val="22"/>
                <w:szCs w:val="22"/>
                <w:lang w:val="hy-AM" w:eastAsia="en-US"/>
              </w:rPr>
            </w:pPr>
            <w:r w:rsidRPr="00E13EB5">
              <w:rPr>
                <w:rFonts w:ascii="GHEA Mariam" w:hAnsi="GHEA Mariam" w:cs="Sylfaen"/>
                <w:color w:val="000000"/>
                <w:sz w:val="22"/>
                <w:szCs w:val="22"/>
                <w:lang w:val="hy-AM" w:eastAsia="en-US"/>
              </w:rPr>
              <w:t>Անվանումը</w:t>
            </w:r>
          </w:p>
        </w:tc>
        <w:tc>
          <w:tcPr>
            <w:tcW w:w="2156" w:type="dxa"/>
            <w:vAlign w:val="center"/>
            <w:hideMark/>
          </w:tcPr>
          <w:p w:rsidR="00C869D0" w:rsidRPr="00E13EB5" w:rsidRDefault="00C869D0" w:rsidP="00C869D0">
            <w:pPr>
              <w:jc w:val="center"/>
              <w:rPr>
                <w:rFonts w:ascii="GHEA Mariam" w:hAnsi="GHEA Mariam"/>
                <w:color w:val="000000"/>
                <w:sz w:val="22"/>
                <w:szCs w:val="22"/>
                <w:lang w:val="hy-AM" w:eastAsia="en-US"/>
              </w:rPr>
            </w:pPr>
            <w:r w:rsidRPr="00E13EB5">
              <w:rPr>
                <w:rFonts w:ascii="GHEA Mariam" w:hAnsi="GHEA Mariam" w:cs="Sylfaen"/>
                <w:color w:val="000000"/>
                <w:sz w:val="22"/>
                <w:szCs w:val="22"/>
                <w:lang w:val="hy-AM" w:eastAsia="en-US"/>
              </w:rPr>
              <w:t>Տեխնիկական</w:t>
            </w:r>
            <w:r w:rsidRPr="00E13EB5">
              <w:rPr>
                <w:rFonts w:ascii="GHEA Mariam" w:hAnsi="GHEA Mariam"/>
                <w:color w:val="000000"/>
                <w:sz w:val="22"/>
                <w:szCs w:val="22"/>
                <w:lang w:val="hy-AM" w:eastAsia="en-US"/>
              </w:rPr>
              <w:t xml:space="preserve"> </w:t>
            </w:r>
            <w:r w:rsidRPr="00E13EB5">
              <w:rPr>
                <w:rFonts w:ascii="GHEA Mariam" w:hAnsi="GHEA Mariam" w:cs="Sylfaen"/>
                <w:color w:val="000000"/>
                <w:sz w:val="22"/>
                <w:szCs w:val="22"/>
                <w:lang w:val="hy-AM" w:eastAsia="en-US"/>
              </w:rPr>
              <w:t>բնութագիրը</w:t>
            </w:r>
          </w:p>
        </w:tc>
        <w:tc>
          <w:tcPr>
            <w:tcW w:w="1276" w:type="dxa"/>
            <w:vAlign w:val="center"/>
            <w:hideMark/>
          </w:tcPr>
          <w:p w:rsidR="00C869D0" w:rsidRPr="00E13EB5" w:rsidRDefault="00C869D0" w:rsidP="00C869D0">
            <w:pPr>
              <w:jc w:val="center"/>
              <w:rPr>
                <w:rFonts w:ascii="GHEA Mariam" w:hAnsi="GHEA Mariam"/>
                <w:color w:val="000000"/>
                <w:sz w:val="22"/>
                <w:szCs w:val="22"/>
                <w:lang w:val="hy-AM" w:eastAsia="en-US"/>
              </w:rPr>
            </w:pPr>
            <w:r w:rsidRPr="00E13EB5">
              <w:rPr>
                <w:rFonts w:ascii="GHEA Mariam" w:hAnsi="GHEA Mariam" w:cs="Sylfaen"/>
                <w:color w:val="000000"/>
                <w:sz w:val="22"/>
                <w:szCs w:val="22"/>
                <w:lang w:val="hy-AM" w:eastAsia="en-US"/>
              </w:rPr>
              <w:t>Չափի</w:t>
            </w:r>
            <w:r w:rsidRPr="00E13EB5">
              <w:rPr>
                <w:rFonts w:ascii="GHEA Mariam" w:hAnsi="GHEA Mariam"/>
                <w:color w:val="000000"/>
                <w:sz w:val="22"/>
                <w:szCs w:val="22"/>
                <w:lang w:val="hy-AM" w:eastAsia="en-US"/>
              </w:rPr>
              <w:t xml:space="preserve"> </w:t>
            </w:r>
            <w:r w:rsidRPr="00E13EB5">
              <w:rPr>
                <w:rFonts w:ascii="GHEA Mariam" w:hAnsi="GHEA Mariam" w:cs="Sylfaen"/>
                <w:color w:val="000000"/>
                <w:sz w:val="22"/>
                <w:szCs w:val="22"/>
                <w:lang w:val="hy-AM" w:eastAsia="en-US"/>
              </w:rPr>
              <w:t>միավորը</w:t>
            </w:r>
          </w:p>
        </w:tc>
        <w:tc>
          <w:tcPr>
            <w:tcW w:w="1276" w:type="dxa"/>
            <w:vAlign w:val="center"/>
            <w:hideMark/>
          </w:tcPr>
          <w:p w:rsidR="00C869D0" w:rsidRPr="00E13EB5" w:rsidRDefault="00C869D0" w:rsidP="00C869D0">
            <w:pPr>
              <w:jc w:val="center"/>
              <w:rPr>
                <w:rFonts w:ascii="GHEA Mariam" w:hAnsi="GHEA Mariam"/>
                <w:color w:val="000000"/>
                <w:sz w:val="22"/>
                <w:szCs w:val="22"/>
                <w:lang w:val="hy-AM" w:eastAsia="en-US"/>
              </w:rPr>
            </w:pPr>
            <w:r w:rsidRPr="00E13EB5">
              <w:rPr>
                <w:rFonts w:ascii="GHEA Mariam" w:hAnsi="GHEA Mariam" w:cs="Sylfaen"/>
                <w:color w:val="000000"/>
                <w:sz w:val="22"/>
                <w:szCs w:val="22"/>
                <w:lang w:val="hy-AM" w:eastAsia="en-US"/>
              </w:rPr>
              <w:t>Քանակը</w:t>
            </w:r>
          </w:p>
        </w:tc>
        <w:tc>
          <w:tcPr>
            <w:tcW w:w="1705" w:type="dxa"/>
            <w:vAlign w:val="center"/>
            <w:hideMark/>
          </w:tcPr>
          <w:p w:rsidR="00C869D0" w:rsidRPr="00E13EB5" w:rsidRDefault="00C869D0" w:rsidP="00C869D0">
            <w:pPr>
              <w:jc w:val="center"/>
              <w:rPr>
                <w:rFonts w:ascii="GHEA Mariam" w:hAnsi="GHEA Mariam"/>
                <w:color w:val="000000"/>
                <w:sz w:val="22"/>
                <w:szCs w:val="22"/>
                <w:lang w:val="hy-AM" w:eastAsia="en-US"/>
              </w:rPr>
            </w:pPr>
            <w:r w:rsidRPr="00E13EB5">
              <w:rPr>
                <w:rFonts w:ascii="GHEA Mariam" w:hAnsi="GHEA Mariam" w:cs="Sylfaen"/>
                <w:color w:val="000000"/>
                <w:sz w:val="22"/>
                <w:szCs w:val="22"/>
                <w:lang w:val="hy-AM" w:eastAsia="en-US"/>
              </w:rPr>
              <w:t>Ծագման</w:t>
            </w:r>
            <w:r w:rsidRPr="00E13EB5">
              <w:rPr>
                <w:rFonts w:ascii="GHEA Mariam" w:hAnsi="GHEA Mariam"/>
                <w:color w:val="000000"/>
                <w:sz w:val="22"/>
                <w:szCs w:val="22"/>
                <w:lang w:val="hy-AM" w:eastAsia="en-US"/>
              </w:rPr>
              <w:t xml:space="preserve"> </w:t>
            </w:r>
            <w:r w:rsidRPr="00E13EB5">
              <w:rPr>
                <w:rFonts w:ascii="GHEA Mariam" w:hAnsi="GHEA Mariam" w:cs="Sylfaen"/>
                <w:color w:val="000000"/>
                <w:sz w:val="22"/>
                <w:szCs w:val="22"/>
                <w:lang w:val="hy-AM" w:eastAsia="en-US"/>
              </w:rPr>
              <w:t>երկիրը</w:t>
            </w:r>
          </w:p>
        </w:tc>
        <w:tc>
          <w:tcPr>
            <w:tcW w:w="1975" w:type="dxa"/>
            <w:vAlign w:val="center"/>
            <w:hideMark/>
          </w:tcPr>
          <w:p w:rsidR="00C869D0" w:rsidRPr="00E13EB5" w:rsidRDefault="00C869D0" w:rsidP="00C869D0">
            <w:pPr>
              <w:jc w:val="center"/>
              <w:rPr>
                <w:rFonts w:ascii="GHEA Mariam" w:hAnsi="GHEA Mariam" w:cs="Sylfaen"/>
                <w:color w:val="000000"/>
                <w:sz w:val="22"/>
                <w:szCs w:val="22"/>
                <w:lang w:val="hy-AM" w:eastAsia="en-US"/>
              </w:rPr>
            </w:pPr>
            <w:r w:rsidRPr="00E13EB5">
              <w:rPr>
                <w:rFonts w:ascii="GHEA Mariam" w:hAnsi="GHEA Mariam" w:cs="Sylfaen"/>
                <w:color w:val="000000"/>
                <w:sz w:val="22"/>
                <w:szCs w:val="22"/>
                <w:lang w:val="hy-AM" w:eastAsia="en-US"/>
              </w:rPr>
              <w:t>Արտահանման երկիրը</w:t>
            </w:r>
          </w:p>
        </w:tc>
        <w:tc>
          <w:tcPr>
            <w:tcW w:w="1564" w:type="dxa"/>
            <w:vAlign w:val="center"/>
            <w:hideMark/>
          </w:tcPr>
          <w:p w:rsidR="00C869D0" w:rsidRPr="00E13EB5" w:rsidRDefault="00C869D0" w:rsidP="00C869D0">
            <w:pPr>
              <w:jc w:val="center"/>
              <w:rPr>
                <w:rFonts w:ascii="GHEA Mariam" w:hAnsi="GHEA Mariam" w:cs="Sylfaen"/>
                <w:color w:val="000000"/>
                <w:sz w:val="22"/>
                <w:szCs w:val="22"/>
                <w:lang w:val="hy-AM" w:eastAsia="en-US"/>
              </w:rPr>
            </w:pPr>
            <w:r w:rsidRPr="00E13EB5">
              <w:rPr>
                <w:rFonts w:ascii="GHEA Mariam" w:hAnsi="GHEA Mariam" w:cs="Sylfaen"/>
                <w:color w:val="000000"/>
                <w:sz w:val="22"/>
                <w:szCs w:val="22"/>
                <w:lang w:val="hy-AM" w:eastAsia="en-US"/>
              </w:rPr>
              <w:t>Արժեքը</w:t>
            </w:r>
            <w:r w:rsidRPr="00E13EB5">
              <w:rPr>
                <w:rFonts w:ascii="Calibri" w:hAnsi="Calibri" w:cs="Calibri"/>
                <w:color w:val="000000"/>
                <w:sz w:val="22"/>
                <w:szCs w:val="22"/>
                <w:lang w:val="hy-AM" w:eastAsia="en-US"/>
              </w:rPr>
              <w:t> </w:t>
            </w:r>
            <w:r w:rsidRPr="00E13EB5">
              <w:rPr>
                <w:rFonts w:ascii="GHEA Mariam" w:hAnsi="GHEA Mariam" w:cs="Sylfaen"/>
                <w:color w:val="000000"/>
                <w:sz w:val="22"/>
                <w:szCs w:val="22"/>
                <w:lang w:val="hy-AM" w:eastAsia="en-US"/>
              </w:rPr>
              <w:br/>
              <w:t>(դրամ)</w:t>
            </w:r>
          </w:p>
        </w:tc>
        <w:tc>
          <w:tcPr>
            <w:tcW w:w="1823" w:type="dxa"/>
            <w:vAlign w:val="center"/>
            <w:hideMark/>
          </w:tcPr>
          <w:p w:rsidR="00C869D0" w:rsidRPr="00E13EB5" w:rsidRDefault="00C869D0" w:rsidP="00C869D0">
            <w:pPr>
              <w:jc w:val="center"/>
              <w:rPr>
                <w:rFonts w:ascii="GHEA Mariam" w:hAnsi="GHEA Mariam"/>
                <w:color w:val="000000"/>
                <w:sz w:val="22"/>
                <w:szCs w:val="22"/>
                <w:lang w:val="hy-AM" w:eastAsia="en-US"/>
              </w:rPr>
            </w:pPr>
            <w:r w:rsidRPr="00E13EB5">
              <w:rPr>
                <w:rFonts w:ascii="GHEA Mariam" w:hAnsi="GHEA Mariam"/>
                <w:color w:val="000000"/>
                <w:sz w:val="22"/>
                <w:szCs w:val="22"/>
                <w:lang w:val="hy-AM" w:eastAsia="en-US"/>
              </w:rPr>
              <w:t>Այլ տեղեկու-թյուններ</w:t>
            </w:r>
          </w:p>
        </w:tc>
      </w:tr>
      <w:tr w:rsidR="00C869D0" w:rsidRPr="00E13EB5" w:rsidTr="00E13EB5">
        <w:trPr>
          <w:trHeight w:val="242"/>
        </w:trPr>
        <w:tc>
          <w:tcPr>
            <w:tcW w:w="648" w:type="dxa"/>
            <w:vAlign w:val="center"/>
          </w:tcPr>
          <w:p w:rsidR="00C869D0" w:rsidRPr="00E13EB5" w:rsidRDefault="00C869D0" w:rsidP="00AC0605">
            <w:pPr>
              <w:spacing w:line="360" w:lineRule="auto"/>
              <w:jc w:val="center"/>
              <w:rPr>
                <w:rFonts w:ascii="GHEA Mariam" w:hAnsi="GHEA Mariam"/>
                <w:sz w:val="22"/>
                <w:szCs w:val="22"/>
                <w:lang w:val="hy-AM" w:eastAsia="en-GB"/>
              </w:rPr>
            </w:pPr>
            <w:r w:rsidRPr="00E13EB5">
              <w:rPr>
                <w:rFonts w:ascii="GHEA Mariam" w:hAnsi="GHEA Mariam"/>
                <w:sz w:val="22"/>
                <w:szCs w:val="22"/>
                <w:lang w:val="hy-AM" w:eastAsia="en-GB"/>
              </w:rPr>
              <w:t>1</w:t>
            </w:r>
          </w:p>
        </w:tc>
        <w:tc>
          <w:tcPr>
            <w:tcW w:w="1615" w:type="dxa"/>
            <w:vAlign w:val="center"/>
          </w:tcPr>
          <w:p w:rsidR="00C869D0" w:rsidRPr="00E13EB5" w:rsidRDefault="00C869D0" w:rsidP="00AC0605">
            <w:pPr>
              <w:spacing w:line="360" w:lineRule="auto"/>
              <w:jc w:val="center"/>
              <w:rPr>
                <w:rFonts w:ascii="GHEA Mariam" w:hAnsi="GHEA Mariam" w:cs="Sylfaen"/>
                <w:color w:val="000000"/>
                <w:sz w:val="22"/>
                <w:szCs w:val="22"/>
                <w:lang w:val="hy-AM" w:eastAsia="en-US"/>
              </w:rPr>
            </w:pPr>
            <w:r w:rsidRPr="00E13EB5">
              <w:rPr>
                <w:rFonts w:ascii="GHEA Mariam" w:hAnsi="GHEA Mariam" w:cs="Sylfaen"/>
                <w:color w:val="000000"/>
                <w:sz w:val="22"/>
                <w:szCs w:val="22"/>
                <w:lang w:val="hy-AM" w:eastAsia="en-US"/>
              </w:rPr>
              <w:t>2</w:t>
            </w:r>
          </w:p>
        </w:tc>
        <w:tc>
          <w:tcPr>
            <w:tcW w:w="1530" w:type="dxa"/>
            <w:vAlign w:val="center"/>
          </w:tcPr>
          <w:p w:rsidR="00C869D0" w:rsidRPr="00E13EB5" w:rsidRDefault="00C869D0" w:rsidP="00AC0605">
            <w:pPr>
              <w:spacing w:line="360" w:lineRule="auto"/>
              <w:jc w:val="center"/>
              <w:rPr>
                <w:rFonts w:ascii="GHEA Mariam" w:hAnsi="GHEA Mariam" w:cs="Sylfaen"/>
                <w:color w:val="000000"/>
                <w:sz w:val="22"/>
                <w:szCs w:val="22"/>
                <w:lang w:val="hy-AM" w:eastAsia="en-US"/>
              </w:rPr>
            </w:pPr>
            <w:r w:rsidRPr="00E13EB5">
              <w:rPr>
                <w:rFonts w:ascii="GHEA Mariam" w:hAnsi="GHEA Mariam" w:cs="Sylfaen"/>
                <w:color w:val="000000"/>
                <w:sz w:val="22"/>
                <w:szCs w:val="22"/>
                <w:lang w:val="hy-AM" w:eastAsia="en-US"/>
              </w:rPr>
              <w:t>3</w:t>
            </w:r>
          </w:p>
        </w:tc>
        <w:tc>
          <w:tcPr>
            <w:tcW w:w="2156" w:type="dxa"/>
            <w:vAlign w:val="center"/>
          </w:tcPr>
          <w:p w:rsidR="00C869D0" w:rsidRPr="00E13EB5" w:rsidRDefault="00C869D0" w:rsidP="00AC0605">
            <w:pPr>
              <w:spacing w:line="360" w:lineRule="auto"/>
              <w:jc w:val="center"/>
              <w:rPr>
                <w:rFonts w:ascii="GHEA Mariam" w:hAnsi="GHEA Mariam" w:cs="Sylfaen"/>
                <w:color w:val="000000"/>
                <w:sz w:val="22"/>
                <w:szCs w:val="22"/>
                <w:lang w:val="hy-AM" w:eastAsia="en-US"/>
              </w:rPr>
            </w:pPr>
            <w:r w:rsidRPr="00E13EB5">
              <w:rPr>
                <w:rFonts w:ascii="GHEA Mariam" w:hAnsi="GHEA Mariam" w:cs="Sylfaen"/>
                <w:color w:val="000000"/>
                <w:sz w:val="22"/>
                <w:szCs w:val="22"/>
                <w:lang w:val="hy-AM" w:eastAsia="en-US"/>
              </w:rPr>
              <w:t>4</w:t>
            </w:r>
          </w:p>
        </w:tc>
        <w:tc>
          <w:tcPr>
            <w:tcW w:w="1276" w:type="dxa"/>
            <w:vAlign w:val="center"/>
          </w:tcPr>
          <w:p w:rsidR="00C869D0" w:rsidRPr="00E13EB5" w:rsidRDefault="00C869D0" w:rsidP="00AC0605">
            <w:pPr>
              <w:spacing w:line="360" w:lineRule="auto"/>
              <w:jc w:val="center"/>
              <w:rPr>
                <w:rFonts w:ascii="GHEA Mariam" w:hAnsi="GHEA Mariam" w:cs="Sylfaen"/>
                <w:color w:val="000000"/>
                <w:sz w:val="22"/>
                <w:szCs w:val="22"/>
                <w:lang w:val="hy-AM" w:eastAsia="en-US"/>
              </w:rPr>
            </w:pPr>
            <w:r w:rsidRPr="00E13EB5">
              <w:rPr>
                <w:rFonts w:ascii="GHEA Mariam" w:hAnsi="GHEA Mariam" w:cs="Sylfaen"/>
                <w:color w:val="000000"/>
                <w:sz w:val="22"/>
                <w:szCs w:val="22"/>
                <w:lang w:val="hy-AM" w:eastAsia="en-US"/>
              </w:rPr>
              <w:t>5</w:t>
            </w:r>
          </w:p>
        </w:tc>
        <w:tc>
          <w:tcPr>
            <w:tcW w:w="1276" w:type="dxa"/>
            <w:vAlign w:val="center"/>
          </w:tcPr>
          <w:p w:rsidR="00C869D0" w:rsidRPr="00E13EB5" w:rsidRDefault="00C869D0" w:rsidP="00AC0605">
            <w:pPr>
              <w:spacing w:line="360" w:lineRule="auto"/>
              <w:jc w:val="center"/>
              <w:rPr>
                <w:rFonts w:ascii="GHEA Mariam" w:hAnsi="GHEA Mariam" w:cs="Sylfaen"/>
                <w:color w:val="000000"/>
                <w:sz w:val="22"/>
                <w:szCs w:val="22"/>
                <w:lang w:val="hy-AM" w:eastAsia="en-US"/>
              </w:rPr>
            </w:pPr>
            <w:r w:rsidRPr="00E13EB5">
              <w:rPr>
                <w:rFonts w:ascii="GHEA Mariam" w:hAnsi="GHEA Mariam" w:cs="Sylfaen"/>
                <w:color w:val="000000"/>
                <w:sz w:val="22"/>
                <w:szCs w:val="22"/>
                <w:lang w:val="hy-AM" w:eastAsia="en-US"/>
              </w:rPr>
              <w:t>6</w:t>
            </w:r>
          </w:p>
        </w:tc>
        <w:tc>
          <w:tcPr>
            <w:tcW w:w="1705" w:type="dxa"/>
            <w:vAlign w:val="center"/>
          </w:tcPr>
          <w:p w:rsidR="00C869D0" w:rsidRPr="00E13EB5" w:rsidRDefault="00C869D0" w:rsidP="00AC0605">
            <w:pPr>
              <w:spacing w:line="360" w:lineRule="auto"/>
              <w:jc w:val="center"/>
              <w:rPr>
                <w:rFonts w:ascii="GHEA Mariam" w:hAnsi="GHEA Mariam" w:cs="Sylfaen"/>
                <w:color w:val="000000"/>
                <w:sz w:val="22"/>
                <w:szCs w:val="22"/>
                <w:lang w:val="hy-AM" w:eastAsia="en-US"/>
              </w:rPr>
            </w:pPr>
            <w:r w:rsidRPr="00E13EB5">
              <w:rPr>
                <w:rFonts w:ascii="GHEA Mariam" w:hAnsi="GHEA Mariam" w:cs="Sylfaen"/>
                <w:color w:val="000000"/>
                <w:sz w:val="22"/>
                <w:szCs w:val="22"/>
                <w:lang w:val="hy-AM" w:eastAsia="en-US"/>
              </w:rPr>
              <w:t>7</w:t>
            </w:r>
          </w:p>
        </w:tc>
        <w:tc>
          <w:tcPr>
            <w:tcW w:w="1975" w:type="dxa"/>
            <w:vAlign w:val="center"/>
          </w:tcPr>
          <w:p w:rsidR="00C869D0" w:rsidRPr="00E13EB5" w:rsidRDefault="00C869D0" w:rsidP="00AC0605">
            <w:pPr>
              <w:spacing w:line="360" w:lineRule="auto"/>
              <w:jc w:val="center"/>
              <w:rPr>
                <w:rFonts w:ascii="GHEA Mariam" w:hAnsi="GHEA Mariam" w:cs="Sylfaen"/>
                <w:color w:val="000000"/>
                <w:sz w:val="22"/>
                <w:szCs w:val="22"/>
                <w:lang w:val="hy-AM" w:eastAsia="en-US"/>
              </w:rPr>
            </w:pPr>
            <w:r w:rsidRPr="00E13EB5">
              <w:rPr>
                <w:rFonts w:ascii="GHEA Mariam" w:hAnsi="GHEA Mariam" w:cs="Sylfaen"/>
                <w:color w:val="000000"/>
                <w:sz w:val="22"/>
                <w:szCs w:val="22"/>
                <w:lang w:val="hy-AM" w:eastAsia="en-US"/>
              </w:rPr>
              <w:t>8</w:t>
            </w:r>
          </w:p>
        </w:tc>
        <w:tc>
          <w:tcPr>
            <w:tcW w:w="1564" w:type="dxa"/>
            <w:vAlign w:val="center"/>
          </w:tcPr>
          <w:p w:rsidR="00C869D0" w:rsidRPr="00E13EB5" w:rsidRDefault="00C869D0" w:rsidP="00AC0605">
            <w:pPr>
              <w:spacing w:line="360" w:lineRule="auto"/>
              <w:jc w:val="center"/>
              <w:rPr>
                <w:rFonts w:ascii="GHEA Mariam" w:hAnsi="GHEA Mariam" w:cs="Sylfaen"/>
                <w:color w:val="000000"/>
                <w:sz w:val="22"/>
                <w:szCs w:val="22"/>
                <w:lang w:val="hy-AM" w:eastAsia="en-US"/>
              </w:rPr>
            </w:pPr>
            <w:r w:rsidRPr="00E13EB5">
              <w:rPr>
                <w:rFonts w:ascii="GHEA Mariam" w:hAnsi="GHEA Mariam" w:cs="Sylfaen"/>
                <w:color w:val="000000"/>
                <w:sz w:val="22"/>
                <w:szCs w:val="22"/>
                <w:lang w:val="hy-AM" w:eastAsia="en-US"/>
              </w:rPr>
              <w:t>9</w:t>
            </w:r>
          </w:p>
        </w:tc>
        <w:tc>
          <w:tcPr>
            <w:tcW w:w="1823" w:type="dxa"/>
            <w:vAlign w:val="center"/>
          </w:tcPr>
          <w:p w:rsidR="00C869D0" w:rsidRPr="00E13EB5" w:rsidRDefault="00C869D0" w:rsidP="00AC0605">
            <w:pPr>
              <w:spacing w:line="360" w:lineRule="auto"/>
              <w:jc w:val="center"/>
              <w:rPr>
                <w:rFonts w:ascii="GHEA Mariam" w:hAnsi="GHEA Mariam"/>
                <w:color w:val="000000"/>
                <w:sz w:val="22"/>
                <w:szCs w:val="22"/>
                <w:lang w:val="hy-AM" w:eastAsia="en-US"/>
              </w:rPr>
            </w:pPr>
            <w:r w:rsidRPr="00E13EB5">
              <w:rPr>
                <w:rFonts w:ascii="GHEA Mariam" w:hAnsi="GHEA Mariam"/>
                <w:color w:val="000000"/>
                <w:sz w:val="22"/>
                <w:szCs w:val="22"/>
                <w:lang w:val="hy-AM" w:eastAsia="en-US"/>
              </w:rPr>
              <w:t>10</w:t>
            </w:r>
          </w:p>
        </w:tc>
      </w:tr>
      <w:tr w:rsidR="00C869D0" w:rsidRPr="00E13EB5" w:rsidTr="00E13EB5">
        <w:trPr>
          <w:trHeight w:val="962"/>
        </w:trPr>
        <w:tc>
          <w:tcPr>
            <w:tcW w:w="15568" w:type="dxa"/>
            <w:gridSpan w:val="10"/>
            <w:noWrap/>
            <w:vAlign w:val="center"/>
          </w:tcPr>
          <w:p w:rsidR="00C869D0" w:rsidRPr="00E13EB5" w:rsidRDefault="00C869D0" w:rsidP="00AC0605">
            <w:pPr>
              <w:spacing w:after="160" w:line="360" w:lineRule="auto"/>
              <w:jc w:val="center"/>
              <w:rPr>
                <w:rFonts w:ascii="GHEA Mariam" w:eastAsia="Calibri" w:hAnsi="GHEA Mariam" w:cs="Calibri"/>
                <w:b/>
                <w:bCs/>
                <w:color w:val="000000"/>
                <w:sz w:val="22"/>
                <w:szCs w:val="22"/>
                <w:lang w:val="hy-AM" w:eastAsia="en-US"/>
              </w:rPr>
            </w:pPr>
            <w:r w:rsidRPr="00E13EB5">
              <w:rPr>
                <w:rFonts w:ascii="GHEA Mariam" w:eastAsia="Calibri" w:hAnsi="GHEA Mariam" w:cs="Calibri"/>
                <w:b/>
                <w:bCs/>
                <w:color w:val="000000"/>
                <w:sz w:val="22"/>
                <w:szCs w:val="22"/>
                <w:lang w:val="hy-AM" w:eastAsia="en-US"/>
              </w:rPr>
              <w:t>ՏԵԽՆՈԼՈԳԻԱԿԱՆ ՍԱՐՔԱՎՈՐՈՒՄՆԵՐ, ԴՐԱՆՑ ԲԱՂԿԱՑՈՒՑԻՉ ՈՒ ՀԱՄԱԼՐՈՂ ՄԱՍԵՐ</w:t>
            </w:r>
          </w:p>
        </w:tc>
      </w:tr>
      <w:tr w:rsidR="00C869D0" w:rsidRPr="00E13EB5" w:rsidTr="00E13EB5">
        <w:trPr>
          <w:trHeight w:val="962"/>
        </w:trPr>
        <w:tc>
          <w:tcPr>
            <w:tcW w:w="648" w:type="dxa"/>
            <w:noWrap/>
            <w:vAlign w:val="center"/>
          </w:tcPr>
          <w:p w:rsidR="00C869D0" w:rsidRPr="00E13EB5" w:rsidRDefault="00C869D0" w:rsidP="00E13EB5">
            <w:pPr>
              <w:spacing w:line="276" w:lineRule="auto"/>
              <w:jc w:val="center"/>
              <w:rPr>
                <w:rFonts w:ascii="GHEA Mariam" w:eastAsia="Calibri" w:hAnsi="GHEA Mariam"/>
                <w:color w:val="000000"/>
                <w:sz w:val="22"/>
                <w:szCs w:val="22"/>
                <w:lang w:val="hy-AM" w:eastAsia="en-US"/>
              </w:rPr>
            </w:pPr>
            <w:bookmarkStart w:id="1" w:name="_Hlk95309836"/>
            <w:r w:rsidRPr="00E13EB5">
              <w:rPr>
                <w:rFonts w:ascii="GHEA Mariam" w:eastAsia="Calibri" w:hAnsi="GHEA Mariam"/>
                <w:color w:val="000000"/>
                <w:sz w:val="22"/>
                <w:szCs w:val="22"/>
                <w:lang w:eastAsia="en-US"/>
              </w:rPr>
              <w:t>1</w:t>
            </w:r>
            <w:r w:rsidRPr="00E13EB5">
              <w:rPr>
                <w:rFonts w:ascii="GHEA Mariam" w:eastAsia="Calibri" w:hAnsi="GHEA Mariam"/>
                <w:color w:val="000000"/>
                <w:sz w:val="22"/>
                <w:szCs w:val="22"/>
                <w:lang w:val="hy-AM" w:eastAsia="en-US"/>
              </w:rPr>
              <w:t>.</w:t>
            </w:r>
          </w:p>
        </w:tc>
        <w:tc>
          <w:tcPr>
            <w:tcW w:w="1615" w:type="dxa"/>
            <w:shd w:val="clear" w:color="000000" w:fill="FFFFFF"/>
            <w:noWrap/>
            <w:vAlign w:val="center"/>
          </w:tcPr>
          <w:p w:rsidR="00C869D0" w:rsidRPr="00E13EB5" w:rsidRDefault="00C869D0" w:rsidP="00E13EB5">
            <w:pPr>
              <w:spacing w:line="276" w:lineRule="auto"/>
              <w:jc w:val="center"/>
              <w:rPr>
                <w:rFonts w:ascii="GHEA Mariam" w:eastAsia="Calibri" w:hAnsi="GHEA Mariam"/>
                <w:sz w:val="22"/>
                <w:szCs w:val="22"/>
                <w:lang w:val="hy-AM" w:eastAsia="en-US"/>
              </w:rPr>
            </w:pPr>
            <w:r w:rsidRPr="00E13EB5">
              <w:rPr>
                <w:rFonts w:ascii="GHEA Mariam" w:eastAsia="Calibri" w:hAnsi="GHEA Mariam"/>
                <w:sz w:val="22"/>
                <w:szCs w:val="22"/>
                <w:lang w:eastAsia="en-US"/>
              </w:rPr>
              <w:t>8701931000</w:t>
            </w:r>
          </w:p>
        </w:tc>
        <w:tc>
          <w:tcPr>
            <w:tcW w:w="1530" w:type="dxa"/>
            <w:shd w:val="clear" w:color="000000" w:fill="FFFFFF"/>
            <w:vAlign w:val="center"/>
          </w:tcPr>
          <w:p w:rsidR="00C869D0" w:rsidRPr="00E13EB5" w:rsidRDefault="00C869D0" w:rsidP="00E13EB5">
            <w:pPr>
              <w:spacing w:line="276" w:lineRule="auto"/>
              <w:jc w:val="center"/>
              <w:rPr>
                <w:rFonts w:ascii="GHEA Mariam" w:hAnsi="GHEA Mariam" w:cs="Arial"/>
                <w:color w:val="2C2D2E"/>
                <w:sz w:val="22"/>
                <w:szCs w:val="22"/>
                <w:shd w:val="clear" w:color="auto" w:fill="FFFFFF"/>
                <w:lang w:val="hy-AM"/>
              </w:rPr>
            </w:pPr>
            <w:r w:rsidRPr="00E13EB5">
              <w:rPr>
                <w:rFonts w:ascii="GHEA Mariam" w:hAnsi="GHEA Mariam" w:cs="Arial"/>
                <w:color w:val="2C2D2E"/>
                <w:sz w:val="22"/>
                <w:szCs w:val="22"/>
                <w:shd w:val="clear" w:color="auto" w:fill="FFFFFF"/>
                <w:lang w:val="hy-AM"/>
              </w:rPr>
              <w:t>Tractor ANTONIO</w:t>
            </w:r>
          </w:p>
          <w:p w:rsidR="00C869D0" w:rsidRPr="00E13EB5" w:rsidRDefault="00C869D0" w:rsidP="00E13EB5">
            <w:pPr>
              <w:spacing w:line="276" w:lineRule="auto"/>
              <w:jc w:val="center"/>
              <w:rPr>
                <w:rFonts w:ascii="GHEA Mariam" w:hAnsi="GHEA Mariam" w:cs="Arial"/>
                <w:color w:val="2C2D2E"/>
                <w:sz w:val="22"/>
                <w:szCs w:val="22"/>
                <w:shd w:val="clear" w:color="auto" w:fill="FFFFFF"/>
                <w:lang w:val="hy-AM"/>
              </w:rPr>
            </w:pPr>
            <w:r w:rsidRPr="00E13EB5">
              <w:rPr>
                <w:rFonts w:ascii="GHEA Mariam" w:hAnsi="GHEA Mariam" w:cs="Arial"/>
                <w:color w:val="2C2D2E"/>
                <w:sz w:val="22"/>
                <w:szCs w:val="22"/>
                <w:shd w:val="clear" w:color="auto" w:fill="FFFFFF"/>
                <w:lang w:val="hy-AM"/>
              </w:rPr>
              <w:t xml:space="preserve">CARRARO AF 2.100N (Տրակտոր Անտոնիո </w:t>
            </w:r>
            <w:r w:rsidRPr="00E13EB5">
              <w:rPr>
                <w:rFonts w:ascii="GHEA Mariam" w:hAnsi="GHEA Mariam" w:cs="Arial"/>
                <w:color w:val="2C2D2E"/>
                <w:sz w:val="22"/>
                <w:szCs w:val="22"/>
                <w:shd w:val="clear" w:color="auto" w:fill="FFFFFF"/>
                <w:lang w:val="hy-AM"/>
              </w:rPr>
              <w:lastRenderedPageBreak/>
              <w:t>Կարրարո ԱՖ 2</w:t>
            </w:r>
            <w:r w:rsidRPr="00E13EB5">
              <w:rPr>
                <w:rFonts w:ascii="Cambria Math" w:hAnsi="Cambria Math" w:cs="Cambria Math"/>
                <w:color w:val="2C2D2E"/>
                <w:sz w:val="22"/>
                <w:szCs w:val="22"/>
                <w:shd w:val="clear" w:color="auto" w:fill="FFFFFF"/>
                <w:lang w:val="hy-AM"/>
              </w:rPr>
              <w:t>․</w:t>
            </w:r>
            <w:r w:rsidRPr="00E13EB5">
              <w:rPr>
                <w:rFonts w:ascii="GHEA Mariam" w:hAnsi="GHEA Mariam" w:cs="Arial"/>
                <w:color w:val="2C2D2E"/>
                <w:sz w:val="22"/>
                <w:szCs w:val="22"/>
                <w:shd w:val="clear" w:color="auto" w:fill="FFFFFF"/>
                <w:lang w:val="hy-AM"/>
              </w:rPr>
              <w:t>100Ն)</w:t>
            </w:r>
          </w:p>
        </w:tc>
        <w:tc>
          <w:tcPr>
            <w:tcW w:w="2156" w:type="dxa"/>
            <w:shd w:val="clear" w:color="000000" w:fill="FFFFFF"/>
            <w:vAlign w:val="center"/>
          </w:tcPr>
          <w:p w:rsidR="00C869D0" w:rsidRPr="00E13EB5" w:rsidRDefault="00C869D0" w:rsidP="00E13EB5">
            <w:pPr>
              <w:spacing w:line="276" w:lineRule="auto"/>
              <w:jc w:val="center"/>
              <w:rPr>
                <w:rFonts w:ascii="GHEA Mariam" w:eastAsia="Calibri" w:hAnsi="GHEA Mariam" w:cs="Sylfaen"/>
                <w:color w:val="000000"/>
                <w:sz w:val="22"/>
                <w:szCs w:val="22"/>
                <w:lang w:val="hy-AM" w:eastAsia="en-US"/>
              </w:rPr>
            </w:pPr>
            <w:r w:rsidRPr="00E13EB5">
              <w:rPr>
                <w:rFonts w:ascii="GHEA Mariam" w:eastAsia="Calibri" w:hAnsi="GHEA Mariam" w:cs="Sylfaen"/>
                <w:color w:val="000000"/>
                <w:sz w:val="22"/>
                <w:szCs w:val="22"/>
                <w:lang w:val="hy-AM" w:eastAsia="en-US"/>
              </w:rPr>
              <w:lastRenderedPageBreak/>
              <w:t>Շարժիչի հզորություն</w:t>
            </w:r>
          </w:p>
          <w:p w:rsidR="00C869D0" w:rsidRPr="00E13EB5" w:rsidRDefault="00C869D0" w:rsidP="00E13EB5">
            <w:pPr>
              <w:spacing w:line="276" w:lineRule="auto"/>
              <w:jc w:val="center"/>
              <w:rPr>
                <w:rFonts w:ascii="GHEA Mariam" w:eastAsia="Calibri" w:hAnsi="GHEA Mariam" w:cs="Sylfaen"/>
                <w:color w:val="000000"/>
                <w:sz w:val="22"/>
                <w:szCs w:val="22"/>
                <w:lang w:val="hy-AM" w:eastAsia="en-US"/>
              </w:rPr>
            </w:pPr>
            <w:r w:rsidRPr="00E13EB5">
              <w:rPr>
                <w:rFonts w:ascii="GHEA Mariam" w:eastAsia="Calibri" w:hAnsi="GHEA Mariam" w:cs="Sylfaen"/>
                <w:color w:val="000000"/>
                <w:sz w:val="22"/>
                <w:szCs w:val="22"/>
                <w:lang w:val="hy-AM" w:eastAsia="en-US"/>
              </w:rPr>
              <w:t>(ձիաուժ) kW/HP - 74/100.6՝</w:t>
            </w:r>
            <w:bookmarkStart w:id="2" w:name="_GoBack"/>
            <w:bookmarkEnd w:id="2"/>
          </w:p>
          <w:p w:rsidR="00C869D0" w:rsidRPr="00E13EB5" w:rsidRDefault="00E13EB5" w:rsidP="00E13EB5">
            <w:pPr>
              <w:spacing w:line="276" w:lineRule="auto"/>
              <w:jc w:val="center"/>
              <w:rPr>
                <w:rFonts w:ascii="GHEA Mariam" w:eastAsia="Calibri" w:hAnsi="GHEA Mariam" w:cs="Sylfaen"/>
                <w:color w:val="000000"/>
                <w:sz w:val="22"/>
                <w:szCs w:val="22"/>
                <w:lang w:val="hy-AM" w:eastAsia="en-US"/>
              </w:rPr>
            </w:pPr>
            <w:r w:rsidRPr="00E13EB5">
              <w:rPr>
                <w:rFonts w:ascii="GHEA Mariam" w:eastAsia="Calibri" w:hAnsi="GHEA Mariam" w:cs="Sylfaen"/>
                <w:color w:val="000000"/>
                <w:sz w:val="22"/>
                <w:szCs w:val="22"/>
                <w:lang w:val="hy-AM" w:eastAsia="en-US"/>
              </w:rPr>
              <w:t>գ</w:t>
            </w:r>
            <w:r w:rsidR="00C869D0" w:rsidRPr="00E13EB5">
              <w:rPr>
                <w:rFonts w:ascii="GHEA Mariam" w:eastAsia="Calibri" w:hAnsi="GHEA Mariam" w:cs="Sylfaen"/>
                <w:color w:val="000000"/>
                <w:sz w:val="22"/>
                <w:szCs w:val="22"/>
                <w:lang w:val="hy-AM" w:eastAsia="en-US"/>
              </w:rPr>
              <w:t>յուղատնտե</w:t>
            </w:r>
            <w:r w:rsidRPr="00E13EB5">
              <w:rPr>
                <w:rFonts w:ascii="GHEA Mariam" w:eastAsia="Calibri" w:hAnsi="GHEA Mariam" w:cs="Sylfaen"/>
                <w:color w:val="000000"/>
                <w:sz w:val="22"/>
                <w:szCs w:val="22"/>
                <w:lang w:val="hy-AM" w:eastAsia="en-US"/>
              </w:rPr>
              <w:t>-</w:t>
            </w:r>
            <w:r w:rsidR="00C869D0" w:rsidRPr="00E13EB5">
              <w:rPr>
                <w:rFonts w:ascii="GHEA Mariam" w:eastAsia="Calibri" w:hAnsi="GHEA Mariam" w:cs="Sylfaen"/>
                <w:color w:val="000000"/>
                <w:sz w:val="22"/>
                <w:szCs w:val="22"/>
                <w:lang w:val="hy-AM" w:eastAsia="en-US"/>
              </w:rPr>
              <w:t>սական</w:t>
            </w:r>
          </w:p>
          <w:p w:rsidR="00C869D0" w:rsidRPr="00E13EB5" w:rsidRDefault="00C869D0" w:rsidP="00E13EB5">
            <w:pPr>
              <w:spacing w:line="276" w:lineRule="auto"/>
              <w:jc w:val="center"/>
              <w:rPr>
                <w:rFonts w:ascii="GHEA Mariam" w:eastAsia="Calibri" w:hAnsi="GHEA Mariam" w:cs="Sylfaen"/>
                <w:color w:val="000000"/>
                <w:sz w:val="22"/>
                <w:szCs w:val="22"/>
                <w:lang w:val="hy-AM" w:eastAsia="en-US"/>
              </w:rPr>
            </w:pPr>
            <w:r w:rsidRPr="00E13EB5">
              <w:rPr>
                <w:rFonts w:ascii="GHEA Mariam" w:eastAsia="Calibri" w:hAnsi="GHEA Mariam" w:cs="Sylfaen"/>
                <w:color w:val="000000"/>
                <w:sz w:val="22"/>
                <w:szCs w:val="22"/>
                <w:lang w:val="hy-AM" w:eastAsia="en-US"/>
              </w:rPr>
              <w:lastRenderedPageBreak/>
              <w:t>աշխատանքներ</w:t>
            </w:r>
          </w:p>
          <w:p w:rsidR="00C869D0" w:rsidRPr="00E13EB5" w:rsidRDefault="00C869D0" w:rsidP="00E13EB5">
            <w:pPr>
              <w:spacing w:line="276" w:lineRule="auto"/>
              <w:jc w:val="center"/>
              <w:rPr>
                <w:rFonts w:ascii="GHEA Mariam" w:eastAsia="Calibri" w:hAnsi="GHEA Mariam" w:cs="Sylfaen"/>
                <w:color w:val="000000"/>
                <w:sz w:val="22"/>
                <w:szCs w:val="22"/>
                <w:lang w:val="hy-AM" w:eastAsia="en-US"/>
              </w:rPr>
            </w:pPr>
            <w:r w:rsidRPr="00E13EB5">
              <w:rPr>
                <w:rFonts w:ascii="GHEA Mariam" w:eastAsia="Calibri" w:hAnsi="GHEA Mariam" w:cs="Sylfaen"/>
                <w:color w:val="000000"/>
                <w:sz w:val="22"/>
                <w:szCs w:val="22"/>
                <w:lang w:val="hy-AM" w:eastAsia="en-US"/>
              </w:rPr>
              <w:t>կատարելու համար</w:t>
            </w:r>
          </w:p>
        </w:tc>
        <w:tc>
          <w:tcPr>
            <w:tcW w:w="1276" w:type="dxa"/>
            <w:shd w:val="clear" w:color="000000" w:fill="FFFFFF"/>
            <w:noWrap/>
            <w:vAlign w:val="center"/>
          </w:tcPr>
          <w:p w:rsidR="00C869D0" w:rsidRPr="00E13EB5" w:rsidRDefault="00C869D0" w:rsidP="00E13EB5">
            <w:pPr>
              <w:spacing w:line="276" w:lineRule="auto"/>
              <w:jc w:val="center"/>
              <w:rPr>
                <w:rFonts w:ascii="GHEA Mariam" w:eastAsia="Calibri" w:hAnsi="GHEA Mariam" w:cs="Sylfaen"/>
                <w:color w:val="000000"/>
                <w:sz w:val="22"/>
                <w:szCs w:val="22"/>
                <w:lang w:val="hy-AM" w:eastAsia="en-US"/>
              </w:rPr>
            </w:pPr>
            <w:r w:rsidRPr="00E13EB5">
              <w:rPr>
                <w:rFonts w:ascii="GHEA Mariam" w:eastAsia="Calibri" w:hAnsi="GHEA Mariam" w:cs="Sylfaen"/>
                <w:color w:val="000000"/>
                <w:sz w:val="22"/>
                <w:szCs w:val="22"/>
                <w:lang w:val="hy-AM" w:eastAsia="en-US"/>
              </w:rPr>
              <w:lastRenderedPageBreak/>
              <w:t>հատ</w:t>
            </w:r>
          </w:p>
        </w:tc>
        <w:tc>
          <w:tcPr>
            <w:tcW w:w="1276" w:type="dxa"/>
            <w:shd w:val="clear" w:color="000000" w:fill="FFFFFF"/>
            <w:noWrap/>
            <w:vAlign w:val="center"/>
          </w:tcPr>
          <w:p w:rsidR="00C869D0" w:rsidRPr="00E13EB5" w:rsidRDefault="00C869D0" w:rsidP="00E13EB5">
            <w:pPr>
              <w:spacing w:line="276" w:lineRule="auto"/>
              <w:jc w:val="center"/>
              <w:rPr>
                <w:rFonts w:ascii="GHEA Mariam" w:eastAsia="Calibri" w:hAnsi="GHEA Mariam" w:cs="Calibri"/>
                <w:color w:val="000000"/>
                <w:sz w:val="22"/>
                <w:szCs w:val="22"/>
                <w:lang w:val="hy-AM" w:eastAsia="en-US"/>
              </w:rPr>
            </w:pPr>
            <w:r w:rsidRPr="00E13EB5">
              <w:rPr>
                <w:rFonts w:ascii="GHEA Mariam" w:eastAsia="Calibri" w:hAnsi="GHEA Mariam" w:cs="Calibri"/>
                <w:color w:val="000000"/>
                <w:sz w:val="22"/>
                <w:szCs w:val="22"/>
                <w:lang w:val="hy-AM" w:eastAsia="en-US"/>
              </w:rPr>
              <w:t>5</w:t>
            </w:r>
          </w:p>
        </w:tc>
        <w:tc>
          <w:tcPr>
            <w:tcW w:w="1705" w:type="dxa"/>
            <w:shd w:val="clear" w:color="000000" w:fill="FFFFFF"/>
            <w:noWrap/>
            <w:vAlign w:val="center"/>
          </w:tcPr>
          <w:p w:rsidR="00C869D0" w:rsidRPr="00E13EB5" w:rsidRDefault="00C869D0" w:rsidP="00E13EB5">
            <w:pPr>
              <w:spacing w:line="276" w:lineRule="auto"/>
              <w:jc w:val="center"/>
              <w:rPr>
                <w:rFonts w:ascii="GHEA Mariam" w:eastAsia="Calibri" w:hAnsi="GHEA Mariam" w:cs="Calibri"/>
                <w:sz w:val="22"/>
                <w:szCs w:val="22"/>
                <w:lang w:val="hy-AM" w:eastAsia="en-US"/>
              </w:rPr>
            </w:pPr>
            <w:r w:rsidRPr="00E13EB5">
              <w:rPr>
                <w:rFonts w:ascii="GHEA Mariam" w:eastAsia="Calibri" w:hAnsi="GHEA Mariam" w:cs="Calibri"/>
                <w:sz w:val="22"/>
                <w:szCs w:val="22"/>
                <w:lang w:val="hy-AM" w:eastAsia="en-US"/>
              </w:rPr>
              <w:t>ԵՄ երկրներ</w:t>
            </w:r>
          </w:p>
        </w:tc>
        <w:tc>
          <w:tcPr>
            <w:tcW w:w="1975" w:type="dxa"/>
            <w:shd w:val="clear" w:color="000000" w:fill="FFFFFF"/>
            <w:vAlign w:val="center"/>
          </w:tcPr>
          <w:p w:rsidR="00C869D0" w:rsidRPr="00E13EB5" w:rsidRDefault="00C869D0" w:rsidP="00E13EB5">
            <w:pPr>
              <w:spacing w:line="276" w:lineRule="auto"/>
              <w:jc w:val="center"/>
              <w:rPr>
                <w:rFonts w:ascii="GHEA Mariam" w:eastAsia="Calibri" w:hAnsi="GHEA Mariam" w:cs="Calibri"/>
                <w:color w:val="000000"/>
                <w:sz w:val="22"/>
                <w:szCs w:val="22"/>
                <w:lang w:val="hy-AM" w:eastAsia="en-US"/>
              </w:rPr>
            </w:pPr>
            <w:r w:rsidRPr="00E13EB5">
              <w:rPr>
                <w:rFonts w:ascii="GHEA Mariam" w:eastAsia="Calibri" w:hAnsi="GHEA Mariam" w:cs="Calibri"/>
                <w:color w:val="000000"/>
                <w:sz w:val="22"/>
                <w:szCs w:val="22"/>
                <w:lang w:val="hy-AM" w:eastAsia="en-US"/>
              </w:rPr>
              <w:t>ԵՄ երկրներ</w:t>
            </w:r>
          </w:p>
        </w:tc>
        <w:tc>
          <w:tcPr>
            <w:tcW w:w="1564" w:type="dxa"/>
            <w:shd w:val="clear" w:color="000000" w:fill="FFFFFF"/>
            <w:vAlign w:val="center"/>
          </w:tcPr>
          <w:p w:rsidR="00C869D0" w:rsidRPr="00E13EB5" w:rsidRDefault="00C869D0" w:rsidP="00E13EB5">
            <w:pPr>
              <w:spacing w:line="276" w:lineRule="auto"/>
              <w:jc w:val="center"/>
              <w:rPr>
                <w:rFonts w:ascii="GHEA Mariam" w:hAnsi="GHEA Mariam"/>
                <w:sz w:val="22"/>
                <w:szCs w:val="22"/>
                <w:lang w:val="hy-AM"/>
              </w:rPr>
            </w:pPr>
            <w:r w:rsidRPr="00E13EB5">
              <w:rPr>
                <w:rFonts w:ascii="GHEA Mariam" w:hAnsi="GHEA Mariam"/>
                <w:sz w:val="22"/>
                <w:szCs w:val="22"/>
                <w:lang w:val="hy-AM"/>
              </w:rPr>
              <w:t>110 067 000</w:t>
            </w:r>
          </w:p>
        </w:tc>
        <w:tc>
          <w:tcPr>
            <w:tcW w:w="1823" w:type="dxa"/>
            <w:noWrap/>
            <w:vAlign w:val="center"/>
          </w:tcPr>
          <w:p w:rsidR="00C869D0" w:rsidRPr="00E13EB5" w:rsidRDefault="00C869D0" w:rsidP="00E13EB5">
            <w:pPr>
              <w:spacing w:line="276" w:lineRule="auto"/>
              <w:jc w:val="center"/>
              <w:rPr>
                <w:rFonts w:ascii="GHEA Mariam" w:eastAsia="Calibri" w:hAnsi="GHEA Mariam" w:cs="Calibri"/>
                <w:color w:val="000000"/>
                <w:sz w:val="22"/>
                <w:szCs w:val="22"/>
                <w:lang w:val="hy-AM" w:eastAsia="en-US"/>
              </w:rPr>
            </w:pPr>
            <w:r w:rsidRPr="00E13EB5">
              <w:rPr>
                <w:rFonts w:ascii="GHEA Mariam" w:hAnsi="GHEA Mariam" w:cs="Tahoma"/>
                <w:noProof/>
                <w:sz w:val="22"/>
                <w:szCs w:val="22"/>
                <w:lang w:val="hy-AM"/>
              </w:rPr>
              <w:t>Լիզինգի գլխավոր պայմանագիր</w:t>
            </w:r>
            <w:r w:rsidR="00E13EB5">
              <w:rPr>
                <w:rFonts w:ascii="GHEA Mariam" w:hAnsi="GHEA Mariam" w:cs="Tahoma"/>
                <w:noProof/>
                <w:sz w:val="22"/>
                <w:szCs w:val="22"/>
              </w:rPr>
              <w:t xml:space="preserve"> </w:t>
            </w:r>
            <w:r w:rsidR="00E13EB5" w:rsidRPr="00E13EB5">
              <w:rPr>
                <w:rFonts w:ascii="GHEA Mariam" w:hAnsi="GHEA Mariam" w:cs="Tahoma"/>
                <w:noProof/>
                <w:sz w:val="22"/>
                <w:szCs w:val="22"/>
              </w:rPr>
              <w:t xml:space="preserve">N </w:t>
            </w:r>
            <w:r w:rsidRPr="00E13EB5">
              <w:rPr>
                <w:rFonts w:ascii="GHEA Mariam" w:hAnsi="GHEA Mariam" w:cs="Tahoma"/>
                <w:noProof/>
                <w:sz w:val="22"/>
                <w:szCs w:val="22"/>
                <w:lang w:val="hy-AM"/>
              </w:rPr>
              <w:t xml:space="preserve">2503 792  </w:t>
            </w:r>
          </w:p>
        </w:tc>
      </w:tr>
      <w:tr w:rsidR="00C869D0" w:rsidRPr="00E13EB5" w:rsidTr="00E13EB5">
        <w:trPr>
          <w:trHeight w:val="597"/>
        </w:trPr>
        <w:tc>
          <w:tcPr>
            <w:tcW w:w="648" w:type="dxa"/>
            <w:noWrap/>
            <w:vAlign w:val="center"/>
          </w:tcPr>
          <w:p w:rsidR="00C869D0" w:rsidRPr="00E13EB5" w:rsidRDefault="00C869D0" w:rsidP="00E13EB5">
            <w:pPr>
              <w:spacing w:line="276" w:lineRule="auto"/>
              <w:jc w:val="center"/>
              <w:rPr>
                <w:rFonts w:ascii="GHEA Mariam" w:eastAsia="Calibri" w:hAnsi="GHEA Mariam"/>
                <w:color w:val="000000"/>
                <w:sz w:val="22"/>
                <w:szCs w:val="22"/>
                <w:lang w:val="hy-AM" w:eastAsia="en-US"/>
              </w:rPr>
            </w:pPr>
            <w:bookmarkStart w:id="3" w:name="_Hlk71640597"/>
            <w:bookmarkEnd w:id="1"/>
          </w:p>
        </w:tc>
        <w:tc>
          <w:tcPr>
            <w:tcW w:w="1615" w:type="dxa"/>
            <w:noWrap/>
            <w:vAlign w:val="center"/>
          </w:tcPr>
          <w:p w:rsidR="00C869D0" w:rsidRPr="00E13EB5" w:rsidRDefault="00C869D0" w:rsidP="00E13EB5">
            <w:pPr>
              <w:spacing w:line="276" w:lineRule="auto"/>
              <w:jc w:val="center"/>
              <w:rPr>
                <w:rFonts w:ascii="GHEA Mariam" w:eastAsia="Calibri" w:hAnsi="GHEA Mariam"/>
                <w:b/>
                <w:bCs/>
                <w:sz w:val="22"/>
                <w:szCs w:val="22"/>
                <w:lang w:val="hy-AM" w:eastAsia="en-US"/>
              </w:rPr>
            </w:pPr>
            <w:r w:rsidRPr="00E13EB5">
              <w:rPr>
                <w:rFonts w:ascii="GHEA Mariam" w:eastAsia="Calibri" w:hAnsi="GHEA Mariam" w:cs="Sylfaen"/>
                <w:b/>
                <w:bCs/>
                <w:color w:val="000000"/>
                <w:sz w:val="22"/>
                <w:szCs w:val="22"/>
                <w:lang w:val="hy-AM" w:eastAsia="en-US"/>
              </w:rPr>
              <w:t>Ընդամենը</w:t>
            </w:r>
          </w:p>
        </w:tc>
        <w:tc>
          <w:tcPr>
            <w:tcW w:w="1530" w:type="dxa"/>
            <w:vAlign w:val="center"/>
          </w:tcPr>
          <w:p w:rsidR="00C869D0" w:rsidRPr="00E13EB5" w:rsidRDefault="00C869D0" w:rsidP="00E13EB5">
            <w:pPr>
              <w:spacing w:line="276" w:lineRule="auto"/>
              <w:jc w:val="center"/>
              <w:rPr>
                <w:rFonts w:ascii="GHEA Mariam" w:eastAsia="Calibri" w:hAnsi="GHEA Mariam" w:cs="Sylfaen"/>
                <w:color w:val="000000"/>
                <w:sz w:val="22"/>
                <w:szCs w:val="22"/>
                <w:lang w:val="hy-AM" w:eastAsia="en-US"/>
              </w:rPr>
            </w:pPr>
          </w:p>
        </w:tc>
        <w:tc>
          <w:tcPr>
            <w:tcW w:w="2156" w:type="dxa"/>
            <w:vAlign w:val="center"/>
          </w:tcPr>
          <w:p w:rsidR="00C869D0" w:rsidRPr="00E13EB5" w:rsidRDefault="00C869D0" w:rsidP="00E13EB5">
            <w:pPr>
              <w:spacing w:line="276" w:lineRule="auto"/>
              <w:jc w:val="center"/>
              <w:rPr>
                <w:rFonts w:ascii="GHEA Mariam" w:eastAsia="Calibri" w:hAnsi="GHEA Mariam" w:cs="Calibri"/>
                <w:color w:val="000000"/>
                <w:sz w:val="22"/>
                <w:szCs w:val="22"/>
                <w:lang w:val="hy-AM" w:eastAsia="en-US"/>
              </w:rPr>
            </w:pPr>
          </w:p>
        </w:tc>
        <w:tc>
          <w:tcPr>
            <w:tcW w:w="1276" w:type="dxa"/>
            <w:noWrap/>
            <w:vAlign w:val="center"/>
          </w:tcPr>
          <w:p w:rsidR="00C869D0" w:rsidRPr="00E13EB5" w:rsidRDefault="00C869D0" w:rsidP="00E13EB5">
            <w:pPr>
              <w:spacing w:line="276" w:lineRule="auto"/>
              <w:jc w:val="center"/>
              <w:rPr>
                <w:rFonts w:ascii="GHEA Mariam" w:eastAsia="Calibri" w:hAnsi="GHEA Mariam" w:cs="Sylfaen"/>
                <w:color w:val="000000"/>
                <w:sz w:val="22"/>
                <w:szCs w:val="22"/>
                <w:lang w:val="hy-AM" w:eastAsia="en-US"/>
              </w:rPr>
            </w:pPr>
          </w:p>
        </w:tc>
        <w:tc>
          <w:tcPr>
            <w:tcW w:w="1276" w:type="dxa"/>
            <w:noWrap/>
            <w:vAlign w:val="center"/>
          </w:tcPr>
          <w:p w:rsidR="00C869D0" w:rsidRPr="00E13EB5" w:rsidRDefault="00C869D0" w:rsidP="00E13EB5">
            <w:pPr>
              <w:spacing w:line="276" w:lineRule="auto"/>
              <w:jc w:val="center"/>
              <w:rPr>
                <w:rFonts w:ascii="GHEA Mariam" w:eastAsia="Calibri" w:hAnsi="GHEA Mariam" w:cs="Calibri"/>
                <w:color w:val="000000"/>
                <w:sz w:val="22"/>
                <w:szCs w:val="22"/>
                <w:lang w:val="hy-AM" w:eastAsia="en-US"/>
              </w:rPr>
            </w:pPr>
          </w:p>
        </w:tc>
        <w:tc>
          <w:tcPr>
            <w:tcW w:w="1705" w:type="dxa"/>
            <w:noWrap/>
            <w:vAlign w:val="center"/>
          </w:tcPr>
          <w:p w:rsidR="00C869D0" w:rsidRPr="00E13EB5" w:rsidRDefault="00C869D0" w:rsidP="00E13EB5">
            <w:pPr>
              <w:spacing w:line="276" w:lineRule="auto"/>
              <w:jc w:val="center"/>
              <w:rPr>
                <w:rFonts w:ascii="GHEA Mariam" w:eastAsia="Calibri" w:hAnsi="GHEA Mariam" w:cs="Calibri"/>
                <w:sz w:val="22"/>
                <w:szCs w:val="22"/>
                <w:lang w:val="hy-AM" w:eastAsia="en-US"/>
              </w:rPr>
            </w:pPr>
          </w:p>
        </w:tc>
        <w:tc>
          <w:tcPr>
            <w:tcW w:w="1975" w:type="dxa"/>
            <w:vAlign w:val="center"/>
          </w:tcPr>
          <w:p w:rsidR="00C869D0" w:rsidRPr="00E13EB5" w:rsidRDefault="00C869D0" w:rsidP="00E13EB5">
            <w:pPr>
              <w:spacing w:line="276" w:lineRule="auto"/>
              <w:jc w:val="center"/>
              <w:rPr>
                <w:rFonts w:ascii="GHEA Mariam" w:eastAsia="Calibri" w:hAnsi="GHEA Mariam" w:cs="Calibri"/>
                <w:color w:val="000000"/>
                <w:sz w:val="22"/>
                <w:szCs w:val="22"/>
                <w:lang w:val="hy-AM" w:eastAsia="en-US"/>
              </w:rPr>
            </w:pPr>
          </w:p>
        </w:tc>
        <w:tc>
          <w:tcPr>
            <w:tcW w:w="1564" w:type="dxa"/>
            <w:vAlign w:val="center"/>
          </w:tcPr>
          <w:p w:rsidR="00C869D0" w:rsidRPr="00E13EB5" w:rsidRDefault="00C869D0" w:rsidP="00E13EB5">
            <w:pPr>
              <w:spacing w:line="276" w:lineRule="auto"/>
              <w:jc w:val="center"/>
              <w:rPr>
                <w:rFonts w:ascii="GHEA Mariam" w:eastAsia="Calibri" w:hAnsi="GHEA Mariam" w:cs="Calibri"/>
                <w:b/>
                <w:bCs/>
                <w:color w:val="000000"/>
                <w:sz w:val="22"/>
                <w:szCs w:val="22"/>
                <w:lang w:val="hy-AM" w:eastAsia="en-US"/>
              </w:rPr>
            </w:pPr>
            <w:r w:rsidRPr="00E13EB5">
              <w:rPr>
                <w:rFonts w:ascii="GHEA Mariam" w:eastAsia="Calibri" w:hAnsi="GHEA Mariam" w:cs="Calibri"/>
                <w:b/>
                <w:bCs/>
                <w:color w:val="000000"/>
                <w:sz w:val="22"/>
                <w:szCs w:val="22"/>
                <w:lang w:val="hy-AM" w:eastAsia="en-US"/>
              </w:rPr>
              <w:t>110 067 000</w:t>
            </w:r>
          </w:p>
        </w:tc>
        <w:tc>
          <w:tcPr>
            <w:tcW w:w="1823" w:type="dxa"/>
            <w:noWrap/>
            <w:vAlign w:val="center"/>
          </w:tcPr>
          <w:p w:rsidR="00C869D0" w:rsidRPr="00E13EB5" w:rsidRDefault="00C869D0" w:rsidP="00E13EB5">
            <w:pPr>
              <w:spacing w:after="160" w:line="276" w:lineRule="auto"/>
              <w:jc w:val="center"/>
              <w:rPr>
                <w:rFonts w:ascii="GHEA Mariam" w:eastAsia="Calibri" w:hAnsi="GHEA Mariam" w:cs="Calibri"/>
                <w:color w:val="000000"/>
                <w:sz w:val="22"/>
                <w:szCs w:val="22"/>
                <w:lang w:val="hy-AM" w:eastAsia="en-US"/>
              </w:rPr>
            </w:pPr>
          </w:p>
        </w:tc>
      </w:tr>
      <w:bookmarkEnd w:id="3"/>
    </w:tbl>
    <w:p w:rsidR="00E13EB5" w:rsidRDefault="00E13EB5" w:rsidP="00C869D0">
      <w:pPr>
        <w:tabs>
          <w:tab w:val="left" w:pos="465"/>
        </w:tabs>
        <w:spacing w:line="360" w:lineRule="auto"/>
        <w:rPr>
          <w:rFonts w:ascii="GHEA Grapalat" w:hAnsi="GHEA Grapalat" w:cs="Sylfaen"/>
          <w:lang w:val="hy-AM" w:eastAsia="en-US"/>
        </w:rPr>
      </w:pPr>
    </w:p>
    <w:p w:rsidR="00E13EB5" w:rsidRPr="00E13EB5" w:rsidRDefault="00E13EB5" w:rsidP="00E13EB5">
      <w:pPr>
        <w:rPr>
          <w:rFonts w:ascii="GHEA Grapalat" w:hAnsi="GHEA Grapalat" w:cs="Sylfaen"/>
          <w:lang w:val="hy-AM" w:eastAsia="en-US"/>
        </w:rPr>
      </w:pPr>
    </w:p>
    <w:p w:rsidR="00E13EB5" w:rsidRDefault="00E13EB5" w:rsidP="00E13EB5">
      <w:pPr>
        <w:rPr>
          <w:rFonts w:ascii="GHEA Grapalat" w:hAnsi="GHEA Grapalat" w:cs="Sylfaen"/>
          <w:lang w:val="hy-AM" w:eastAsia="en-US"/>
        </w:rPr>
      </w:pPr>
    </w:p>
    <w:p w:rsidR="00E13EB5" w:rsidRPr="00E13EB5" w:rsidRDefault="00E13EB5" w:rsidP="00701AB0">
      <w:pPr>
        <w:pStyle w:val="mechtex"/>
        <w:ind w:firstLine="720"/>
        <w:jc w:val="left"/>
        <w:rPr>
          <w:rFonts w:ascii="GHEA Mariam" w:hAnsi="GHEA Mariam" w:cs="Arial Armenian"/>
          <w:sz w:val="24"/>
          <w:szCs w:val="24"/>
          <w:lang w:val="hy-AM"/>
        </w:rPr>
      </w:pPr>
      <w:r>
        <w:rPr>
          <w:rFonts w:ascii="GHEA Grapalat" w:hAnsi="GHEA Grapalat" w:cs="Sylfaen"/>
          <w:lang w:val="hy-AM" w:eastAsia="en-US"/>
        </w:rPr>
        <w:tab/>
        <w:t xml:space="preserve">                               </w:t>
      </w:r>
      <w:r w:rsidRPr="00E13EB5">
        <w:rPr>
          <w:rFonts w:ascii="GHEA Mariam" w:hAnsi="GHEA Mariam" w:cs="Sylfaen"/>
          <w:sz w:val="24"/>
          <w:szCs w:val="24"/>
          <w:lang w:val="hy-AM"/>
        </w:rPr>
        <w:t>ՀԱՅԱՍՏԱՆԻ</w:t>
      </w:r>
      <w:r w:rsidRPr="00E13EB5">
        <w:rPr>
          <w:rFonts w:ascii="GHEA Mariam" w:hAnsi="GHEA Mariam" w:cs="Arial Armenian"/>
          <w:sz w:val="24"/>
          <w:szCs w:val="24"/>
          <w:lang w:val="hy-AM"/>
        </w:rPr>
        <w:t xml:space="preserve"> </w:t>
      </w:r>
      <w:r w:rsidRPr="00E13EB5">
        <w:rPr>
          <w:rFonts w:ascii="GHEA Mariam" w:hAnsi="GHEA Mariam" w:cs="Sylfaen"/>
          <w:sz w:val="24"/>
          <w:szCs w:val="24"/>
          <w:lang w:val="hy-AM"/>
        </w:rPr>
        <w:t>ՀԱՆՐԱՊԵՏՈՒԹՅԱՆ</w:t>
      </w:r>
    </w:p>
    <w:p w:rsidR="00E13EB5" w:rsidRPr="00E13EB5" w:rsidRDefault="00E13EB5" w:rsidP="00701AB0">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Pr="00E13EB5">
        <w:rPr>
          <w:rFonts w:ascii="GHEA Mariam" w:hAnsi="GHEA Mariam"/>
          <w:sz w:val="24"/>
          <w:szCs w:val="24"/>
          <w:lang w:val="hy-AM"/>
        </w:rPr>
        <w:t xml:space="preserve">  </w:t>
      </w:r>
      <w:r>
        <w:rPr>
          <w:rFonts w:ascii="GHEA Mariam" w:hAnsi="GHEA Mariam"/>
          <w:sz w:val="24"/>
          <w:szCs w:val="24"/>
          <w:lang w:val="hy-AM"/>
        </w:rPr>
        <w:t xml:space="preserve">           </w:t>
      </w:r>
      <w:r w:rsidRPr="00E13EB5">
        <w:rPr>
          <w:rFonts w:ascii="GHEA Mariam" w:hAnsi="GHEA Mariam" w:cs="Sylfaen"/>
          <w:sz w:val="24"/>
          <w:szCs w:val="24"/>
          <w:lang w:val="hy-AM"/>
        </w:rPr>
        <w:t>ՎԱՐՉԱՊԵՏԻ ԱՇԽԱՏԱԿԱԶՄԻ</w:t>
      </w:r>
    </w:p>
    <w:p w:rsidR="009B3579" w:rsidRPr="00FA0163" w:rsidRDefault="00E13EB5" w:rsidP="00E13EB5">
      <w:pPr>
        <w:tabs>
          <w:tab w:val="left" w:pos="6937"/>
        </w:tabs>
        <w:rPr>
          <w:rFonts w:ascii="GHEA Mariam" w:hAnsi="GHEA Mariam" w:cs="Sylfaen"/>
          <w:sz w:val="24"/>
          <w:szCs w:val="24"/>
          <w:lang w:val="hy-AM"/>
        </w:rPr>
      </w:pPr>
      <w:r w:rsidRPr="00E13EB5">
        <w:rPr>
          <w:rFonts w:ascii="GHEA Mariam" w:hAnsi="GHEA Mariam" w:cs="Sylfaen"/>
          <w:sz w:val="24"/>
          <w:szCs w:val="24"/>
          <w:lang w:val="hy-AM"/>
        </w:rPr>
        <w:t xml:space="preserve">                </w:t>
      </w:r>
      <w:r>
        <w:rPr>
          <w:rFonts w:ascii="GHEA Mariam" w:hAnsi="GHEA Mariam" w:cs="Sylfaen"/>
          <w:sz w:val="24"/>
          <w:szCs w:val="24"/>
          <w:lang w:val="hy-AM"/>
        </w:rPr>
        <w:t xml:space="preserve">                                         </w:t>
      </w:r>
      <w:r w:rsidRPr="00E13EB5">
        <w:rPr>
          <w:rFonts w:ascii="GHEA Mariam" w:hAnsi="GHEA Mariam" w:cs="Sylfaen"/>
          <w:sz w:val="24"/>
          <w:szCs w:val="24"/>
          <w:lang w:val="hy-AM"/>
        </w:rPr>
        <w:t xml:space="preserve"> </w:t>
      </w:r>
      <w:r>
        <w:rPr>
          <w:rFonts w:ascii="GHEA Mariam" w:hAnsi="GHEA Mariam" w:cs="Sylfaen"/>
          <w:sz w:val="24"/>
          <w:szCs w:val="24"/>
          <w:lang w:val="hy-AM"/>
        </w:rPr>
        <w:t xml:space="preserve">                </w:t>
      </w:r>
      <w:r w:rsidRPr="00E13EB5">
        <w:rPr>
          <w:rFonts w:ascii="GHEA Mariam" w:hAnsi="GHEA Mariam" w:cs="Sylfaen"/>
          <w:sz w:val="24"/>
          <w:szCs w:val="24"/>
          <w:lang w:val="hy-AM"/>
        </w:rPr>
        <w:t>ՂԵԿԱՎԱՐ</w:t>
      </w:r>
      <w:r w:rsidRPr="00E13EB5">
        <w:rPr>
          <w:rFonts w:ascii="GHEA Mariam" w:hAnsi="GHEA Mariam" w:cs="Arial Armenian"/>
          <w:sz w:val="24"/>
          <w:szCs w:val="24"/>
          <w:lang w:val="hy-AM"/>
        </w:rPr>
        <w:tab/>
      </w:r>
      <w:r w:rsidRPr="00E13EB5">
        <w:rPr>
          <w:rFonts w:ascii="GHEA Mariam" w:hAnsi="GHEA Mariam" w:cs="Arial Armenian"/>
          <w:sz w:val="24"/>
          <w:szCs w:val="24"/>
          <w:lang w:val="hy-AM"/>
        </w:rPr>
        <w:tab/>
      </w:r>
      <w:r w:rsidRPr="00E13EB5">
        <w:rPr>
          <w:rFonts w:ascii="GHEA Mariam" w:hAnsi="GHEA Mariam" w:cs="Arial Armenian"/>
          <w:sz w:val="24"/>
          <w:szCs w:val="24"/>
          <w:lang w:val="hy-AM"/>
        </w:rPr>
        <w:tab/>
      </w:r>
      <w:r w:rsidRPr="00E13EB5">
        <w:rPr>
          <w:rFonts w:ascii="GHEA Mariam" w:hAnsi="GHEA Mariam" w:cs="Arial Armenian"/>
          <w:sz w:val="24"/>
          <w:szCs w:val="24"/>
          <w:lang w:val="hy-AM"/>
        </w:rPr>
        <w:tab/>
      </w:r>
      <w:r w:rsidRPr="00E13EB5">
        <w:rPr>
          <w:rFonts w:ascii="GHEA Mariam" w:hAnsi="GHEA Mariam" w:cs="Arial Armenian"/>
          <w:sz w:val="24"/>
          <w:szCs w:val="24"/>
          <w:lang w:val="hy-AM"/>
        </w:rPr>
        <w:tab/>
        <w:t>Ա</w:t>
      </w:r>
      <w:r w:rsidRPr="00E13EB5">
        <w:rPr>
          <w:rFonts w:ascii="GHEA Mariam" w:hAnsi="GHEA Mariam" w:cs="Sylfaen"/>
          <w:sz w:val="24"/>
          <w:szCs w:val="24"/>
          <w:lang w:val="hy-AM"/>
        </w:rPr>
        <w:t>.</w:t>
      </w:r>
      <w:r w:rsidRPr="00E13EB5">
        <w:rPr>
          <w:rFonts w:ascii="GHEA Mariam" w:hAnsi="GHEA Mariam" w:cs="Arial Armenian"/>
          <w:sz w:val="24"/>
          <w:szCs w:val="24"/>
          <w:lang w:val="hy-AM"/>
        </w:rPr>
        <w:t xml:space="preserve"> ՀԱՐՈՒԹՅՈՒՆ</w:t>
      </w:r>
      <w:r w:rsidRPr="00E13EB5">
        <w:rPr>
          <w:rFonts w:ascii="GHEA Mariam" w:hAnsi="GHEA Mariam" w:cs="Sylfaen"/>
          <w:sz w:val="24"/>
          <w:szCs w:val="24"/>
          <w:lang w:val="hy-AM"/>
        </w:rPr>
        <w:t>ՅԱՆ</w:t>
      </w:r>
      <w:r w:rsidR="00153C63">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C163AE">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14B8" w:rsidRDefault="001114B8">
      <w:r>
        <w:separator/>
      </w:r>
    </w:p>
  </w:endnote>
  <w:endnote w:type="continuationSeparator" w:id="0">
    <w:p w:rsidR="001114B8" w:rsidRDefault="00111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14B8" w:rsidRDefault="001114B8">
      <w:r>
        <w:separator/>
      </w:r>
    </w:p>
  </w:footnote>
  <w:footnote w:type="continuationSeparator" w:id="0">
    <w:p w:rsidR="001114B8" w:rsidRDefault="001114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8704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C3"/>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804"/>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4B8"/>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ECE"/>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A7C"/>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67FD6"/>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68FA"/>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45"/>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0D84"/>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9E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7E9"/>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670"/>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1B7"/>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3AE"/>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04"/>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0"/>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EB5"/>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D7E1C"/>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EF74CF"/>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642</Words>
  <Characters>3663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197</cp:revision>
  <dcterms:created xsi:type="dcterms:W3CDTF">2022-03-23T13:26:00Z</dcterms:created>
  <dcterms:modified xsi:type="dcterms:W3CDTF">2025-04-28T11:36:00Z</dcterms:modified>
</cp:coreProperties>
</file>