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440DBA" w14:textId="77777777" w:rsidR="00617CDB" w:rsidRDefault="00617CDB" w:rsidP="00617CDB">
      <w:pPr>
        <w:tabs>
          <w:tab w:val="left" w:pos="1080"/>
        </w:tabs>
        <w:spacing w:after="0" w:line="360" w:lineRule="auto"/>
        <w:ind w:firstLine="720"/>
        <w:jc w:val="center"/>
        <w:rPr>
          <w:rFonts w:ascii="GHEA Grapalat" w:hAnsi="GHEA Grapalat"/>
          <w:b/>
          <w:sz w:val="24"/>
          <w:szCs w:val="24"/>
          <w:lang w:val="hy-AM"/>
        </w:rPr>
      </w:pPr>
      <w:r>
        <w:rPr>
          <w:rFonts w:ascii="GHEA Grapalat" w:hAnsi="GHEA Grapalat"/>
          <w:b/>
          <w:sz w:val="24"/>
          <w:szCs w:val="24"/>
          <w:lang w:val="hy-AM"/>
        </w:rPr>
        <w:t>ՀԻՄՆԱՎՈՐՈՒՄ</w:t>
      </w:r>
    </w:p>
    <w:p w14:paraId="19CF5F3B" w14:textId="315F1831" w:rsidR="00617CDB" w:rsidRDefault="00617CDB" w:rsidP="00617CDB">
      <w:pPr>
        <w:spacing w:after="0" w:line="360" w:lineRule="auto"/>
        <w:ind w:firstLine="720"/>
        <w:jc w:val="center"/>
        <w:rPr>
          <w:rFonts w:ascii="GHEA Grapalat" w:hAnsi="GHEA Grapalat"/>
          <w:b/>
          <w:sz w:val="24"/>
          <w:szCs w:val="24"/>
          <w:lang w:val="af-ZA"/>
        </w:rPr>
      </w:pPr>
      <w:r>
        <w:rPr>
          <w:rFonts w:ascii="GHEA Grapalat" w:hAnsi="GHEA Grapalat"/>
          <w:b/>
          <w:sz w:val="24"/>
          <w:szCs w:val="24"/>
          <w:lang w:val="hy-AM"/>
        </w:rPr>
        <w:t>«</w:t>
      </w:r>
      <w:r>
        <w:rPr>
          <w:rFonts w:ascii="GHEA Grapalat" w:hAnsi="GHEA Grapalat" w:cs="Sylfaen"/>
          <w:b/>
          <w:sz w:val="24"/>
          <w:szCs w:val="24"/>
          <w:lang w:val="hy-AM"/>
        </w:rPr>
        <w:t>Հայաստանի Հանրապետության 202</w:t>
      </w:r>
      <w:r>
        <w:rPr>
          <w:rFonts w:ascii="GHEA Grapalat" w:hAnsi="GHEA Grapalat" w:cs="Sylfaen"/>
          <w:b/>
          <w:sz w:val="24"/>
          <w:szCs w:val="24"/>
        </w:rPr>
        <w:t>5</w:t>
      </w:r>
      <w:r>
        <w:rPr>
          <w:rFonts w:ascii="GHEA Grapalat" w:hAnsi="GHEA Grapalat" w:cs="Sylfaen"/>
          <w:b/>
          <w:sz w:val="24"/>
          <w:szCs w:val="24"/>
          <w:lang w:val="hy-AM"/>
        </w:rPr>
        <w:t xml:space="preserve"> թվականի պետական բյուջեում վերաբաշխում և </w:t>
      </w:r>
      <w:proofErr w:type="spellStart"/>
      <w:r>
        <w:rPr>
          <w:rFonts w:ascii="GHEA Grapalat" w:hAnsi="GHEA Grapalat" w:cs="Sylfaen"/>
          <w:b/>
          <w:sz w:val="24"/>
          <w:szCs w:val="24"/>
          <w:lang w:val="en-US"/>
        </w:rPr>
        <w:t>լրացում</w:t>
      </w:r>
      <w:proofErr w:type="spellEnd"/>
      <w:r>
        <w:rPr>
          <w:rFonts w:ascii="GHEA Grapalat" w:hAnsi="GHEA Grapalat" w:cs="Sylfaen"/>
          <w:b/>
          <w:sz w:val="24"/>
          <w:szCs w:val="24"/>
          <w:lang w:val="en-US"/>
        </w:rPr>
        <w:t xml:space="preserve">, </w:t>
      </w:r>
      <w:r>
        <w:rPr>
          <w:rFonts w:ascii="GHEA Grapalat" w:hAnsi="GHEA Grapalat" w:cs="Sylfaen"/>
          <w:b/>
          <w:sz w:val="24"/>
          <w:szCs w:val="24"/>
          <w:lang w:val="hy-AM"/>
        </w:rPr>
        <w:t>Հայաստանի Հանրապետության կառավարության 202</w:t>
      </w:r>
      <w:r>
        <w:rPr>
          <w:rFonts w:ascii="GHEA Grapalat" w:hAnsi="GHEA Grapalat" w:cs="Sylfaen"/>
          <w:b/>
          <w:sz w:val="24"/>
          <w:szCs w:val="24"/>
        </w:rPr>
        <w:t>4</w:t>
      </w:r>
      <w:r>
        <w:rPr>
          <w:rFonts w:ascii="GHEA Grapalat" w:hAnsi="GHEA Grapalat" w:cs="Sylfaen"/>
          <w:b/>
          <w:sz w:val="24"/>
          <w:szCs w:val="24"/>
          <w:lang w:val="hy-AM"/>
        </w:rPr>
        <w:t xml:space="preserve"> թվականի դեկտեմբերի 2</w:t>
      </w:r>
      <w:r>
        <w:rPr>
          <w:rFonts w:ascii="GHEA Grapalat" w:hAnsi="GHEA Grapalat" w:cs="Sylfaen"/>
          <w:b/>
          <w:sz w:val="24"/>
          <w:szCs w:val="24"/>
        </w:rPr>
        <w:t>7</w:t>
      </w:r>
      <w:r>
        <w:rPr>
          <w:rFonts w:ascii="GHEA Grapalat" w:hAnsi="GHEA Grapalat" w:cs="Sylfaen"/>
          <w:b/>
          <w:sz w:val="24"/>
          <w:szCs w:val="24"/>
          <w:lang w:val="hy-AM"/>
        </w:rPr>
        <w:t>-ի N 2</w:t>
      </w:r>
      <w:r>
        <w:rPr>
          <w:rFonts w:ascii="GHEA Grapalat" w:hAnsi="GHEA Grapalat" w:cs="Sylfaen"/>
          <w:b/>
          <w:sz w:val="24"/>
          <w:szCs w:val="24"/>
        </w:rPr>
        <w:t>060</w:t>
      </w:r>
      <w:r>
        <w:rPr>
          <w:rFonts w:ascii="GHEA Grapalat" w:hAnsi="GHEA Grapalat" w:cs="Sylfaen"/>
          <w:b/>
          <w:sz w:val="24"/>
          <w:szCs w:val="24"/>
          <w:lang w:val="hy-AM"/>
        </w:rPr>
        <w:t>-Ն որոշման մեջ փոփոխություն</w:t>
      </w:r>
      <w:proofErr w:type="spellStart"/>
      <w:r w:rsidR="00AF5917">
        <w:rPr>
          <w:rFonts w:ascii="GHEA Grapalat" w:hAnsi="GHEA Grapalat" w:cs="Sylfaen"/>
          <w:b/>
          <w:sz w:val="24"/>
          <w:szCs w:val="24"/>
          <w:lang w:val="en-US"/>
        </w:rPr>
        <w:t>ներ</w:t>
      </w:r>
      <w:proofErr w:type="spellEnd"/>
      <w:r>
        <w:rPr>
          <w:rFonts w:ascii="GHEA Grapalat" w:hAnsi="GHEA Grapalat" w:cs="Sylfaen"/>
          <w:b/>
          <w:sz w:val="24"/>
          <w:szCs w:val="24"/>
          <w:lang w:val="hy-AM"/>
        </w:rPr>
        <w:t xml:space="preserve"> և լրացում</w:t>
      </w:r>
      <w:proofErr w:type="spellStart"/>
      <w:r w:rsidR="00AF5917">
        <w:rPr>
          <w:rFonts w:ascii="GHEA Grapalat" w:hAnsi="GHEA Grapalat" w:cs="Sylfaen"/>
          <w:b/>
          <w:sz w:val="24"/>
          <w:szCs w:val="24"/>
          <w:lang w:val="en-US"/>
        </w:rPr>
        <w:t>ներ</w:t>
      </w:r>
      <w:proofErr w:type="spellEnd"/>
      <w:r>
        <w:rPr>
          <w:rFonts w:ascii="GHEA Grapalat" w:hAnsi="GHEA Grapalat" w:cs="Sylfaen"/>
          <w:b/>
          <w:sz w:val="24"/>
          <w:szCs w:val="24"/>
          <w:lang w:val="hy-AM"/>
        </w:rPr>
        <w:t xml:space="preserve"> կատարելու մասին</w:t>
      </w:r>
      <w:r>
        <w:rPr>
          <w:rFonts w:ascii="GHEA Grapalat" w:hAnsi="GHEA Grapalat" w:cs="Sylfaen"/>
          <w:b/>
          <w:sz w:val="24"/>
          <w:szCs w:val="24"/>
          <w:lang w:val="en-US"/>
        </w:rPr>
        <w:t xml:space="preserve"> </w:t>
      </w:r>
      <w:r>
        <w:rPr>
          <w:rFonts w:ascii="GHEA Grapalat" w:hAnsi="GHEA Grapalat"/>
          <w:b/>
          <w:sz w:val="24"/>
          <w:szCs w:val="24"/>
          <w:lang w:val="af-ZA"/>
        </w:rPr>
        <w:t xml:space="preserve">» </w:t>
      </w:r>
      <w:r>
        <w:rPr>
          <w:rFonts w:ascii="GHEA Grapalat" w:hAnsi="GHEA Grapalat"/>
          <w:b/>
          <w:sz w:val="24"/>
          <w:szCs w:val="24"/>
          <w:lang w:val="hy-AM"/>
        </w:rPr>
        <w:t xml:space="preserve">Հայաստանի Հանրապետության  </w:t>
      </w:r>
      <w:r>
        <w:rPr>
          <w:rFonts w:ascii="GHEA Grapalat" w:hAnsi="GHEA Grapalat" w:cs="Arial"/>
          <w:b/>
          <w:bCs/>
          <w:sz w:val="24"/>
          <w:szCs w:val="24"/>
          <w:lang w:val="hy-AM"/>
        </w:rPr>
        <w:t>կառավարության որոշման</w:t>
      </w:r>
      <w:r>
        <w:rPr>
          <w:rFonts w:ascii="GHEA Grapalat" w:hAnsi="GHEA Grapalat"/>
          <w:b/>
          <w:sz w:val="24"/>
          <w:szCs w:val="24"/>
          <w:lang w:val="af-ZA"/>
        </w:rPr>
        <w:t xml:space="preserve"> նախագծի </w:t>
      </w:r>
      <w:r>
        <w:rPr>
          <w:rFonts w:ascii="GHEA Grapalat" w:hAnsi="GHEA Grapalat"/>
          <w:b/>
          <w:sz w:val="24"/>
          <w:szCs w:val="24"/>
          <w:lang w:val="hy-AM"/>
        </w:rPr>
        <w:t xml:space="preserve">ընդունման </w:t>
      </w:r>
      <w:r>
        <w:rPr>
          <w:rFonts w:ascii="GHEA Grapalat" w:hAnsi="GHEA Grapalat"/>
          <w:b/>
          <w:sz w:val="24"/>
          <w:szCs w:val="24"/>
          <w:lang w:val="af-ZA"/>
        </w:rPr>
        <w:t>վերաբերյալ</w:t>
      </w:r>
    </w:p>
    <w:p w14:paraId="438518ED" w14:textId="77777777" w:rsidR="00617CDB" w:rsidRDefault="00617CDB" w:rsidP="00617CDB">
      <w:pPr>
        <w:tabs>
          <w:tab w:val="left" w:pos="1080"/>
        </w:tabs>
        <w:spacing w:after="0" w:line="360" w:lineRule="auto"/>
        <w:ind w:firstLine="720"/>
        <w:jc w:val="both"/>
        <w:rPr>
          <w:rFonts w:ascii="GHEA Grapalat" w:hAnsi="GHEA Grapalat" w:cs="Sylfaen"/>
          <w:b/>
          <w:bCs/>
          <w:sz w:val="24"/>
          <w:szCs w:val="24"/>
          <w:lang w:val="hy-AM"/>
        </w:rPr>
      </w:pPr>
    </w:p>
    <w:p w14:paraId="7CE36D38" w14:textId="77777777" w:rsidR="003D18A4" w:rsidRDefault="003D18A4" w:rsidP="003D18A4">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b/>
          <w:bCs/>
          <w:sz w:val="24"/>
          <w:szCs w:val="24"/>
          <w:lang w:val="hy-AM"/>
        </w:rPr>
        <w:t xml:space="preserve">1. Իրավական ակտի ընդունման անհրաժեշտությունը </w:t>
      </w:r>
    </w:p>
    <w:p w14:paraId="3BE1F395" w14:textId="77777777" w:rsidR="003D18A4" w:rsidRDefault="003D18A4" w:rsidP="003D18A4">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Ներկայացվող նախագծի նպատակը Հայաստանի Հանրապետության կառավարության 2024 թվականի դեկտեմբերի 12-ի N 1990-Լ որոշմամբ (այսուհետ՝ որոշում)</w:t>
      </w:r>
      <w:r w:rsidRPr="00D8199B">
        <w:rPr>
          <w:rFonts w:ascii="GHEA Grapalat" w:hAnsi="GHEA Grapalat" w:cs="Sylfaen"/>
          <w:sz w:val="24"/>
          <w:szCs w:val="24"/>
          <w:lang w:val="hy-AM"/>
        </w:rPr>
        <w:t xml:space="preserve"> սահմանված՝ </w:t>
      </w:r>
      <w:r>
        <w:rPr>
          <w:rFonts w:ascii="GHEA Grapalat" w:eastAsia="Times New Roman" w:hAnsi="GHEA Grapalat" w:cs="Times New Roman"/>
          <w:color w:val="000000"/>
          <w:sz w:val="24"/>
          <w:szCs w:val="24"/>
          <w:lang w:val="hy-AM"/>
        </w:rPr>
        <w:t xml:space="preserve">անհուսալի վարկեր ունեցող անձանց տնտեսական ակտիվության խթանման </w:t>
      </w:r>
      <w:r>
        <w:rPr>
          <w:rFonts w:ascii="GHEA Grapalat" w:hAnsi="GHEA Grapalat" w:cs="Sylfaen"/>
          <w:sz w:val="24"/>
          <w:szCs w:val="24"/>
          <w:lang w:val="hy-AM"/>
        </w:rPr>
        <w:t xml:space="preserve">միջոցառման շարունակականությունը </w:t>
      </w:r>
      <w:r>
        <w:rPr>
          <w:rFonts w:ascii="GHEA Grapalat" w:eastAsia="Times New Roman" w:hAnsi="GHEA Grapalat" w:cs="Times New Roman"/>
          <w:color w:val="000000"/>
          <w:sz w:val="24"/>
          <w:szCs w:val="24"/>
          <w:lang w:val="hy-AM"/>
        </w:rPr>
        <w:t xml:space="preserve">2025 թվականի ապրիլ և մայիս ամիսների համար ապահովելու նպատակով անհրաժեշտ ֆինանսական միջոցների </w:t>
      </w:r>
      <w:r w:rsidRPr="00D8199B">
        <w:rPr>
          <w:rFonts w:ascii="GHEA Grapalat" w:eastAsia="Times New Roman" w:hAnsi="GHEA Grapalat" w:cs="Times New Roman"/>
          <w:color w:val="000000"/>
          <w:sz w:val="24"/>
          <w:szCs w:val="24"/>
          <w:lang w:val="hy-AM"/>
        </w:rPr>
        <w:t>հատկացումն է՝ հաշվի առնելով նաև որոշման</w:t>
      </w:r>
      <w:r>
        <w:rPr>
          <w:rFonts w:ascii="GHEA Grapalat" w:hAnsi="GHEA Grapalat" w:cs="Sylfaen"/>
          <w:sz w:val="24"/>
          <w:szCs w:val="24"/>
          <w:lang w:val="hy-AM"/>
        </w:rPr>
        <w:t xml:space="preserve"> 3-րդ կետի 1-ին ենթակետ</w:t>
      </w:r>
      <w:r w:rsidRPr="00D8199B">
        <w:rPr>
          <w:rFonts w:ascii="GHEA Grapalat" w:hAnsi="GHEA Grapalat" w:cs="Sylfaen"/>
          <w:sz w:val="24"/>
          <w:szCs w:val="24"/>
          <w:lang w:val="hy-AM"/>
        </w:rPr>
        <w:t>ը:</w:t>
      </w:r>
      <w:r>
        <w:rPr>
          <w:rFonts w:ascii="GHEA Grapalat" w:hAnsi="GHEA Grapalat" w:cs="Sylfaen"/>
          <w:sz w:val="24"/>
          <w:szCs w:val="24"/>
          <w:lang w:val="hy-AM"/>
        </w:rPr>
        <w:t xml:space="preserve"> </w:t>
      </w:r>
    </w:p>
    <w:p w14:paraId="664A66E1" w14:textId="77777777" w:rsidR="003D18A4" w:rsidRDefault="003D18A4" w:rsidP="003D18A4">
      <w:pPr>
        <w:spacing w:after="0" w:line="360" w:lineRule="auto"/>
        <w:ind w:firstLine="720"/>
        <w:jc w:val="both"/>
        <w:rPr>
          <w:rFonts w:ascii="GHEA Grapalat" w:hAnsi="GHEA Grapalat" w:cs="Sylfaen"/>
          <w:sz w:val="24"/>
          <w:szCs w:val="24"/>
          <w:lang w:val="hy-AM"/>
        </w:rPr>
      </w:pPr>
    </w:p>
    <w:p w14:paraId="4F59B814" w14:textId="77777777" w:rsidR="003D18A4" w:rsidRDefault="003D18A4" w:rsidP="003D18A4">
      <w:pPr>
        <w:tabs>
          <w:tab w:val="left" w:pos="1080"/>
        </w:tabs>
        <w:spacing w:after="0" w:line="360" w:lineRule="auto"/>
        <w:ind w:firstLine="720"/>
        <w:jc w:val="both"/>
        <w:rPr>
          <w:rFonts w:ascii="GHEA Grapalat" w:hAnsi="GHEA Grapalat" w:cs="Sylfaen"/>
          <w:b/>
          <w:bCs/>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14:paraId="3FF7B826" w14:textId="77777777" w:rsidR="003D18A4" w:rsidRPr="00D446A4" w:rsidRDefault="003D18A4" w:rsidP="003D18A4">
      <w:pPr>
        <w:shd w:val="clear" w:color="auto" w:fill="FFFFFF"/>
        <w:spacing w:after="0" w:line="360" w:lineRule="auto"/>
        <w:ind w:firstLine="720"/>
        <w:jc w:val="both"/>
        <w:rPr>
          <w:rFonts w:ascii="GHEA Grapalat" w:hAnsi="GHEA Grapalat" w:cs="Sylfaen"/>
          <w:sz w:val="24"/>
          <w:szCs w:val="24"/>
          <w:lang w:val="hy-AM"/>
        </w:rPr>
      </w:pPr>
      <w:r w:rsidRPr="00D446A4">
        <w:rPr>
          <w:rFonts w:ascii="GHEA Grapalat" w:hAnsi="GHEA Grapalat" w:cs="Sylfaen"/>
          <w:sz w:val="24"/>
          <w:szCs w:val="24"/>
          <w:lang w:val="hy-AM"/>
        </w:rPr>
        <w:t>Որոշմամբ հաստատվել է անհուսալի վարկեր ունեցող անձանց տնտեսական ակտիվության խթանման միջոցառումը, որի նպատակն է՝ աջակցել աշխատաշուկայից (ֆորմալ զբաղվածությունից) դուրս մնացածներին կամ մասնակի ֆորմալ զբաղվածություն ունեցողներին, որոնք ունեն անհուսալի վարկային դասով դասակարգված վարկային պարտավորություն(ներ)՝ վերականգնելու իրենց տնտեսական ակտիվությունն աշխատաշուկա վերադառնալու միջոցով։</w:t>
      </w:r>
    </w:p>
    <w:p w14:paraId="1D605E54" w14:textId="77777777" w:rsidR="003D18A4" w:rsidRPr="00D446A4" w:rsidRDefault="003D18A4" w:rsidP="003D18A4">
      <w:pPr>
        <w:shd w:val="clear" w:color="auto" w:fill="FFFFFF"/>
        <w:tabs>
          <w:tab w:val="left" w:pos="0"/>
          <w:tab w:val="left" w:pos="810"/>
          <w:tab w:val="left" w:pos="990"/>
        </w:tabs>
        <w:spacing w:after="0" w:line="360" w:lineRule="auto"/>
        <w:ind w:firstLine="720"/>
        <w:contextualSpacing/>
        <w:jc w:val="both"/>
        <w:rPr>
          <w:rFonts w:ascii="GHEA Grapalat" w:hAnsi="GHEA Grapalat" w:cs="Sylfaen"/>
          <w:sz w:val="24"/>
          <w:szCs w:val="24"/>
          <w:lang w:val="hy-AM"/>
        </w:rPr>
      </w:pPr>
      <w:r w:rsidRPr="00D446A4">
        <w:rPr>
          <w:rFonts w:ascii="GHEA Grapalat" w:hAnsi="GHEA Grapalat"/>
          <w:sz w:val="24"/>
          <w:szCs w:val="24"/>
          <w:shd w:val="clear" w:color="auto" w:fill="FFFFFF"/>
          <w:lang w:val="hy-AM"/>
        </w:rPr>
        <w:t xml:space="preserve">Որոշմամբ սահմանված միջոցառման շրջանակներում աջակցություն կտրվի </w:t>
      </w:r>
      <w:r w:rsidRPr="00D446A4">
        <w:rPr>
          <w:rFonts w:ascii="GHEA Grapalat" w:hAnsi="GHEA Grapalat" w:cs="Sylfaen"/>
          <w:sz w:val="24"/>
          <w:szCs w:val="24"/>
          <w:lang w:val="hy-AM"/>
        </w:rPr>
        <w:t>այն վարկառու ֆիզիկական անձանց, որոնց բոլոր վարկերը 3 և ավելի տարի դասակարգված է անհուսալի դասով, և, միևնույն ժամանակ, մայր գումարի գծով պարտավորությունը չի գերազանցում 1 մլն դրամը կամ դրան համարժեք արտարժույթը։</w:t>
      </w:r>
    </w:p>
    <w:p w14:paraId="150F6BCC" w14:textId="77777777" w:rsidR="003D18A4" w:rsidRPr="00D446A4" w:rsidRDefault="003D18A4" w:rsidP="003D18A4">
      <w:pPr>
        <w:shd w:val="clear" w:color="auto" w:fill="FFFFFF"/>
        <w:spacing w:after="0" w:line="360" w:lineRule="auto"/>
        <w:ind w:firstLine="720"/>
        <w:jc w:val="both"/>
        <w:rPr>
          <w:rFonts w:ascii="GHEA Grapalat" w:eastAsia="Times New Roman" w:hAnsi="GHEA Grapalat" w:cs="Times New Roman"/>
          <w:sz w:val="24"/>
          <w:szCs w:val="24"/>
          <w:lang w:val="hy-AM"/>
        </w:rPr>
      </w:pPr>
      <w:r w:rsidRPr="00D446A4">
        <w:rPr>
          <w:rFonts w:ascii="GHEA Grapalat" w:eastAsia="Times New Roman" w:hAnsi="GHEA Grapalat" w:cs="Times New Roman"/>
          <w:sz w:val="24"/>
          <w:szCs w:val="24"/>
          <w:lang w:val="hy-AM"/>
        </w:rPr>
        <w:lastRenderedPageBreak/>
        <w:t>Միջոցառման շրջանակում շահառուին տրվում է ֆինանսական աջակցություն՝ շահառուի աշխատավարձից և դրան հավասարեցված վճարումներից (քաղաքացիաիրավական պայմանագրի շրջանակներում ստացված եկամտից) հաշվարկված եկամտային հարկի գումարի 100%-ի չափով, որն ուղղվում է անհուսալի վարկային պարտավորության մարմանը: Աջակցությունը տրամադրվում է առավելագույնը 24 ամիս ժամկետով՝ սկսած շահառու ճանաչվելուն հաջորդող ամսվա 1-ից, բայց ոչ ավելի, քան անհուսալի վարկի ամբողջական մարումը, աջակցության՝ որոշմամբ սահմանված հիմքով դադարեցվելը կամ պարտավորության օրենքով սահմանված հիմքով դադարելը։</w:t>
      </w:r>
    </w:p>
    <w:p w14:paraId="0BA73C31" w14:textId="77777777" w:rsidR="003D18A4" w:rsidRPr="00D446A4" w:rsidRDefault="003D18A4" w:rsidP="003D18A4">
      <w:pPr>
        <w:shd w:val="clear" w:color="auto" w:fill="FFFFFF"/>
        <w:spacing w:after="0" w:line="360" w:lineRule="auto"/>
        <w:ind w:firstLine="720"/>
        <w:jc w:val="both"/>
        <w:rPr>
          <w:rFonts w:ascii="GHEA Grapalat" w:eastAsia="Times New Roman" w:hAnsi="GHEA Grapalat" w:cs="Times New Roman"/>
          <w:sz w:val="24"/>
          <w:szCs w:val="24"/>
          <w:lang w:val="hy-AM"/>
        </w:rPr>
      </w:pPr>
      <w:r w:rsidRPr="00D446A4">
        <w:rPr>
          <w:rFonts w:ascii="GHEA Grapalat" w:eastAsia="Times New Roman" w:hAnsi="GHEA Grapalat" w:cs="Times New Roman"/>
          <w:sz w:val="24"/>
          <w:szCs w:val="24"/>
          <w:lang w:val="hy-AM"/>
        </w:rPr>
        <w:t>Դիմումների ընդունման ժամկետ է սահմանվել 2025 թվականի փետրվարի 1-ից 2026 թվականի հունվարի 31-ը։</w:t>
      </w:r>
    </w:p>
    <w:p w14:paraId="29BCD76E" w14:textId="77777777" w:rsidR="003D18A4" w:rsidRDefault="003D18A4" w:rsidP="003D18A4">
      <w:pPr>
        <w:tabs>
          <w:tab w:val="left" w:pos="1080"/>
        </w:tabs>
        <w:spacing w:after="0" w:line="360" w:lineRule="auto"/>
        <w:ind w:firstLine="720"/>
        <w:jc w:val="both"/>
        <w:rPr>
          <w:rFonts w:ascii="GHEA Grapalat" w:hAnsi="GHEA Grapalat"/>
          <w:sz w:val="24"/>
          <w:szCs w:val="24"/>
          <w:lang w:val="hy-AM"/>
        </w:rPr>
      </w:pPr>
      <w:r w:rsidRPr="00D446A4">
        <w:rPr>
          <w:rFonts w:ascii="GHEA Grapalat" w:hAnsi="GHEA Grapalat"/>
          <w:sz w:val="24"/>
          <w:szCs w:val="24"/>
          <w:shd w:val="clear" w:color="auto" w:fill="FFFFFF"/>
          <w:lang w:val="hy-AM"/>
        </w:rPr>
        <w:t xml:space="preserve"> «Հայաստանի Հանրապետության 2025 թվականի պետական բյուջեի մասին» օրենքով որոշմամբ սահմանված միջոցառման իրականացման</w:t>
      </w:r>
      <w:r w:rsidRPr="00D446A4">
        <w:rPr>
          <w:rFonts w:ascii="GHEA Grapalat" w:hAnsi="GHEA Grapalat"/>
          <w:sz w:val="24"/>
          <w:szCs w:val="24"/>
          <w:lang w:val="hy-AM"/>
        </w:rPr>
        <w:t xml:space="preserve"> համար ֆինանսական միջոցներ չեն նախատեսվել: </w:t>
      </w:r>
    </w:p>
    <w:p w14:paraId="4CA15035" w14:textId="77777777" w:rsidR="003D18A4" w:rsidRDefault="003D18A4" w:rsidP="003D18A4">
      <w:pPr>
        <w:tabs>
          <w:tab w:val="left" w:pos="1080"/>
        </w:tabs>
        <w:spacing w:after="0" w:line="360" w:lineRule="auto"/>
        <w:ind w:firstLine="720"/>
        <w:jc w:val="both"/>
        <w:rPr>
          <w:rFonts w:ascii="GHEA Grapalat" w:hAnsi="GHEA Grapalat"/>
          <w:sz w:val="24"/>
          <w:szCs w:val="24"/>
          <w:lang w:val="hy-AM"/>
        </w:rPr>
      </w:pPr>
      <w:r w:rsidRPr="00D8199B">
        <w:rPr>
          <w:rFonts w:ascii="GHEA Grapalat" w:hAnsi="GHEA Grapalat" w:cs="GHEA Grapalat"/>
          <w:sz w:val="24"/>
          <w:szCs w:val="24"/>
          <w:lang w:val="hy-AM"/>
        </w:rPr>
        <w:t>Մ</w:t>
      </w:r>
      <w:r w:rsidRPr="00D446A4">
        <w:rPr>
          <w:rFonts w:ascii="GHEA Grapalat" w:hAnsi="GHEA Grapalat" w:cs="GHEA Grapalat"/>
          <w:sz w:val="24"/>
          <w:szCs w:val="24"/>
          <w:lang w:val="hy-AM"/>
        </w:rPr>
        <w:t xml:space="preserve">իջոցառումն իրականացնելու նպատակով 2025 թվականի առաջին եռամսյակում (առաջին եռամսյակում </w:t>
      </w:r>
      <w:r>
        <w:rPr>
          <w:rFonts w:ascii="GHEA Grapalat" w:hAnsi="GHEA Grapalat" w:cs="GHEA Grapalat"/>
          <w:sz w:val="24"/>
          <w:szCs w:val="24"/>
          <w:lang w:val="hy-AM"/>
        </w:rPr>
        <w:t>վճարվել</w:t>
      </w:r>
      <w:r w:rsidRPr="00D446A4">
        <w:rPr>
          <w:rFonts w:ascii="GHEA Grapalat" w:hAnsi="GHEA Grapalat" w:cs="GHEA Grapalat"/>
          <w:sz w:val="24"/>
          <w:szCs w:val="24"/>
          <w:lang w:val="hy-AM"/>
        </w:rPr>
        <w:t xml:space="preserve"> է միայն մարտ ամս</w:t>
      </w:r>
      <w:r w:rsidRPr="00D8199B">
        <w:rPr>
          <w:rFonts w:ascii="GHEA Grapalat" w:hAnsi="GHEA Grapalat" w:cs="GHEA Grapalat"/>
          <w:sz w:val="24"/>
          <w:szCs w:val="24"/>
          <w:lang w:val="hy-AM"/>
        </w:rPr>
        <w:t>վա համար</w:t>
      </w:r>
      <w:r w:rsidRPr="00D446A4">
        <w:rPr>
          <w:rFonts w:ascii="GHEA Grapalat" w:hAnsi="GHEA Grapalat" w:cs="GHEA Grapalat"/>
          <w:sz w:val="24"/>
          <w:szCs w:val="24"/>
          <w:lang w:val="hy-AM"/>
        </w:rPr>
        <w:t xml:space="preserve">) շուրջ 3000 շահառուի համար անհրաժեշտ ֆինանսական միջոցները՝ </w:t>
      </w:r>
      <w:r>
        <w:rPr>
          <w:rFonts w:ascii="GHEA Grapalat" w:hAnsi="GHEA Grapalat"/>
          <w:bCs/>
          <w:sz w:val="24"/>
          <w:szCs w:val="24"/>
          <w:lang w:val="hy-AM"/>
        </w:rPr>
        <w:t>121.</w:t>
      </w:r>
      <w:r w:rsidRPr="00D446A4">
        <w:rPr>
          <w:rFonts w:ascii="GHEA Grapalat" w:hAnsi="GHEA Grapalat"/>
          <w:bCs/>
          <w:sz w:val="24"/>
          <w:szCs w:val="24"/>
          <w:lang w:val="hy-AM"/>
        </w:rPr>
        <w:t>5 մլն դրամ,</w:t>
      </w:r>
      <w:r w:rsidRPr="00D446A4">
        <w:rPr>
          <w:rFonts w:ascii="GHEA Grapalat" w:hAnsi="GHEA Grapalat" w:cs="GHEA Grapalat"/>
          <w:sz w:val="24"/>
          <w:szCs w:val="24"/>
          <w:lang w:val="hy-AM"/>
        </w:rPr>
        <w:t xml:space="preserve"> </w:t>
      </w:r>
      <w:r>
        <w:rPr>
          <w:rFonts w:ascii="GHEA Grapalat" w:hAnsi="GHEA Grapalat" w:cs="GHEA Grapalat"/>
          <w:sz w:val="24"/>
          <w:szCs w:val="24"/>
          <w:lang w:val="hy-AM"/>
        </w:rPr>
        <w:t xml:space="preserve">հատկացվել է </w:t>
      </w:r>
      <w:r>
        <w:rPr>
          <w:rFonts w:ascii="GHEA Grapalat" w:hAnsi="GHEA Grapalat" w:cs="Sylfaen"/>
          <w:sz w:val="24"/>
          <w:szCs w:val="24"/>
          <w:lang w:val="hy-AM"/>
        </w:rPr>
        <w:t xml:space="preserve">Հայաստանի Հանրապետության կառավարության 2025 թվականի մարտի </w:t>
      </w:r>
      <w:r w:rsidRPr="00D8199B">
        <w:rPr>
          <w:rFonts w:ascii="GHEA Grapalat" w:hAnsi="GHEA Grapalat" w:cs="Sylfaen"/>
          <w:sz w:val="24"/>
          <w:szCs w:val="24"/>
          <w:lang w:val="hy-AM"/>
        </w:rPr>
        <w:t>6</w:t>
      </w:r>
      <w:r>
        <w:rPr>
          <w:rFonts w:ascii="GHEA Grapalat" w:hAnsi="GHEA Grapalat" w:cs="Sylfaen"/>
          <w:sz w:val="24"/>
          <w:szCs w:val="24"/>
          <w:lang w:val="hy-AM"/>
        </w:rPr>
        <w:t xml:space="preserve">-ի N </w:t>
      </w:r>
      <w:r w:rsidRPr="00D8199B">
        <w:rPr>
          <w:rFonts w:ascii="GHEA Grapalat" w:hAnsi="GHEA Grapalat" w:cs="Sylfaen"/>
          <w:sz w:val="24"/>
          <w:szCs w:val="24"/>
          <w:lang w:val="hy-AM"/>
        </w:rPr>
        <w:t>264</w:t>
      </w:r>
      <w:r>
        <w:rPr>
          <w:rFonts w:ascii="GHEA Grapalat" w:hAnsi="GHEA Grapalat" w:cs="Sylfaen"/>
          <w:sz w:val="24"/>
          <w:szCs w:val="24"/>
          <w:lang w:val="hy-AM"/>
        </w:rPr>
        <w:t>-</w:t>
      </w:r>
      <w:r w:rsidRPr="00D8199B">
        <w:rPr>
          <w:rFonts w:ascii="GHEA Grapalat" w:hAnsi="GHEA Grapalat" w:cs="Sylfaen"/>
          <w:sz w:val="24"/>
          <w:szCs w:val="24"/>
          <w:lang w:val="hy-AM"/>
        </w:rPr>
        <w:t>Ն</w:t>
      </w:r>
      <w:r>
        <w:rPr>
          <w:rFonts w:ascii="GHEA Grapalat" w:hAnsi="GHEA Grapalat" w:cs="Sylfaen"/>
          <w:sz w:val="24"/>
          <w:szCs w:val="24"/>
          <w:lang w:val="hy-AM"/>
        </w:rPr>
        <w:t xml:space="preserve"> որոշմա</w:t>
      </w:r>
      <w:r w:rsidRPr="00D8199B">
        <w:rPr>
          <w:rFonts w:ascii="GHEA Grapalat" w:hAnsi="GHEA Grapalat" w:cs="Sylfaen"/>
          <w:sz w:val="24"/>
          <w:szCs w:val="24"/>
          <w:lang w:val="hy-AM"/>
        </w:rPr>
        <w:t xml:space="preserve">մբ </w:t>
      </w:r>
      <w:r>
        <w:rPr>
          <w:rFonts w:ascii="GHEA Grapalat" w:hAnsi="GHEA Grapalat" w:cs="Sylfaen"/>
          <w:sz w:val="24"/>
          <w:szCs w:val="24"/>
          <w:lang w:val="hy-AM"/>
        </w:rPr>
        <w:t>(</w:t>
      </w:r>
      <w:r w:rsidRPr="00D446A4">
        <w:rPr>
          <w:rFonts w:ascii="GHEA Grapalat" w:hAnsi="GHEA Grapalat"/>
          <w:sz w:val="24"/>
          <w:szCs w:val="24"/>
          <w:lang w:val="hy-AM"/>
        </w:rPr>
        <w:t>Հայաստանի Հանրապետության 202</w:t>
      </w:r>
      <w:r w:rsidRPr="00D446A4">
        <w:rPr>
          <w:rFonts w:ascii="GHEA Grapalat" w:hAnsi="GHEA Grapalat"/>
          <w:sz w:val="24"/>
          <w:szCs w:val="24"/>
          <w:lang w:val="es-ES"/>
        </w:rPr>
        <w:t>5</w:t>
      </w:r>
      <w:r w:rsidRPr="00D446A4">
        <w:rPr>
          <w:rFonts w:ascii="GHEA Grapalat" w:hAnsi="GHEA Grapalat"/>
          <w:sz w:val="24"/>
          <w:szCs w:val="24"/>
          <w:lang w:val="hy-AM"/>
        </w:rPr>
        <w:t xml:space="preserve"> թվականի պետական բյուջեով նախատեսված Հարկային եկամուտներից և պետական տուրքերից</w:t>
      </w:r>
      <w:r>
        <w:rPr>
          <w:rFonts w:ascii="GHEA Grapalat" w:hAnsi="GHEA Grapalat"/>
          <w:sz w:val="24"/>
          <w:szCs w:val="24"/>
          <w:lang w:val="hy-AM"/>
        </w:rPr>
        <w:t>)</w:t>
      </w:r>
      <w:r w:rsidRPr="00D446A4">
        <w:rPr>
          <w:rFonts w:ascii="GHEA Grapalat" w:hAnsi="GHEA Grapalat"/>
          <w:sz w:val="24"/>
          <w:szCs w:val="24"/>
          <w:lang w:val="hy-AM"/>
        </w:rPr>
        <w:t>:</w:t>
      </w:r>
    </w:p>
    <w:p w14:paraId="638ED266" w14:textId="77777777" w:rsidR="003D18A4" w:rsidRDefault="003D18A4" w:rsidP="003D18A4">
      <w:pPr>
        <w:tabs>
          <w:tab w:val="left" w:pos="1080"/>
        </w:tabs>
        <w:spacing w:after="0" w:line="360" w:lineRule="auto"/>
        <w:ind w:firstLine="720"/>
        <w:jc w:val="both"/>
        <w:rPr>
          <w:rFonts w:ascii="GHEA Grapalat" w:hAnsi="GHEA Grapalat" w:cs="GHEA Grapalat"/>
          <w:sz w:val="24"/>
          <w:szCs w:val="24"/>
          <w:lang w:val="hy-AM"/>
        </w:rPr>
      </w:pPr>
      <w:r w:rsidRPr="00F346B4">
        <w:rPr>
          <w:rFonts w:ascii="GHEA Grapalat" w:hAnsi="GHEA Grapalat"/>
          <w:sz w:val="24"/>
          <w:szCs w:val="24"/>
          <w:lang w:val="hy-AM"/>
        </w:rPr>
        <w:t xml:space="preserve">Միջոցառման շարունակականությունը 2025 թվականի ապրիլ և մայիս ամիսների ընթացքում </w:t>
      </w:r>
      <w:r w:rsidRPr="00D8199B">
        <w:rPr>
          <w:rFonts w:ascii="GHEA Grapalat" w:hAnsi="GHEA Grapalat"/>
          <w:sz w:val="24"/>
          <w:szCs w:val="24"/>
          <w:lang w:val="hy-AM"/>
        </w:rPr>
        <w:t>ապահովելու</w:t>
      </w:r>
      <w:r w:rsidRPr="00F346B4">
        <w:rPr>
          <w:rFonts w:ascii="GHEA Grapalat" w:hAnsi="GHEA Grapalat"/>
          <w:sz w:val="24"/>
          <w:szCs w:val="24"/>
          <w:lang w:val="hy-AM"/>
        </w:rPr>
        <w:t xml:space="preserve"> նպատակով կպահանջվի </w:t>
      </w:r>
      <w:r>
        <w:rPr>
          <w:rFonts w:ascii="GHEA Grapalat" w:hAnsi="GHEA Grapalat"/>
          <w:sz w:val="24"/>
          <w:szCs w:val="24"/>
          <w:lang w:val="hy-AM"/>
        </w:rPr>
        <w:t>հատկացնել լրացուցիչ միջոցներ, քանի առկա մնացորդը բավարար չէ ֆինանսավորման համար:</w:t>
      </w:r>
    </w:p>
    <w:p w14:paraId="792A8864" w14:textId="77777777" w:rsidR="003D18A4" w:rsidRDefault="003D18A4" w:rsidP="003D18A4">
      <w:pPr>
        <w:tabs>
          <w:tab w:val="left" w:pos="1080"/>
        </w:tabs>
        <w:spacing w:after="0" w:line="360" w:lineRule="auto"/>
        <w:ind w:firstLine="720"/>
        <w:jc w:val="both"/>
        <w:rPr>
          <w:rFonts w:ascii="GHEA Grapalat" w:hAnsi="GHEA Grapalat" w:cs="GHEA Grapalat"/>
          <w:sz w:val="24"/>
          <w:szCs w:val="24"/>
          <w:lang w:val="es-ES"/>
        </w:rPr>
      </w:pPr>
    </w:p>
    <w:p w14:paraId="6FBF4F66" w14:textId="77777777" w:rsidR="003D18A4" w:rsidRPr="00D446A4" w:rsidRDefault="003D18A4" w:rsidP="003D18A4">
      <w:pPr>
        <w:tabs>
          <w:tab w:val="left" w:pos="1080"/>
        </w:tabs>
        <w:spacing w:after="0" w:line="360" w:lineRule="auto"/>
        <w:ind w:firstLine="720"/>
        <w:jc w:val="both"/>
        <w:rPr>
          <w:rFonts w:ascii="GHEA Grapalat" w:hAnsi="GHEA Grapalat"/>
          <w:sz w:val="24"/>
          <w:szCs w:val="24"/>
          <w:lang w:val="hy-AM"/>
        </w:rPr>
      </w:pPr>
      <w:r w:rsidRPr="00D446A4">
        <w:rPr>
          <w:rFonts w:ascii="GHEA Grapalat" w:hAnsi="GHEA Grapalat"/>
          <w:b/>
          <w:bCs/>
          <w:sz w:val="24"/>
          <w:szCs w:val="24"/>
          <w:lang w:val="hy-AM"/>
        </w:rPr>
        <w:t xml:space="preserve">1.2. </w:t>
      </w:r>
      <w:r w:rsidRPr="00D446A4">
        <w:rPr>
          <w:rFonts w:ascii="GHEA Grapalat" w:hAnsi="GHEA Grapalat" w:cs="Sylfaen"/>
          <w:b/>
          <w:bCs/>
          <w:sz w:val="24"/>
          <w:szCs w:val="24"/>
          <w:lang w:val="hy-AM"/>
        </w:rPr>
        <w:t>Առկա</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խնդրի</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առաջարկվող</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լուծումը</w:t>
      </w:r>
      <w:r w:rsidRPr="00D446A4">
        <w:rPr>
          <w:rFonts w:ascii="GHEA Grapalat" w:hAnsi="GHEA Grapalat"/>
          <w:sz w:val="24"/>
          <w:szCs w:val="24"/>
          <w:lang w:val="hy-AM"/>
        </w:rPr>
        <w:t xml:space="preserve"> </w:t>
      </w:r>
    </w:p>
    <w:p w14:paraId="1955EBA0" w14:textId="77777777" w:rsidR="003D18A4" w:rsidRPr="00D446A4" w:rsidRDefault="003D18A4" w:rsidP="003D18A4">
      <w:pPr>
        <w:spacing w:after="0" w:line="360" w:lineRule="auto"/>
        <w:ind w:firstLine="720"/>
        <w:jc w:val="both"/>
        <w:rPr>
          <w:rFonts w:ascii="GHEA Grapalat" w:eastAsiaTheme="minorHAnsi" w:hAnsi="GHEA Grapalat" w:cs="Sylfaen"/>
          <w:sz w:val="24"/>
          <w:szCs w:val="24"/>
          <w:lang w:val="hy-AM"/>
        </w:rPr>
      </w:pPr>
      <w:r w:rsidRPr="00D446A4">
        <w:rPr>
          <w:rFonts w:ascii="GHEA Grapalat" w:eastAsiaTheme="minorHAnsi" w:hAnsi="GHEA Grapalat" w:cs="Sylfaen"/>
          <w:sz w:val="24"/>
          <w:szCs w:val="24"/>
          <w:lang w:val="hy-AM"/>
        </w:rPr>
        <w:t>Հաշվի առնելով վերը նշվածը՝ առաջարկվում է ընդունել ներկայացվող նախագիծը։</w:t>
      </w:r>
    </w:p>
    <w:p w14:paraId="103D1E70" w14:textId="77777777" w:rsidR="003D18A4" w:rsidRPr="00D446A4" w:rsidRDefault="003D18A4" w:rsidP="003D18A4">
      <w:pPr>
        <w:tabs>
          <w:tab w:val="left" w:pos="1080"/>
        </w:tabs>
        <w:spacing w:after="0" w:line="360" w:lineRule="auto"/>
        <w:ind w:firstLine="720"/>
        <w:jc w:val="both"/>
        <w:rPr>
          <w:rFonts w:ascii="GHEA Grapalat" w:eastAsia="Times New Roman" w:hAnsi="GHEA Grapalat"/>
          <w:sz w:val="24"/>
          <w:szCs w:val="24"/>
          <w:lang w:val="hy-AM"/>
        </w:rPr>
      </w:pPr>
    </w:p>
    <w:p w14:paraId="13C562D7" w14:textId="77777777" w:rsidR="003D18A4" w:rsidRPr="00D446A4" w:rsidRDefault="003D18A4" w:rsidP="003D18A4">
      <w:pPr>
        <w:tabs>
          <w:tab w:val="left" w:pos="1080"/>
        </w:tabs>
        <w:spacing w:after="0" w:line="360" w:lineRule="auto"/>
        <w:ind w:firstLine="720"/>
        <w:jc w:val="both"/>
        <w:rPr>
          <w:rFonts w:ascii="GHEA Grapalat" w:hAnsi="GHEA Grapalat"/>
          <w:sz w:val="24"/>
          <w:szCs w:val="24"/>
          <w:lang w:val="hy-AM"/>
        </w:rPr>
      </w:pPr>
      <w:r w:rsidRPr="00D446A4">
        <w:rPr>
          <w:rFonts w:ascii="GHEA Grapalat" w:hAnsi="GHEA Grapalat"/>
          <w:b/>
          <w:bCs/>
          <w:sz w:val="24"/>
          <w:szCs w:val="24"/>
          <w:lang w:val="hy-AM"/>
        </w:rPr>
        <w:t xml:space="preserve">2. </w:t>
      </w:r>
      <w:r w:rsidRPr="00D446A4">
        <w:rPr>
          <w:rFonts w:ascii="GHEA Grapalat" w:hAnsi="GHEA Grapalat" w:cs="Sylfaen"/>
          <w:b/>
          <w:bCs/>
          <w:sz w:val="24"/>
          <w:szCs w:val="24"/>
          <w:lang w:val="hy-AM"/>
        </w:rPr>
        <w:t>Կարգավորման</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առարկան</w:t>
      </w:r>
      <w:r w:rsidRPr="00D446A4">
        <w:rPr>
          <w:rFonts w:ascii="GHEA Grapalat" w:hAnsi="GHEA Grapalat"/>
          <w:sz w:val="24"/>
          <w:szCs w:val="24"/>
          <w:lang w:val="hy-AM"/>
        </w:rPr>
        <w:t xml:space="preserve"> </w:t>
      </w:r>
    </w:p>
    <w:p w14:paraId="166D95C5" w14:textId="77777777" w:rsidR="003D18A4" w:rsidRPr="00BE498C" w:rsidRDefault="003D18A4" w:rsidP="003D18A4">
      <w:pPr>
        <w:spacing w:after="0" w:line="360" w:lineRule="auto"/>
        <w:ind w:firstLine="720"/>
        <w:jc w:val="both"/>
        <w:rPr>
          <w:rFonts w:ascii="GHEA Grapalat" w:hAnsi="GHEA Grapalat" w:cs="Sylfaen"/>
          <w:color w:val="000000" w:themeColor="text1"/>
          <w:sz w:val="24"/>
          <w:szCs w:val="24"/>
          <w:lang w:val="hy-AM"/>
        </w:rPr>
      </w:pPr>
      <w:r w:rsidRPr="00D446A4">
        <w:rPr>
          <w:rFonts w:ascii="GHEA Grapalat" w:hAnsi="GHEA Grapalat" w:cs="Sylfaen"/>
          <w:sz w:val="24"/>
          <w:szCs w:val="24"/>
          <w:lang w:val="hy-AM"/>
        </w:rPr>
        <w:lastRenderedPageBreak/>
        <w:t xml:space="preserve">Ներկայացված նախագծով առաջարկվում է անհուսալի վարկեր ունեցող անձանց տնտեսական ակտիվության խթանման </w:t>
      </w:r>
      <w:r>
        <w:rPr>
          <w:rFonts w:ascii="GHEA Grapalat" w:hAnsi="GHEA Grapalat" w:cs="Sylfaen"/>
          <w:sz w:val="24"/>
          <w:szCs w:val="24"/>
          <w:lang w:val="hy-AM"/>
        </w:rPr>
        <w:t>միջոցառման շարունակականությունը 2025 թվականի ապրիլ և մայիս ամիսների համար ապահովելու նպատակով</w:t>
      </w:r>
      <w:r w:rsidRPr="00D446A4">
        <w:rPr>
          <w:rFonts w:ascii="GHEA Grapalat" w:hAnsi="GHEA Grapalat"/>
          <w:sz w:val="24"/>
          <w:szCs w:val="24"/>
          <w:lang w:val="hy-AM"/>
        </w:rPr>
        <w:t xml:space="preserve"> </w:t>
      </w:r>
      <w:r w:rsidRPr="00D446A4">
        <w:rPr>
          <w:rFonts w:ascii="GHEA Grapalat" w:hAnsi="GHEA Grapalat" w:cs="Sylfaen"/>
          <w:sz w:val="24"/>
          <w:szCs w:val="24"/>
          <w:lang w:val="hy-AM"/>
        </w:rPr>
        <w:t xml:space="preserve">Հայաստանի Հանրապետության 2025 թվականի պետական բյուջեով </w:t>
      </w:r>
      <w:r w:rsidRPr="00BE498C">
        <w:rPr>
          <w:rFonts w:ascii="GHEA Grapalat" w:hAnsi="GHEA Grapalat" w:cs="Sylfaen"/>
          <w:color w:val="000000" w:themeColor="text1"/>
          <w:sz w:val="24"/>
          <w:szCs w:val="24"/>
          <w:lang w:val="hy-AM"/>
        </w:rPr>
        <w:t xml:space="preserve">նախատեսված </w:t>
      </w:r>
      <w:r w:rsidRPr="00BE498C">
        <w:rPr>
          <w:rFonts w:ascii="GHEA Grapalat" w:hAnsi="GHEA Grapalat"/>
          <w:color w:val="000000" w:themeColor="text1"/>
          <w:sz w:val="24"/>
          <w:szCs w:val="24"/>
          <w:lang w:val="hy-AM"/>
        </w:rPr>
        <w:t>Հայաստանի Հանրապետության Հարկային եկամուտներից և պետական տուրքերից հ</w:t>
      </w:r>
      <w:r w:rsidRPr="00BE498C">
        <w:rPr>
          <w:rFonts w:ascii="GHEA Grapalat" w:hAnsi="GHEA Grapalat"/>
          <w:color w:val="000000" w:themeColor="text1"/>
          <w:sz w:val="24"/>
          <w:szCs w:val="24"/>
          <w:lang w:val="af-ZA"/>
        </w:rPr>
        <w:t>ատկացնել</w:t>
      </w:r>
      <w:r w:rsidRPr="00946FE9">
        <w:rPr>
          <w:rFonts w:ascii="GHEA Grapalat" w:hAnsi="GHEA Grapalat"/>
          <w:iCs/>
          <w:color w:val="000000" w:themeColor="text1"/>
          <w:sz w:val="24"/>
          <w:szCs w:val="24"/>
          <w:lang w:val="hy-AM"/>
        </w:rPr>
        <w:t xml:space="preserve"> </w:t>
      </w:r>
      <w:r w:rsidRPr="00D90D1B">
        <w:rPr>
          <w:rFonts w:ascii="GHEA Grapalat" w:hAnsi="GHEA Grapalat"/>
          <w:iCs/>
          <w:color w:val="000000" w:themeColor="text1"/>
          <w:sz w:val="24"/>
          <w:szCs w:val="24"/>
          <w:lang w:val="hy-AM"/>
        </w:rPr>
        <w:t>209</w:t>
      </w:r>
      <w:r>
        <w:rPr>
          <w:rFonts w:ascii="GHEA Grapalat" w:hAnsi="GHEA Grapalat"/>
          <w:bCs/>
          <w:color w:val="000000" w:themeColor="text1"/>
          <w:sz w:val="24"/>
          <w:szCs w:val="24"/>
          <w:lang w:val="hy-AM"/>
        </w:rPr>
        <w:t xml:space="preserve"> մլն</w:t>
      </w:r>
      <w:r w:rsidRPr="00D90D1B">
        <w:rPr>
          <w:rFonts w:ascii="GHEA Grapalat" w:hAnsi="GHEA Grapalat"/>
          <w:bCs/>
          <w:color w:val="000000" w:themeColor="text1"/>
          <w:sz w:val="24"/>
          <w:szCs w:val="24"/>
          <w:lang w:val="hy-AM"/>
        </w:rPr>
        <w:t xml:space="preserve"> </w:t>
      </w:r>
      <w:r w:rsidRPr="00BE498C">
        <w:rPr>
          <w:rFonts w:ascii="GHEA Grapalat" w:hAnsi="GHEA Grapalat"/>
          <w:bCs/>
          <w:color w:val="000000" w:themeColor="text1"/>
          <w:sz w:val="24"/>
          <w:szCs w:val="24"/>
          <w:lang w:val="hy-AM"/>
        </w:rPr>
        <w:t>դրամ:</w:t>
      </w:r>
      <w:r w:rsidRPr="00BE498C">
        <w:rPr>
          <w:rFonts w:ascii="GHEA Grapalat" w:hAnsi="GHEA Grapalat" w:cs="Sylfaen"/>
          <w:color w:val="000000" w:themeColor="text1"/>
          <w:sz w:val="24"/>
          <w:szCs w:val="24"/>
          <w:lang w:val="hy-AM"/>
        </w:rPr>
        <w:t xml:space="preserve"> </w:t>
      </w:r>
    </w:p>
    <w:p w14:paraId="05175ADF" w14:textId="77777777" w:rsidR="003D18A4" w:rsidRDefault="003D18A4" w:rsidP="003D18A4">
      <w:pPr>
        <w:spacing w:after="0" w:line="360" w:lineRule="auto"/>
        <w:ind w:firstLine="720"/>
        <w:jc w:val="both"/>
        <w:rPr>
          <w:rFonts w:ascii="GHEA Grapalat" w:hAnsi="GHEA Grapalat"/>
          <w:iCs/>
          <w:sz w:val="24"/>
          <w:szCs w:val="24"/>
          <w:lang w:val="hy-AM"/>
        </w:rPr>
      </w:pPr>
      <w:r w:rsidRPr="00D446A4">
        <w:rPr>
          <w:rFonts w:ascii="GHEA Grapalat" w:hAnsi="GHEA Grapalat"/>
          <w:iCs/>
          <w:sz w:val="24"/>
          <w:szCs w:val="24"/>
          <w:lang w:val="hy-AM"/>
        </w:rPr>
        <w:t>Գնահատականներ</w:t>
      </w:r>
      <w:r w:rsidRPr="00D8199B">
        <w:rPr>
          <w:rFonts w:ascii="GHEA Grapalat" w:hAnsi="GHEA Grapalat"/>
          <w:iCs/>
          <w:sz w:val="24"/>
          <w:szCs w:val="24"/>
          <w:lang w:val="hy-AM"/>
        </w:rPr>
        <w:t xml:space="preserve">ում հաշվի է առնվել այն հանգամանքը, որ 2025 թվականի </w:t>
      </w:r>
      <w:r>
        <w:rPr>
          <w:rFonts w:ascii="GHEA Grapalat" w:hAnsi="GHEA Grapalat"/>
          <w:iCs/>
          <w:sz w:val="24"/>
          <w:szCs w:val="24"/>
          <w:lang w:val="hy-AM"/>
        </w:rPr>
        <w:t xml:space="preserve">փետրվար ամսում ներկայացրած դիմումներով շահառու է ճանաչվել 1896 անձ, որոնց վարկային պարտավորությունները 2025 թվականի մարտ ամսում մարելու նպատակով </w:t>
      </w:r>
      <w:r>
        <w:rPr>
          <w:rFonts w:ascii="GHEA Grapalat" w:hAnsi="GHEA Grapalat" w:cs="Sylfaen"/>
          <w:sz w:val="24"/>
          <w:szCs w:val="24"/>
          <w:lang w:val="hy-AM"/>
        </w:rPr>
        <w:t xml:space="preserve">Հայաստանի Հանրապետության կառավարության 2025 թվականի մարտի </w:t>
      </w:r>
      <w:r w:rsidRPr="00D8199B">
        <w:rPr>
          <w:rFonts w:ascii="GHEA Grapalat" w:hAnsi="GHEA Grapalat" w:cs="Sylfaen"/>
          <w:sz w:val="24"/>
          <w:szCs w:val="24"/>
          <w:lang w:val="hy-AM"/>
        </w:rPr>
        <w:t>6</w:t>
      </w:r>
      <w:r>
        <w:rPr>
          <w:rFonts w:ascii="GHEA Grapalat" w:hAnsi="GHEA Grapalat" w:cs="Sylfaen"/>
          <w:sz w:val="24"/>
          <w:szCs w:val="24"/>
          <w:lang w:val="hy-AM"/>
        </w:rPr>
        <w:t xml:space="preserve">-ի N </w:t>
      </w:r>
      <w:r w:rsidRPr="00D8199B">
        <w:rPr>
          <w:rFonts w:ascii="GHEA Grapalat" w:hAnsi="GHEA Grapalat" w:cs="Sylfaen"/>
          <w:sz w:val="24"/>
          <w:szCs w:val="24"/>
          <w:lang w:val="hy-AM"/>
        </w:rPr>
        <w:t>264</w:t>
      </w:r>
      <w:r>
        <w:rPr>
          <w:rFonts w:ascii="GHEA Grapalat" w:hAnsi="GHEA Grapalat" w:cs="Sylfaen"/>
          <w:sz w:val="24"/>
          <w:szCs w:val="24"/>
          <w:lang w:val="hy-AM"/>
        </w:rPr>
        <w:t>-</w:t>
      </w:r>
      <w:r w:rsidRPr="00D8199B">
        <w:rPr>
          <w:rFonts w:ascii="GHEA Grapalat" w:hAnsi="GHEA Grapalat" w:cs="Sylfaen"/>
          <w:sz w:val="24"/>
          <w:szCs w:val="24"/>
          <w:lang w:val="hy-AM"/>
        </w:rPr>
        <w:t>Ն</w:t>
      </w:r>
      <w:r>
        <w:rPr>
          <w:rFonts w:ascii="GHEA Grapalat" w:hAnsi="GHEA Grapalat" w:cs="Sylfaen"/>
          <w:sz w:val="24"/>
          <w:szCs w:val="24"/>
          <w:lang w:val="hy-AM"/>
        </w:rPr>
        <w:t xml:space="preserve"> որոշմա</w:t>
      </w:r>
      <w:r w:rsidRPr="00D8199B">
        <w:rPr>
          <w:rFonts w:ascii="GHEA Grapalat" w:hAnsi="GHEA Grapalat" w:cs="Sylfaen"/>
          <w:sz w:val="24"/>
          <w:szCs w:val="24"/>
          <w:lang w:val="hy-AM"/>
        </w:rPr>
        <w:t>մբ</w:t>
      </w:r>
      <w:r>
        <w:rPr>
          <w:rFonts w:ascii="GHEA Grapalat" w:hAnsi="GHEA Grapalat" w:cs="Sylfaen"/>
          <w:sz w:val="24"/>
          <w:szCs w:val="24"/>
          <w:lang w:val="hy-AM"/>
        </w:rPr>
        <w:t xml:space="preserve"> հատկացված 1</w:t>
      </w:r>
      <w:r w:rsidRPr="00D446A4">
        <w:rPr>
          <w:rFonts w:ascii="GHEA Grapalat" w:hAnsi="GHEA Grapalat"/>
          <w:bCs/>
          <w:sz w:val="24"/>
          <w:szCs w:val="24"/>
          <w:lang w:val="hy-AM"/>
        </w:rPr>
        <w:t>21</w:t>
      </w:r>
      <w:r>
        <w:rPr>
          <w:rFonts w:ascii="Cambria Math" w:hAnsi="Cambria Math"/>
          <w:bCs/>
          <w:sz w:val="24"/>
          <w:szCs w:val="24"/>
          <w:lang w:val="hy-AM"/>
        </w:rPr>
        <w:t>․</w:t>
      </w:r>
      <w:r w:rsidRPr="00D446A4">
        <w:rPr>
          <w:rFonts w:ascii="GHEA Grapalat" w:hAnsi="GHEA Grapalat"/>
          <w:bCs/>
          <w:sz w:val="24"/>
          <w:szCs w:val="24"/>
          <w:lang w:val="hy-AM"/>
        </w:rPr>
        <w:t>5 մլն դրամ</w:t>
      </w:r>
      <w:r w:rsidRPr="00232419">
        <w:rPr>
          <w:rFonts w:ascii="GHEA Grapalat" w:hAnsi="GHEA Grapalat" w:cs="Sylfaen"/>
          <w:sz w:val="24"/>
          <w:szCs w:val="24"/>
          <w:lang w:val="hy-AM"/>
        </w:rPr>
        <w:t xml:space="preserve"> </w:t>
      </w:r>
      <w:r>
        <w:rPr>
          <w:rFonts w:ascii="GHEA Grapalat" w:hAnsi="GHEA Grapalat" w:cs="Sylfaen"/>
          <w:sz w:val="24"/>
          <w:szCs w:val="24"/>
          <w:lang w:val="hy-AM"/>
        </w:rPr>
        <w:t>գումարից հատկացվել է շուրջ</w:t>
      </w:r>
      <w:r>
        <w:rPr>
          <w:rFonts w:ascii="GHEA Grapalat" w:hAnsi="GHEA Grapalat"/>
          <w:iCs/>
          <w:sz w:val="24"/>
          <w:szCs w:val="24"/>
          <w:lang w:val="hy-AM"/>
        </w:rPr>
        <w:t xml:space="preserve"> 70,625.0 հազար դրամ (</w:t>
      </w:r>
      <w:r>
        <w:rPr>
          <w:rFonts w:ascii="GHEA Grapalat" w:eastAsia="Times New Roman" w:hAnsi="GHEA Grapalat" w:cs="Times New Roman"/>
          <w:sz w:val="24"/>
          <w:szCs w:val="24"/>
          <w:lang w:val="hy-AM"/>
        </w:rPr>
        <w:t>ա</w:t>
      </w:r>
      <w:r w:rsidRPr="00D446A4">
        <w:rPr>
          <w:rFonts w:ascii="GHEA Grapalat" w:eastAsia="Times New Roman" w:hAnsi="GHEA Grapalat" w:cs="Times New Roman"/>
          <w:sz w:val="24"/>
          <w:szCs w:val="24"/>
          <w:lang w:val="hy-AM"/>
        </w:rPr>
        <w:t>ջակցությունը տրամադրվում է շահառու ճանաչվելուն հաջորդող ամսվա 1-ից</w:t>
      </w:r>
      <w:r>
        <w:rPr>
          <w:rFonts w:ascii="GHEA Grapalat" w:hAnsi="GHEA Grapalat"/>
          <w:iCs/>
          <w:sz w:val="24"/>
          <w:szCs w:val="24"/>
          <w:lang w:val="hy-AM"/>
        </w:rPr>
        <w:t>): 1 շահառուի գծով հատկացված գումարը կազմել է 37,249 դրամ։</w:t>
      </w:r>
    </w:p>
    <w:p w14:paraId="6C05C83E" w14:textId="77777777" w:rsidR="003D18A4" w:rsidRDefault="003D18A4" w:rsidP="003D18A4">
      <w:pPr>
        <w:spacing w:after="0" w:line="360" w:lineRule="auto"/>
        <w:ind w:firstLine="720"/>
        <w:jc w:val="both"/>
        <w:rPr>
          <w:rFonts w:ascii="GHEA Grapalat" w:hAnsi="GHEA Grapalat"/>
          <w:iCs/>
          <w:sz w:val="24"/>
          <w:szCs w:val="24"/>
          <w:lang w:val="hy-AM"/>
        </w:rPr>
      </w:pPr>
      <w:r>
        <w:rPr>
          <w:rFonts w:ascii="GHEA Grapalat" w:hAnsi="GHEA Grapalat"/>
          <w:iCs/>
          <w:sz w:val="24"/>
          <w:szCs w:val="24"/>
          <w:lang w:val="hy-AM"/>
        </w:rPr>
        <w:t>Ըստ այդմ, հատկացված գումարի մնացորդը կազմում է 50,875.0 հազար դրամ</w:t>
      </w:r>
      <w:r w:rsidRPr="00D8199B">
        <w:rPr>
          <w:rFonts w:ascii="GHEA Grapalat" w:hAnsi="GHEA Grapalat"/>
          <w:iCs/>
          <w:sz w:val="24"/>
          <w:szCs w:val="24"/>
          <w:lang w:val="hy-AM"/>
        </w:rPr>
        <w:t xml:space="preserve"> (</w:t>
      </w:r>
      <w:r>
        <w:rPr>
          <w:rFonts w:ascii="GHEA Grapalat" w:hAnsi="GHEA Grapalat"/>
          <w:iCs/>
          <w:sz w:val="24"/>
          <w:szCs w:val="24"/>
          <w:lang w:val="hy-AM"/>
        </w:rPr>
        <w:t>121,500,000-70,624,000</w:t>
      </w:r>
      <w:r w:rsidRPr="00D8199B">
        <w:rPr>
          <w:rFonts w:ascii="GHEA Grapalat" w:hAnsi="GHEA Grapalat"/>
          <w:iCs/>
          <w:sz w:val="24"/>
          <w:szCs w:val="24"/>
          <w:lang w:val="hy-AM"/>
        </w:rPr>
        <w:t>)</w:t>
      </w:r>
      <w:r>
        <w:rPr>
          <w:rFonts w:ascii="GHEA Grapalat" w:hAnsi="GHEA Grapalat"/>
          <w:iCs/>
          <w:sz w:val="24"/>
          <w:szCs w:val="24"/>
          <w:lang w:val="hy-AM"/>
        </w:rPr>
        <w:t>:</w:t>
      </w:r>
    </w:p>
    <w:p w14:paraId="34DFEB4F" w14:textId="77777777" w:rsidR="003D18A4" w:rsidRPr="00B33F78" w:rsidRDefault="003D18A4" w:rsidP="003D18A4">
      <w:pPr>
        <w:spacing w:after="0" w:line="360" w:lineRule="auto"/>
        <w:ind w:firstLine="720"/>
        <w:jc w:val="both"/>
        <w:rPr>
          <w:rFonts w:ascii="GHEA Grapalat" w:hAnsi="GHEA Grapalat"/>
          <w:iCs/>
          <w:sz w:val="24"/>
          <w:szCs w:val="24"/>
          <w:lang w:val="hy-AM"/>
        </w:rPr>
      </w:pPr>
      <w:r>
        <w:rPr>
          <w:rFonts w:ascii="GHEA Grapalat" w:hAnsi="GHEA Grapalat"/>
          <w:iCs/>
          <w:sz w:val="24"/>
          <w:szCs w:val="24"/>
          <w:lang w:val="hy-AM"/>
        </w:rPr>
        <w:t xml:space="preserve">2025 թվականի </w:t>
      </w:r>
      <w:r w:rsidRPr="00505D9A">
        <w:rPr>
          <w:rFonts w:ascii="GHEA Grapalat" w:hAnsi="GHEA Grapalat"/>
          <w:b/>
          <w:iCs/>
          <w:sz w:val="24"/>
          <w:szCs w:val="24"/>
          <w:lang w:val="hy-AM"/>
        </w:rPr>
        <w:t xml:space="preserve">մարտ ամսում </w:t>
      </w:r>
      <w:r>
        <w:rPr>
          <w:rFonts w:ascii="GHEA Grapalat" w:hAnsi="GHEA Grapalat"/>
          <w:b/>
          <w:iCs/>
          <w:sz w:val="24"/>
          <w:szCs w:val="24"/>
          <w:lang w:val="hy-AM"/>
        </w:rPr>
        <w:t xml:space="preserve">(փետրվար ամսվա դիմումներով) </w:t>
      </w:r>
      <w:r w:rsidRPr="00505D9A">
        <w:rPr>
          <w:rFonts w:ascii="GHEA Grapalat" w:hAnsi="GHEA Grapalat"/>
          <w:b/>
          <w:iCs/>
          <w:sz w:val="24"/>
          <w:szCs w:val="24"/>
          <w:lang w:val="hy-AM"/>
        </w:rPr>
        <w:t>աջակցություն ստացած</w:t>
      </w:r>
      <w:r>
        <w:rPr>
          <w:rFonts w:ascii="GHEA Grapalat" w:hAnsi="GHEA Grapalat"/>
          <w:iCs/>
          <w:sz w:val="24"/>
          <w:szCs w:val="24"/>
          <w:lang w:val="hy-AM"/>
        </w:rPr>
        <w:t xml:space="preserve"> 1896 շահառուների վարկային պարտավորությունները նաև 2025 թվականի ապրիլ և մայիս ամիսների համար մարելու նպատակով անհրաժեշտ գումարի չափը կազմում է </w:t>
      </w:r>
      <w:r w:rsidRPr="00505D9A">
        <w:rPr>
          <w:rFonts w:ascii="GHEA Grapalat" w:hAnsi="GHEA Grapalat"/>
          <w:b/>
          <w:iCs/>
          <w:sz w:val="24"/>
          <w:szCs w:val="24"/>
          <w:lang w:val="hy-AM"/>
        </w:rPr>
        <w:t>141,250.0 հազար դրամ</w:t>
      </w:r>
      <w:r>
        <w:rPr>
          <w:rFonts w:ascii="GHEA Grapalat" w:hAnsi="GHEA Grapalat"/>
          <w:iCs/>
          <w:sz w:val="24"/>
          <w:szCs w:val="24"/>
          <w:lang w:val="hy-AM"/>
        </w:rPr>
        <w:t xml:space="preserve"> </w:t>
      </w:r>
      <w:r w:rsidRPr="00D8199B">
        <w:rPr>
          <w:rFonts w:ascii="GHEA Grapalat" w:hAnsi="GHEA Grapalat"/>
          <w:iCs/>
          <w:sz w:val="24"/>
          <w:szCs w:val="24"/>
          <w:lang w:val="hy-AM"/>
        </w:rPr>
        <w:t>(</w:t>
      </w:r>
      <w:r>
        <w:rPr>
          <w:rFonts w:ascii="GHEA Grapalat" w:hAnsi="GHEA Grapalat"/>
          <w:iCs/>
          <w:sz w:val="24"/>
          <w:szCs w:val="24"/>
          <w:lang w:val="hy-AM"/>
        </w:rPr>
        <w:t xml:space="preserve">70,625 </w:t>
      </w:r>
      <w:r w:rsidRPr="00DD7B32">
        <w:rPr>
          <w:rFonts w:ascii="GHEA Grapalat" w:hAnsi="GHEA Grapalat"/>
          <w:iCs/>
          <w:sz w:val="24"/>
          <w:szCs w:val="24"/>
          <w:lang w:val="hy-AM"/>
        </w:rPr>
        <w:t>x</w:t>
      </w:r>
      <w:r>
        <w:rPr>
          <w:rFonts w:ascii="GHEA Grapalat" w:hAnsi="GHEA Grapalat"/>
          <w:iCs/>
          <w:sz w:val="24"/>
          <w:szCs w:val="24"/>
          <w:lang w:val="hy-AM"/>
        </w:rPr>
        <w:t xml:space="preserve"> 2 ամիս</w:t>
      </w:r>
      <w:r w:rsidRPr="00D8199B">
        <w:rPr>
          <w:rFonts w:ascii="GHEA Grapalat" w:hAnsi="GHEA Grapalat"/>
          <w:iCs/>
          <w:sz w:val="24"/>
          <w:szCs w:val="24"/>
          <w:lang w:val="hy-AM"/>
        </w:rPr>
        <w:t>)</w:t>
      </w:r>
      <w:r>
        <w:rPr>
          <w:rFonts w:ascii="GHEA Grapalat" w:hAnsi="GHEA Grapalat"/>
          <w:iCs/>
          <w:sz w:val="24"/>
          <w:szCs w:val="24"/>
          <w:lang w:val="hy-AM"/>
        </w:rPr>
        <w:t>:</w:t>
      </w:r>
    </w:p>
    <w:p w14:paraId="0D53080D" w14:textId="77777777" w:rsidR="003D18A4" w:rsidRDefault="003D18A4" w:rsidP="003D18A4">
      <w:pPr>
        <w:spacing w:after="0" w:line="360" w:lineRule="auto"/>
        <w:ind w:firstLine="720"/>
        <w:jc w:val="both"/>
        <w:rPr>
          <w:rFonts w:ascii="GHEA Grapalat" w:hAnsi="GHEA Grapalat"/>
          <w:iCs/>
          <w:sz w:val="24"/>
          <w:szCs w:val="24"/>
          <w:lang w:val="hy-AM"/>
        </w:rPr>
      </w:pPr>
      <w:r>
        <w:rPr>
          <w:rFonts w:ascii="GHEA Grapalat" w:hAnsi="GHEA Grapalat"/>
          <w:iCs/>
          <w:sz w:val="24"/>
          <w:szCs w:val="24"/>
          <w:lang w:val="hy-AM"/>
        </w:rPr>
        <w:t xml:space="preserve">Միաժամանակ, 2025 թվականի </w:t>
      </w:r>
      <w:r w:rsidRPr="006C5BED">
        <w:rPr>
          <w:rFonts w:ascii="GHEA Grapalat" w:hAnsi="GHEA Grapalat"/>
          <w:b/>
          <w:iCs/>
          <w:sz w:val="24"/>
          <w:szCs w:val="24"/>
          <w:lang w:val="hy-AM"/>
        </w:rPr>
        <w:t>մարտ ամսվա</w:t>
      </w:r>
      <w:r>
        <w:rPr>
          <w:rFonts w:ascii="GHEA Grapalat" w:hAnsi="GHEA Grapalat"/>
          <w:iCs/>
          <w:sz w:val="24"/>
          <w:szCs w:val="24"/>
          <w:lang w:val="hy-AM"/>
        </w:rPr>
        <w:t xml:space="preserve"> ընթացքում դիմումներով շահառու է ճանաչվել 1072 անձ, որոնց միջոցառման շրջանակներում աջակցություն պետք է տրամադրվի 2025 թվականի ապրիլ ամսից: Այդ շահառուների վարկային պարտավորությունները 2025 թվականի ապրիլ և մայիս ամիսների համար մարելու նպատակով անհրաժեշտ գումարի չափը կազմում է շուրջ </w:t>
      </w:r>
      <w:r w:rsidRPr="006C5BED">
        <w:rPr>
          <w:rFonts w:ascii="GHEA Grapalat" w:hAnsi="GHEA Grapalat"/>
          <w:b/>
          <w:iCs/>
          <w:sz w:val="24"/>
          <w:szCs w:val="24"/>
          <w:lang w:val="hy-AM"/>
        </w:rPr>
        <w:t>62,810.0 հազար դրամ</w:t>
      </w:r>
      <w:r>
        <w:rPr>
          <w:rFonts w:ascii="GHEA Grapalat" w:hAnsi="GHEA Grapalat"/>
          <w:iCs/>
          <w:sz w:val="24"/>
          <w:szCs w:val="24"/>
          <w:lang w:val="hy-AM"/>
        </w:rPr>
        <w:t xml:space="preserve"> </w:t>
      </w:r>
      <w:r w:rsidRPr="00D8199B">
        <w:rPr>
          <w:rFonts w:ascii="GHEA Grapalat" w:hAnsi="GHEA Grapalat"/>
          <w:iCs/>
          <w:sz w:val="24"/>
          <w:szCs w:val="24"/>
          <w:lang w:val="hy-AM"/>
        </w:rPr>
        <w:t>(</w:t>
      </w:r>
      <w:r>
        <w:rPr>
          <w:rFonts w:ascii="GHEA Grapalat" w:hAnsi="GHEA Grapalat"/>
          <w:iCs/>
          <w:sz w:val="24"/>
          <w:szCs w:val="24"/>
          <w:lang w:val="hy-AM"/>
        </w:rPr>
        <w:t>31,405.0*2</w:t>
      </w:r>
      <w:r w:rsidRPr="00D8199B">
        <w:rPr>
          <w:rFonts w:ascii="GHEA Grapalat" w:hAnsi="GHEA Grapalat"/>
          <w:iCs/>
          <w:sz w:val="24"/>
          <w:szCs w:val="24"/>
          <w:lang w:val="hy-AM"/>
        </w:rPr>
        <w:t>)</w:t>
      </w:r>
      <w:r>
        <w:rPr>
          <w:rFonts w:ascii="GHEA Grapalat" w:hAnsi="GHEA Grapalat"/>
          <w:iCs/>
          <w:sz w:val="24"/>
          <w:szCs w:val="24"/>
          <w:lang w:val="hy-AM"/>
        </w:rPr>
        <w:t>: Եկամտային հարկի գումարը գնահատվել է 25.03.2025 դրությամբ ՊԵԿ բազայում առկա տեղեկատվությամբ։</w:t>
      </w:r>
    </w:p>
    <w:p w14:paraId="45687FBD" w14:textId="77777777" w:rsidR="003D18A4" w:rsidRDefault="003D18A4" w:rsidP="003D18A4">
      <w:pPr>
        <w:shd w:val="clear" w:color="auto" w:fill="FFFFFF"/>
        <w:spacing w:after="0" w:line="360" w:lineRule="auto"/>
        <w:ind w:firstLine="720"/>
        <w:jc w:val="both"/>
        <w:rPr>
          <w:rFonts w:ascii="GHEA Grapalat" w:hAnsi="GHEA Grapalat"/>
          <w:iCs/>
          <w:sz w:val="24"/>
          <w:szCs w:val="24"/>
          <w:lang w:val="hy-AM"/>
        </w:rPr>
      </w:pPr>
      <w:r w:rsidRPr="00D446A4">
        <w:rPr>
          <w:rFonts w:ascii="GHEA Grapalat" w:hAnsi="GHEA Grapalat"/>
          <w:bCs/>
          <w:sz w:val="24"/>
          <w:szCs w:val="24"/>
          <w:lang w:val="hy-AM"/>
        </w:rPr>
        <w:t xml:space="preserve">Միջոցառման իրականացման ընթացքում </w:t>
      </w:r>
      <w:r w:rsidRPr="00D8199B">
        <w:rPr>
          <w:rFonts w:ascii="GHEA Grapalat" w:hAnsi="GHEA Grapalat"/>
          <w:bCs/>
          <w:sz w:val="24"/>
          <w:szCs w:val="24"/>
          <w:lang w:val="hy-AM"/>
        </w:rPr>
        <w:t>ենթադր</w:t>
      </w:r>
      <w:r>
        <w:rPr>
          <w:rFonts w:ascii="GHEA Grapalat" w:hAnsi="GHEA Grapalat"/>
          <w:bCs/>
          <w:sz w:val="24"/>
          <w:szCs w:val="24"/>
          <w:lang w:val="hy-AM"/>
        </w:rPr>
        <w:t>վում է նաև, որ 2025 թվականի ապրիլ ամսվա ընթացքում</w:t>
      </w:r>
      <w:r w:rsidRPr="00D446A4">
        <w:rPr>
          <w:rFonts w:ascii="GHEA Grapalat" w:hAnsi="GHEA Grapalat"/>
          <w:bCs/>
          <w:sz w:val="24"/>
          <w:szCs w:val="24"/>
          <w:lang w:val="hy-AM"/>
        </w:rPr>
        <w:t xml:space="preserve"> </w:t>
      </w:r>
      <w:r>
        <w:rPr>
          <w:rFonts w:ascii="GHEA Grapalat" w:hAnsi="GHEA Grapalat"/>
          <w:bCs/>
          <w:sz w:val="24"/>
          <w:szCs w:val="24"/>
          <w:lang w:val="hy-AM"/>
        </w:rPr>
        <w:t>շուրջ 1500</w:t>
      </w:r>
      <w:r w:rsidRPr="00D446A4">
        <w:rPr>
          <w:rFonts w:ascii="GHEA Grapalat" w:hAnsi="GHEA Grapalat"/>
          <w:bCs/>
          <w:sz w:val="24"/>
          <w:szCs w:val="24"/>
          <w:lang w:val="hy-AM"/>
        </w:rPr>
        <w:t xml:space="preserve"> նոր անձ կդառնա միջոցառման շահառու</w:t>
      </w:r>
      <w:r>
        <w:rPr>
          <w:rFonts w:ascii="GHEA Grapalat" w:hAnsi="GHEA Grapalat"/>
          <w:bCs/>
          <w:sz w:val="24"/>
          <w:szCs w:val="24"/>
          <w:lang w:val="hy-AM"/>
        </w:rPr>
        <w:t xml:space="preserve">՝ 2025 </w:t>
      </w:r>
      <w:r>
        <w:rPr>
          <w:rFonts w:ascii="GHEA Grapalat" w:hAnsi="GHEA Grapalat"/>
          <w:bCs/>
          <w:sz w:val="24"/>
          <w:szCs w:val="24"/>
          <w:lang w:val="hy-AM"/>
        </w:rPr>
        <w:lastRenderedPageBreak/>
        <w:t xml:space="preserve">թվականի մայիս ամսից: Եվ նրանց </w:t>
      </w:r>
      <w:r>
        <w:rPr>
          <w:rFonts w:ascii="GHEA Grapalat" w:hAnsi="GHEA Grapalat"/>
          <w:iCs/>
          <w:sz w:val="24"/>
          <w:szCs w:val="24"/>
          <w:lang w:val="hy-AM"/>
        </w:rPr>
        <w:t>վարկային պարտավորությունները 2025 թվականի մայիս  ամսվա համար մարելու նպատակով անհրաժեշտ գումարի չափը կկազմի շուրջ 50 մլն դրամ:</w:t>
      </w:r>
    </w:p>
    <w:p w14:paraId="54F94528" w14:textId="77777777" w:rsidR="003D18A4" w:rsidRDefault="003D18A4" w:rsidP="003D18A4">
      <w:pPr>
        <w:spacing w:after="0" w:line="360" w:lineRule="auto"/>
        <w:ind w:firstLine="720"/>
        <w:jc w:val="both"/>
        <w:rPr>
          <w:rFonts w:ascii="GHEA Grapalat" w:hAnsi="GHEA Grapalat"/>
          <w:iCs/>
          <w:sz w:val="24"/>
          <w:szCs w:val="24"/>
          <w:lang w:val="hy-AM"/>
        </w:rPr>
      </w:pPr>
      <w:r w:rsidRPr="00D8199B">
        <w:rPr>
          <w:rFonts w:ascii="GHEA Grapalat" w:hAnsi="GHEA Grapalat"/>
          <w:iCs/>
          <w:sz w:val="24"/>
          <w:szCs w:val="24"/>
          <w:lang w:val="hy-AM"/>
        </w:rPr>
        <w:t xml:space="preserve">Հաշվարկի </w:t>
      </w:r>
      <w:r w:rsidRPr="00D446A4">
        <w:rPr>
          <w:rFonts w:ascii="GHEA Grapalat" w:hAnsi="GHEA Grapalat"/>
          <w:iCs/>
          <w:sz w:val="24"/>
          <w:szCs w:val="24"/>
          <w:lang w:val="hy-AM"/>
        </w:rPr>
        <w:t xml:space="preserve">հիմքում </w:t>
      </w:r>
      <w:r>
        <w:rPr>
          <w:rFonts w:ascii="GHEA Grapalat" w:hAnsi="GHEA Grapalat"/>
          <w:iCs/>
          <w:sz w:val="24"/>
          <w:szCs w:val="24"/>
          <w:lang w:val="hy-AM"/>
        </w:rPr>
        <w:t>հաշվի է առնվել այն հանգամանքը, որ 2025 թվականի փետրվար և մարտ ամիսների ընթացքում դիմած շահառուների միջին թիվը կազմում է շուրջ 1500 անձ</w:t>
      </w:r>
      <w:r w:rsidRPr="00D8199B">
        <w:rPr>
          <w:rFonts w:ascii="GHEA Grapalat" w:hAnsi="GHEA Grapalat"/>
          <w:iCs/>
          <w:sz w:val="24"/>
          <w:szCs w:val="24"/>
          <w:lang w:val="hy-AM"/>
        </w:rPr>
        <w:t xml:space="preserve"> ((</w:t>
      </w:r>
      <w:r>
        <w:rPr>
          <w:rFonts w:ascii="GHEA Grapalat" w:hAnsi="GHEA Grapalat"/>
          <w:iCs/>
          <w:sz w:val="24"/>
          <w:szCs w:val="24"/>
          <w:lang w:val="hy-AM"/>
        </w:rPr>
        <w:t>1896+1072</w:t>
      </w:r>
      <w:r w:rsidRPr="00D8199B">
        <w:rPr>
          <w:rFonts w:ascii="GHEA Grapalat" w:hAnsi="GHEA Grapalat"/>
          <w:iCs/>
          <w:sz w:val="24"/>
          <w:szCs w:val="24"/>
          <w:lang w:val="hy-AM"/>
        </w:rPr>
        <w:t>)/2):</w:t>
      </w:r>
      <w:r>
        <w:rPr>
          <w:rFonts w:ascii="GHEA Grapalat" w:hAnsi="GHEA Grapalat"/>
          <w:iCs/>
          <w:sz w:val="24"/>
          <w:szCs w:val="24"/>
          <w:lang w:val="hy-AM"/>
        </w:rPr>
        <w:t xml:space="preserve"> Բացի դրանից, ապրիլ ամսվա ընթացքում նախատեսվում է իրականացնել օրենսդրական փոփոխւթյուն, որով շահառու կարող են դառնալ այն անձինք, ում վերաբերյալ տվյալները օրենսդրությամբ սահմանված են, որպես սահմանափակ։</w:t>
      </w:r>
    </w:p>
    <w:p w14:paraId="79DF0504" w14:textId="77777777" w:rsidR="003D18A4" w:rsidRDefault="003D18A4" w:rsidP="003D18A4">
      <w:pPr>
        <w:spacing w:after="0" w:line="360" w:lineRule="auto"/>
        <w:ind w:firstLine="720"/>
        <w:jc w:val="both"/>
        <w:rPr>
          <w:rFonts w:ascii="GHEA Grapalat" w:hAnsi="GHEA Grapalat"/>
          <w:iCs/>
          <w:sz w:val="24"/>
          <w:szCs w:val="24"/>
          <w:lang w:val="hy-AM"/>
        </w:rPr>
      </w:pPr>
      <w:r>
        <w:rPr>
          <w:rFonts w:ascii="GHEA Grapalat" w:hAnsi="GHEA Grapalat"/>
          <w:iCs/>
          <w:sz w:val="24"/>
          <w:szCs w:val="24"/>
          <w:lang w:val="hy-AM"/>
        </w:rPr>
        <w:t xml:space="preserve">2025 թվականի </w:t>
      </w:r>
      <w:r>
        <w:rPr>
          <w:rFonts w:ascii="GHEA Grapalat" w:hAnsi="GHEA Grapalat"/>
          <w:b/>
          <w:iCs/>
          <w:sz w:val="24"/>
          <w:szCs w:val="24"/>
          <w:lang w:val="hy-AM"/>
        </w:rPr>
        <w:t>ապրիլ</w:t>
      </w:r>
      <w:r w:rsidRPr="006C5BED">
        <w:rPr>
          <w:rFonts w:ascii="GHEA Grapalat" w:hAnsi="GHEA Grapalat"/>
          <w:b/>
          <w:iCs/>
          <w:sz w:val="24"/>
          <w:szCs w:val="24"/>
          <w:lang w:val="hy-AM"/>
        </w:rPr>
        <w:t xml:space="preserve"> ամսվա</w:t>
      </w:r>
      <w:r>
        <w:rPr>
          <w:rFonts w:ascii="GHEA Grapalat" w:hAnsi="GHEA Grapalat"/>
          <w:iCs/>
          <w:sz w:val="24"/>
          <w:szCs w:val="24"/>
          <w:lang w:val="hy-AM"/>
        </w:rPr>
        <w:t xml:space="preserve"> ընթացքում դիմումներով շահառու ճանաչվելիք 1500 անձ միջոցառման շրջանակներում տրամադրվելիք աջակցությունը կկազմի </w:t>
      </w:r>
      <w:r w:rsidRPr="00080E40">
        <w:rPr>
          <w:rFonts w:ascii="GHEA Grapalat" w:hAnsi="GHEA Grapalat"/>
          <w:b/>
          <w:iCs/>
          <w:sz w:val="24"/>
          <w:szCs w:val="24"/>
          <w:lang w:val="hy-AM"/>
        </w:rPr>
        <w:t>55,874.0 հազար դրամ</w:t>
      </w:r>
      <w:r>
        <w:rPr>
          <w:rFonts w:ascii="GHEA Grapalat" w:hAnsi="GHEA Grapalat"/>
          <w:iCs/>
          <w:sz w:val="24"/>
          <w:szCs w:val="24"/>
          <w:lang w:val="hy-AM"/>
        </w:rPr>
        <w:t xml:space="preserve"> (1500*37,249 դրամ)։  </w:t>
      </w:r>
    </w:p>
    <w:p w14:paraId="7BD06376" w14:textId="77777777" w:rsidR="003D18A4" w:rsidRDefault="003D18A4" w:rsidP="003D18A4">
      <w:pPr>
        <w:spacing w:after="0" w:line="360" w:lineRule="auto"/>
        <w:ind w:firstLine="720"/>
        <w:jc w:val="both"/>
        <w:rPr>
          <w:rFonts w:ascii="GHEA Grapalat" w:hAnsi="GHEA Grapalat"/>
          <w:iCs/>
          <w:sz w:val="24"/>
          <w:szCs w:val="24"/>
          <w:lang w:val="hy-AM"/>
        </w:rPr>
      </w:pPr>
      <w:r w:rsidRPr="00D8199B">
        <w:rPr>
          <w:rFonts w:ascii="GHEA Grapalat" w:hAnsi="GHEA Grapalat"/>
          <w:iCs/>
          <w:sz w:val="24"/>
          <w:szCs w:val="24"/>
          <w:lang w:val="hy-AM"/>
        </w:rPr>
        <w:t xml:space="preserve">Այսպիսով, միջոցառման շահառուների վարկային պարտավորությունները 2025 թվականի ապրիլ և մայիս ամիսների համար մարելու նպատակով անհրաժեշտ ֆինանսավորման չափը կազմում է </w:t>
      </w:r>
      <w:r w:rsidRPr="00946FE9">
        <w:rPr>
          <w:rFonts w:ascii="GHEA Grapalat" w:hAnsi="GHEA Grapalat"/>
          <w:iCs/>
          <w:color w:val="000000" w:themeColor="text1"/>
          <w:sz w:val="24"/>
          <w:szCs w:val="24"/>
          <w:lang w:val="hy-AM"/>
        </w:rPr>
        <w:t xml:space="preserve">շուրջ </w:t>
      </w:r>
      <w:r w:rsidRPr="00946FE9">
        <w:rPr>
          <w:rFonts w:ascii="GHEA Grapalat" w:hAnsi="GHEA Grapalat"/>
          <w:b/>
          <w:iCs/>
          <w:color w:val="000000" w:themeColor="text1"/>
          <w:sz w:val="24"/>
          <w:szCs w:val="24"/>
          <w:lang w:val="hy-AM"/>
        </w:rPr>
        <w:t xml:space="preserve">209,032 </w:t>
      </w:r>
      <w:r w:rsidRPr="00080E40">
        <w:rPr>
          <w:rFonts w:ascii="GHEA Grapalat" w:hAnsi="GHEA Grapalat"/>
          <w:b/>
          <w:iCs/>
          <w:sz w:val="24"/>
          <w:szCs w:val="24"/>
          <w:lang w:val="hy-AM"/>
        </w:rPr>
        <w:t>հազար դրամ</w:t>
      </w:r>
      <w:r w:rsidRPr="00D8199B">
        <w:rPr>
          <w:rFonts w:ascii="GHEA Grapalat" w:hAnsi="GHEA Grapalat"/>
          <w:iCs/>
          <w:sz w:val="24"/>
          <w:szCs w:val="24"/>
          <w:lang w:val="hy-AM"/>
        </w:rPr>
        <w:t xml:space="preserve">  </w:t>
      </w:r>
      <w:r>
        <w:rPr>
          <w:rFonts w:ascii="GHEA Grapalat" w:hAnsi="GHEA Grapalat"/>
          <w:iCs/>
          <w:sz w:val="24"/>
          <w:szCs w:val="24"/>
          <w:lang w:val="hy-AM"/>
        </w:rPr>
        <w:t>(141,250</w:t>
      </w:r>
      <w:r w:rsidRPr="00D8199B">
        <w:rPr>
          <w:rFonts w:ascii="GHEA Grapalat" w:hAnsi="GHEA Grapalat"/>
          <w:iCs/>
          <w:sz w:val="24"/>
          <w:szCs w:val="24"/>
          <w:lang w:val="hy-AM"/>
        </w:rPr>
        <w:t>+</w:t>
      </w:r>
      <w:r>
        <w:rPr>
          <w:rFonts w:ascii="GHEA Grapalat" w:hAnsi="GHEA Grapalat"/>
          <w:iCs/>
          <w:sz w:val="24"/>
          <w:szCs w:val="24"/>
          <w:lang w:val="hy-AM"/>
        </w:rPr>
        <w:t>62,810+</w:t>
      </w:r>
      <w:r w:rsidRPr="00D8199B">
        <w:rPr>
          <w:rFonts w:ascii="GHEA Grapalat" w:hAnsi="GHEA Grapalat"/>
          <w:iCs/>
          <w:sz w:val="24"/>
          <w:szCs w:val="24"/>
          <w:lang w:val="hy-AM"/>
        </w:rPr>
        <w:t>5</w:t>
      </w:r>
      <w:r>
        <w:rPr>
          <w:rFonts w:ascii="GHEA Grapalat" w:hAnsi="GHEA Grapalat"/>
          <w:iCs/>
          <w:sz w:val="24"/>
          <w:szCs w:val="24"/>
          <w:lang w:val="hy-AM"/>
        </w:rPr>
        <w:t>5</w:t>
      </w:r>
      <w:r w:rsidRPr="00D8199B">
        <w:rPr>
          <w:rFonts w:ascii="GHEA Grapalat" w:hAnsi="GHEA Grapalat"/>
          <w:iCs/>
          <w:sz w:val="24"/>
          <w:szCs w:val="24"/>
          <w:lang w:val="hy-AM"/>
        </w:rPr>
        <w:t>,</w:t>
      </w:r>
      <w:r>
        <w:rPr>
          <w:rFonts w:ascii="GHEA Grapalat" w:hAnsi="GHEA Grapalat"/>
          <w:iCs/>
          <w:sz w:val="24"/>
          <w:szCs w:val="24"/>
          <w:lang w:val="hy-AM"/>
        </w:rPr>
        <w:t>847</w:t>
      </w:r>
      <w:r w:rsidRPr="00D8199B">
        <w:rPr>
          <w:rFonts w:ascii="GHEA Grapalat" w:hAnsi="GHEA Grapalat"/>
          <w:iCs/>
          <w:sz w:val="24"/>
          <w:szCs w:val="24"/>
          <w:lang w:val="hy-AM"/>
        </w:rPr>
        <w:t>-50,875</w:t>
      </w:r>
      <w:r>
        <w:rPr>
          <w:rFonts w:ascii="GHEA Grapalat" w:hAnsi="GHEA Grapalat"/>
          <w:iCs/>
          <w:sz w:val="24"/>
          <w:szCs w:val="24"/>
          <w:lang w:val="hy-AM"/>
        </w:rPr>
        <w:t>)՝ հաշվի առնելով 50,875.0</w:t>
      </w:r>
      <w:r w:rsidRPr="00D8199B">
        <w:rPr>
          <w:rFonts w:ascii="GHEA Grapalat" w:hAnsi="GHEA Grapalat"/>
          <w:iCs/>
          <w:sz w:val="24"/>
          <w:szCs w:val="24"/>
          <w:lang w:val="hy-AM"/>
        </w:rPr>
        <w:t xml:space="preserve"> հազար դրամ</w:t>
      </w:r>
      <w:r>
        <w:rPr>
          <w:rFonts w:ascii="GHEA Grapalat" w:hAnsi="GHEA Grapalat"/>
          <w:iCs/>
          <w:sz w:val="24"/>
          <w:szCs w:val="24"/>
          <w:lang w:val="hy-AM"/>
        </w:rPr>
        <w:t xml:space="preserve"> մնացորդը։ </w:t>
      </w:r>
    </w:p>
    <w:p w14:paraId="04848D32" w14:textId="77777777" w:rsidR="003D18A4" w:rsidRPr="006B12BB" w:rsidRDefault="003D18A4" w:rsidP="003D18A4">
      <w:pPr>
        <w:spacing w:after="0" w:line="360" w:lineRule="auto"/>
        <w:ind w:firstLine="720"/>
        <w:jc w:val="both"/>
        <w:rPr>
          <w:rFonts w:ascii="GHEA Grapalat" w:hAnsi="GHEA Grapalat" w:cs="Sylfaen"/>
          <w:sz w:val="24"/>
          <w:szCs w:val="24"/>
          <w:lang w:val="en-US"/>
        </w:rPr>
      </w:pPr>
      <w:r>
        <w:rPr>
          <w:rFonts w:ascii="GHEA Grapalat" w:hAnsi="GHEA Grapalat"/>
          <w:iCs/>
          <w:sz w:val="24"/>
          <w:szCs w:val="24"/>
          <w:lang w:val="hy-AM"/>
        </w:rPr>
        <w:t xml:space="preserve">Հարկ է նշել նաև, որ 07.04.2025 թ. դրությամբ </w:t>
      </w:r>
      <w:r>
        <w:rPr>
          <w:rFonts w:ascii="GHEA Grapalat" w:hAnsi="GHEA Grapalat" w:cs="Sylfaen"/>
          <w:sz w:val="24"/>
          <w:szCs w:val="24"/>
          <w:lang w:val="hy-AM"/>
        </w:rPr>
        <w:t>որոշմամբ հաստատված միջոցառումից օգտվելու համար ներկայացված դիմումներից շուրջ 3200-ը հաստատվել են, որոնցից 680-ը վերջին 3 ամսում ձեռք են բերել ֆորմալ զբաղվածություն:</w:t>
      </w:r>
    </w:p>
    <w:p w14:paraId="6C297D38" w14:textId="77777777" w:rsidR="003D18A4" w:rsidRPr="00D8199B" w:rsidRDefault="003D18A4" w:rsidP="003D18A4">
      <w:pPr>
        <w:spacing w:after="0" w:line="360" w:lineRule="auto"/>
        <w:ind w:firstLine="720"/>
        <w:jc w:val="both"/>
        <w:rPr>
          <w:rFonts w:ascii="GHEA Grapalat" w:hAnsi="GHEA Grapalat"/>
          <w:iCs/>
          <w:sz w:val="24"/>
          <w:szCs w:val="24"/>
          <w:lang w:val="hy-AM"/>
        </w:rPr>
      </w:pPr>
    </w:p>
    <w:p w14:paraId="0EB5C72E" w14:textId="77777777" w:rsidR="003D18A4" w:rsidRPr="00D446A4" w:rsidRDefault="003D18A4" w:rsidP="003D18A4">
      <w:pPr>
        <w:tabs>
          <w:tab w:val="left" w:pos="1080"/>
        </w:tabs>
        <w:spacing w:after="0" w:line="360" w:lineRule="auto"/>
        <w:ind w:firstLine="720"/>
        <w:jc w:val="both"/>
        <w:rPr>
          <w:rFonts w:ascii="GHEA Grapalat" w:hAnsi="GHEA Grapalat"/>
          <w:sz w:val="24"/>
          <w:szCs w:val="24"/>
          <w:lang w:val="hy-AM"/>
        </w:rPr>
      </w:pPr>
      <w:r w:rsidRPr="00D446A4">
        <w:rPr>
          <w:rFonts w:ascii="GHEA Grapalat" w:hAnsi="GHEA Grapalat"/>
          <w:b/>
          <w:bCs/>
          <w:sz w:val="24"/>
          <w:szCs w:val="24"/>
          <w:lang w:val="hy-AM"/>
        </w:rPr>
        <w:t xml:space="preserve">3. </w:t>
      </w:r>
      <w:r w:rsidRPr="00D446A4">
        <w:rPr>
          <w:rFonts w:ascii="GHEA Grapalat" w:hAnsi="GHEA Grapalat" w:cs="Sylfaen"/>
          <w:b/>
          <w:bCs/>
          <w:sz w:val="24"/>
          <w:szCs w:val="24"/>
          <w:lang w:val="hy-AM"/>
        </w:rPr>
        <w:t>Իրավական</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ակտի</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կիրառման</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դեպքում</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ակնկալվող</w:t>
      </w:r>
      <w:r w:rsidRPr="00D446A4">
        <w:rPr>
          <w:rFonts w:ascii="GHEA Grapalat" w:hAnsi="GHEA Grapalat"/>
          <w:b/>
          <w:bCs/>
          <w:sz w:val="24"/>
          <w:szCs w:val="24"/>
          <w:lang w:val="hy-AM"/>
        </w:rPr>
        <w:t xml:space="preserve"> </w:t>
      </w:r>
      <w:r w:rsidRPr="00D446A4">
        <w:rPr>
          <w:rFonts w:ascii="GHEA Grapalat" w:hAnsi="GHEA Grapalat" w:cs="Sylfaen"/>
          <w:b/>
          <w:bCs/>
          <w:sz w:val="24"/>
          <w:szCs w:val="24"/>
          <w:lang w:val="hy-AM"/>
        </w:rPr>
        <w:t>արդյունքը</w:t>
      </w:r>
      <w:r w:rsidRPr="00D446A4">
        <w:rPr>
          <w:rFonts w:ascii="GHEA Grapalat" w:hAnsi="GHEA Grapalat"/>
          <w:sz w:val="24"/>
          <w:szCs w:val="24"/>
          <w:lang w:val="hy-AM"/>
        </w:rPr>
        <w:t xml:space="preserve"> </w:t>
      </w:r>
    </w:p>
    <w:p w14:paraId="6EA6F0AC" w14:textId="77777777" w:rsidR="003D18A4" w:rsidRDefault="003D18A4" w:rsidP="003D18A4">
      <w:pPr>
        <w:spacing w:after="0" w:line="360" w:lineRule="auto"/>
        <w:ind w:firstLine="720"/>
        <w:jc w:val="both"/>
        <w:rPr>
          <w:rFonts w:ascii="GHEA Grapalat" w:eastAsiaTheme="minorHAnsi" w:hAnsi="GHEA Grapalat" w:cs="Sylfaen"/>
          <w:color w:val="000000" w:themeColor="text1"/>
          <w:sz w:val="24"/>
          <w:szCs w:val="24"/>
          <w:lang w:val="hy-AM"/>
        </w:rPr>
      </w:pPr>
      <w:r w:rsidRPr="00D446A4">
        <w:rPr>
          <w:rFonts w:ascii="GHEA Grapalat" w:hAnsi="GHEA Grapalat"/>
          <w:sz w:val="24"/>
          <w:szCs w:val="24"/>
          <w:lang w:val="hy-AM"/>
        </w:rPr>
        <w:t xml:space="preserve">Նախագիծն ընդունվելու դեպքում </w:t>
      </w:r>
      <w:r w:rsidRPr="00D446A4">
        <w:rPr>
          <w:rFonts w:ascii="GHEA Grapalat" w:hAnsi="GHEA Grapalat" w:cs="Sylfaen"/>
          <w:sz w:val="24"/>
          <w:szCs w:val="24"/>
          <w:lang w:val="hy-AM"/>
        </w:rPr>
        <w:t xml:space="preserve">անհուսալի վարկեր ունեցող անձանց տնտեսական ակտիվության խթանման միջոցառման </w:t>
      </w:r>
      <w:r>
        <w:rPr>
          <w:rFonts w:ascii="GHEA Grapalat" w:hAnsi="GHEA Grapalat" w:cs="Sylfaen"/>
          <w:sz w:val="24"/>
          <w:szCs w:val="24"/>
          <w:lang w:val="hy-AM"/>
        </w:rPr>
        <w:t>իրականացմ</w:t>
      </w:r>
      <w:r w:rsidRPr="00D8199B">
        <w:rPr>
          <w:rFonts w:ascii="GHEA Grapalat" w:hAnsi="GHEA Grapalat" w:cs="Sylfaen"/>
          <w:sz w:val="24"/>
          <w:szCs w:val="24"/>
          <w:lang w:val="hy-AM"/>
        </w:rPr>
        <w:t>ան շարունակականությունը</w:t>
      </w:r>
      <w:r w:rsidRPr="00D446A4">
        <w:rPr>
          <w:rFonts w:ascii="GHEA Grapalat" w:hAnsi="GHEA Grapalat" w:cs="Sylfaen"/>
          <w:sz w:val="24"/>
          <w:szCs w:val="24"/>
          <w:lang w:val="hy-AM"/>
        </w:rPr>
        <w:t xml:space="preserve"> 2025 թվականի</w:t>
      </w:r>
      <w:r w:rsidRPr="00D8199B">
        <w:rPr>
          <w:rFonts w:ascii="GHEA Grapalat" w:hAnsi="GHEA Grapalat" w:cs="Sylfaen"/>
          <w:sz w:val="24"/>
          <w:szCs w:val="24"/>
          <w:lang w:val="hy-AM"/>
        </w:rPr>
        <w:t xml:space="preserve"> ապրիլ և մայիս ամիսների համար</w:t>
      </w:r>
      <w:r w:rsidRPr="00D446A4">
        <w:rPr>
          <w:rFonts w:ascii="GHEA Grapalat" w:hAnsi="GHEA Grapalat" w:cs="Sylfaen"/>
          <w:sz w:val="24"/>
          <w:szCs w:val="24"/>
          <w:lang w:val="hy-AM"/>
        </w:rPr>
        <w:t xml:space="preserve"> ապահովելու </w:t>
      </w:r>
      <w:r>
        <w:rPr>
          <w:rFonts w:ascii="GHEA Grapalat" w:hAnsi="GHEA Grapalat" w:cs="Sylfaen"/>
          <w:sz w:val="24"/>
          <w:szCs w:val="24"/>
          <w:lang w:val="hy-AM"/>
        </w:rPr>
        <w:t xml:space="preserve">նպատակով </w:t>
      </w:r>
      <w:r w:rsidRPr="00D446A4">
        <w:rPr>
          <w:rFonts w:ascii="GHEA Grapalat" w:hAnsi="GHEA Grapalat" w:cs="Sylfaen"/>
          <w:sz w:val="24"/>
          <w:szCs w:val="24"/>
          <w:lang w:val="hy-AM"/>
        </w:rPr>
        <w:t xml:space="preserve">Հայաստանի Հանրապետության 2025 թվականի պետական բյուջեով նախատեսված </w:t>
      </w:r>
      <w:r w:rsidRPr="008A2F8C">
        <w:rPr>
          <w:rFonts w:ascii="GHEA Grapalat" w:hAnsi="GHEA Grapalat"/>
          <w:color w:val="000000" w:themeColor="text1"/>
          <w:sz w:val="24"/>
          <w:szCs w:val="24"/>
          <w:lang w:val="hy-AM"/>
        </w:rPr>
        <w:t>Հարկային եկամուտներից և պետական տուրքերից</w:t>
      </w:r>
      <w:r w:rsidRPr="008A2F8C">
        <w:rPr>
          <w:rFonts w:ascii="GHEA Grapalat" w:eastAsiaTheme="minorHAnsi" w:hAnsi="GHEA Grapalat" w:cs="Sylfaen"/>
          <w:color w:val="000000" w:themeColor="text1"/>
          <w:sz w:val="24"/>
          <w:szCs w:val="24"/>
          <w:lang w:val="hy-AM"/>
        </w:rPr>
        <w:t xml:space="preserve"> կհատկացվեն անհրաժեշտ ֆինանսական միջոցներ:</w:t>
      </w:r>
    </w:p>
    <w:p w14:paraId="156BE2D5" w14:textId="77777777" w:rsidR="003D18A4" w:rsidRPr="00D446A4" w:rsidRDefault="003D18A4" w:rsidP="003D18A4">
      <w:pPr>
        <w:spacing w:after="0" w:line="360" w:lineRule="auto"/>
        <w:ind w:firstLine="720"/>
        <w:jc w:val="both"/>
        <w:rPr>
          <w:rFonts w:ascii="GHEA Grapalat" w:hAnsi="GHEA Grapalat" w:cs="Sylfaen"/>
          <w:b/>
          <w:sz w:val="24"/>
          <w:szCs w:val="24"/>
          <w:lang w:val="hy-AM"/>
        </w:rPr>
      </w:pPr>
    </w:p>
    <w:p w14:paraId="66E9D207" w14:textId="77777777" w:rsidR="003D18A4" w:rsidRPr="00D446A4" w:rsidRDefault="003D18A4" w:rsidP="003D18A4">
      <w:pPr>
        <w:pStyle w:val="NormalWeb"/>
        <w:tabs>
          <w:tab w:val="left" w:pos="489"/>
        </w:tabs>
        <w:spacing w:before="0" w:beforeAutospacing="0" w:after="0" w:afterAutospacing="0" w:line="360" w:lineRule="auto"/>
        <w:ind w:firstLine="720"/>
        <w:contextualSpacing/>
        <w:jc w:val="both"/>
        <w:rPr>
          <w:rFonts w:ascii="GHEA Grapalat" w:hAnsi="GHEA Grapalat" w:cs="Sylfaen"/>
          <w:b/>
          <w:lang w:val="hy-AM" w:eastAsia="ru-RU"/>
        </w:rPr>
      </w:pPr>
      <w:r w:rsidRPr="00D446A4">
        <w:rPr>
          <w:rFonts w:ascii="GHEA Grapalat" w:hAnsi="GHEA Grapalat" w:cs="Sylfaen"/>
          <w:b/>
          <w:lang w:val="hy-AM"/>
        </w:rPr>
        <w:lastRenderedPageBreak/>
        <w:t>4. Կ</w:t>
      </w:r>
      <w:r w:rsidRPr="00D446A4">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32B4FC7" w14:textId="77777777" w:rsidR="003D18A4" w:rsidRPr="00D446A4" w:rsidRDefault="003D18A4" w:rsidP="003D18A4">
      <w:pPr>
        <w:tabs>
          <w:tab w:val="left" w:pos="567"/>
          <w:tab w:val="left" w:pos="900"/>
        </w:tabs>
        <w:spacing w:after="0" w:line="360" w:lineRule="auto"/>
        <w:ind w:firstLine="720"/>
        <w:jc w:val="both"/>
        <w:rPr>
          <w:rFonts w:ascii="GHEA Grapalat" w:hAnsi="GHEA Grapalat"/>
          <w:sz w:val="24"/>
          <w:szCs w:val="24"/>
          <w:lang w:val="hy-AM"/>
        </w:rPr>
      </w:pPr>
      <w:r w:rsidRPr="00D446A4">
        <w:rPr>
          <w:rFonts w:ascii="GHEA Grapalat" w:hAnsi="GHEA Grapalat"/>
          <w:sz w:val="24"/>
          <w:szCs w:val="24"/>
          <w:lang w:val="hy-AM"/>
        </w:rPr>
        <w:t xml:space="preserve"> «Հայաստանի Հանրապետության 2025 թվականի պետական բյուջեում վերաբաշխում և լրացում</w:t>
      </w:r>
      <w:r w:rsidRPr="00D8199B">
        <w:rPr>
          <w:rFonts w:ascii="GHEA Grapalat" w:hAnsi="GHEA Grapalat"/>
          <w:sz w:val="24"/>
          <w:szCs w:val="24"/>
          <w:lang w:val="hy-AM"/>
        </w:rPr>
        <w:t>ներ</w:t>
      </w:r>
      <w:r w:rsidRPr="00D446A4">
        <w:rPr>
          <w:rFonts w:ascii="GHEA Grapalat" w:hAnsi="GHEA Grapalat"/>
          <w:sz w:val="24"/>
          <w:szCs w:val="24"/>
          <w:lang w:val="hy-AM"/>
        </w:rPr>
        <w:t>, Հայաստանի Հանրապետության կառավարության 2024 թվականի դեկտեմբերի 27-ի N 2060-Ն որոշման մեջ փոփոխություններ և լրացումներ կատարելու մասին» Հայաստանի Հայաստանի Հանրապետության կառավարության որոշման նախագիծը բխում է ՀՀ կառավարության 2021-2026 թթ. ծրագրի</w:t>
      </w:r>
      <w:r w:rsidRPr="00D446A4">
        <w:rPr>
          <w:rFonts w:ascii="GHEA Grapalat" w:hAnsi="GHEA Grapalat"/>
          <w:b/>
          <w:sz w:val="24"/>
          <w:szCs w:val="24"/>
          <w:lang w:val="hy-AM"/>
        </w:rPr>
        <w:t xml:space="preserve"> </w:t>
      </w:r>
      <w:r w:rsidRPr="00D446A4">
        <w:rPr>
          <w:rFonts w:ascii="GHEA Grapalat" w:hAnsi="GHEA Grapalat"/>
          <w:sz w:val="24"/>
          <w:szCs w:val="24"/>
          <w:lang w:val="hy-AM"/>
        </w:rPr>
        <w:t xml:space="preserve">«4.6 Աշխատանք և սոցիալական պաշտպանություն» բաժնում նախատեսված է, որ </w:t>
      </w:r>
      <w:r w:rsidRPr="00D446A4">
        <w:rPr>
          <w:rFonts w:ascii="GHEA Grapalat" w:hAnsi="GHEA Grapalat"/>
          <w:iCs/>
          <w:sz w:val="24"/>
          <w:szCs w:val="24"/>
          <w:lang w:val="hy-AM"/>
        </w:rPr>
        <w:t xml:space="preserve">«Սոցիալական աջակցության քաղաքականությունը հիմնվելու է սոցիալական կարիքի գնահատման և դրան համաչափ սոցիալական ծառայություն տրամադրելու սկզբունքի վրա՝ </w:t>
      </w:r>
      <w:r w:rsidRPr="00D446A4">
        <w:rPr>
          <w:rFonts w:ascii="GHEA Grapalat" w:hAnsi="GHEA Grapalat"/>
          <w:bCs/>
          <w:iCs/>
          <w:sz w:val="24"/>
          <w:szCs w:val="24"/>
          <w:lang w:val="hy-AM"/>
        </w:rPr>
        <w:t>խրախուսելով անձի սոցիալ-տնտեսական ակտիվացումը</w:t>
      </w:r>
      <w:r w:rsidRPr="00D446A4">
        <w:rPr>
          <w:rFonts w:ascii="GHEA Grapalat" w:hAnsi="GHEA Grapalat"/>
          <w:iCs/>
          <w:sz w:val="24"/>
          <w:szCs w:val="24"/>
          <w:lang w:val="hy-AM"/>
        </w:rPr>
        <w:t xml:space="preserve">։ Կյանքի դժվարին իրավիճակում հայտնված և աղքատ ընտանիքների կարողությունների և հմտությունների զարգացման միջոցով,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 Նախատեսվում է ավելի շատ ընտանիքների տրամադրել սոցիալական ծառայություններ՝ </w:t>
      </w:r>
      <w:r w:rsidRPr="00D446A4">
        <w:rPr>
          <w:rFonts w:ascii="GHEA Grapalat" w:hAnsi="GHEA Grapalat"/>
          <w:bCs/>
          <w:iCs/>
          <w:sz w:val="24"/>
          <w:szCs w:val="24"/>
          <w:lang w:val="hy-AM"/>
        </w:rPr>
        <w:t>ավելացնելով ինքնաբավ, արժանապատիվ և սեփական վաստակն ունեցող ընտանիքների թիվը՝ հետզհետե վերացնելով նրանց կախվածությունը պետական աջակցությունից</w:t>
      </w:r>
      <w:r w:rsidRPr="00D446A4">
        <w:rPr>
          <w:rFonts w:ascii="GHEA Grapalat" w:hAnsi="GHEA Grapalat"/>
          <w:iCs/>
          <w:sz w:val="24"/>
          <w:szCs w:val="24"/>
          <w:lang w:val="hy-AM"/>
        </w:rPr>
        <w:t xml:space="preserve">: </w:t>
      </w:r>
      <w:r w:rsidRPr="00D446A4">
        <w:rPr>
          <w:rFonts w:ascii="GHEA Grapalat" w:hAnsi="GHEA Grapalat"/>
          <w:bCs/>
          <w:iCs/>
          <w:sz w:val="24"/>
          <w:szCs w:val="24"/>
          <w:lang w:val="hy-AM"/>
        </w:rPr>
        <w:t>Աշխատունակ յուրաքանչյուր քաղաքացու աշխատանքի քաջալերումը, խրախուսումը և այս նպատակով անձի հմտությունների ու հնարավորությունների զարգացումը պետության սոցիալական քաղաքականության առանցքն են</w:t>
      </w:r>
      <w:r w:rsidRPr="00D446A4">
        <w:rPr>
          <w:rFonts w:ascii="GHEA Grapalat" w:hAnsi="GHEA Grapalat"/>
          <w:iCs/>
          <w:sz w:val="24"/>
          <w:szCs w:val="24"/>
          <w:lang w:val="hy-AM"/>
        </w:rPr>
        <w:t>:»</w:t>
      </w:r>
      <w:r w:rsidRPr="00D446A4">
        <w:rPr>
          <w:rFonts w:ascii="GHEA Grapalat" w:hAnsi="GHEA Grapalat"/>
          <w:sz w:val="24"/>
          <w:szCs w:val="24"/>
          <w:lang w:val="hy-AM"/>
        </w:rPr>
        <w:t>։</w:t>
      </w:r>
    </w:p>
    <w:p w14:paraId="1FA05B17" w14:textId="77777777" w:rsidR="003D18A4" w:rsidRDefault="003D18A4" w:rsidP="003D18A4">
      <w:pPr>
        <w:spacing w:after="0" w:line="360" w:lineRule="auto"/>
        <w:ind w:firstLine="720"/>
        <w:jc w:val="both"/>
        <w:rPr>
          <w:rFonts w:ascii="GHEA Grapalat" w:hAnsi="GHEA Grapalat" w:cs="Sylfaen"/>
          <w:b/>
          <w:sz w:val="24"/>
          <w:szCs w:val="24"/>
          <w:lang w:val="hy-AM"/>
        </w:rPr>
      </w:pPr>
    </w:p>
    <w:p w14:paraId="65D33401" w14:textId="77777777" w:rsidR="003D18A4" w:rsidRPr="00D446A4" w:rsidRDefault="003D18A4" w:rsidP="003D18A4">
      <w:pPr>
        <w:spacing w:after="0" w:line="360" w:lineRule="auto"/>
        <w:ind w:firstLine="720"/>
        <w:jc w:val="both"/>
        <w:rPr>
          <w:rFonts w:ascii="GHEA Grapalat" w:hAnsi="GHEA Grapalat"/>
          <w:sz w:val="24"/>
          <w:szCs w:val="24"/>
          <w:lang w:val="hy-AM"/>
        </w:rPr>
      </w:pPr>
      <w:r w:rsidRPr="00D446A4">
        <w:rPr>
          <w:rFonts w:ascii="GHEA Grapalat" w:hAnsi="GHEA Grapalat" w:cs="Sylfaen"/>
          <w:b/>
          <w:sz w:val="24"/>
          <w:szCs w:val="24"/>
          <w:lang w:val="hy-AM"/>
        </w:rPr>
        <w:t>5. Տեղեկանք</w:t>
      </w:r>
    </w:p>
    <w:p w14:paraId="727F0278" w14:textId="77777777" w:rsidR="003D18A4" w:rsidRPr="00D446A4" w:rsidRDefault="003D18A4" w:rsidP="003D18A4">
      <w:pPr>
        <w:spacing w:after="0" w:line="360" w:lineRule="auto"/>
        <w:ind w:firstLine="720"/>
        <w:jc w:val="both"/>
        <w:rPr>
          <w:rFonts w:ascii="GHEA Grapalat" w:hAnsi="GHEA Grapalat"/>
          <w:sz w:val="24"/>
          <w:szCs w:val="24"/>
          <w:lang w:val="hy-AM"/>
        </w:rPr>
      </w:pPr>
      <w:r w:rsidRPr="00D446A4">
        <w:rPr>
          <w:rFonts w:ascii="GHEA Grapalat" w:hAnsi="GHEA Grapalat"/>
          <w:sz w:val="24"/>
          <w:szCs w:val="24"/>
          <w:lang w:val="hy-AM"/>
        </w:rPr>
        <w:t>«</w:t>
      </w:r>
      <w:r w:rsidRPr="00D446A4">
        <w:rPr>
          <w:rFonts w:ascii="GHEA Grapalat" w:hAnsi="GHEA Grapalat" w:cs="Sylfaen"/>
          <w:sz w:val="24"/>
          <w:szCs w:val="24"/>
          <w:lang w:val="hy-AM"/>
        </w:rPr>
        <w:t xml:space="preserve">Հայաստանի Հանրապետության </w:t>
      </w:r>
      <w:r w:rsidRPr="00D446A4">
        <w:rPr>
          <w:rFonts w:ascii="GHEA Grapalat" w:hAnsi="GHEA Grapalat"/>
          <w:sz w:val="24"/>
          <w:szCs w:val="24"/>
          <w:lang w:val="hy-AM"/>
        </w:rPr>
        <w:t>2025 թվականի պետական բյուջեում վերաբաշխում և լրացում</w:t>
      </w:r>
      <w:r w:rsidRPr="00D8199B">
        <w:rPr>
          <w:rFonts w:ascii="GHEA Grapalat" w:hAnsi="GHEA Grapalat"/>
          <w:sz w:val="24"/>
          <w:szCs w:val="24"/>
          <w:lang w:val="hy-AM"/>
        </w:rPr>
        <w:t>ներ</w:t>
      </w:r>
      <w:r w:rsidRPr="00D446A4">
        <w:rPr>
          <w:rFonts w:ascii="GHEA Grapalat" w:hAnsi="GHEA Grapalat"/>
          <w:sz w:val="24"/>
          <w:szCs w:val="24"/>
          <w:lang w:val="hy-AM"/>
        </w:rPr>
        <w:t>, Հայաստանի Հանրապետության կառավարության 2024 թվականի դեկտեմբերի 27-ի N 2060-Ն</w:t>
      </w:r>
      <w:r w:rsidRPr="00D446A4">
        <w:rPr>
          <w:rFonts w:ascii="GHEA Grapalat" w:hAnsi="GHEA Grapalat" w:cs="Sylfaen"/>
          <w:sz w:val="24"/>
          <w:szCs w:val="24"/>
          <w:lang w:val="hy-AM"/>
        </w:rPr>
        <w:t xml:space="preserve"> որոշման մեջ փոփոխություններ և լրացումներ կատարելու մասին</w:t>
      </w:r>
      <w:r w:rsidRPr="00D446A4">
        <w:rPr>
          <w:rFonts w:ascii="GHEA Grapalat" w:hAnsi="GHEA Grapalat"/>
          <w:sz w:val="24"/>
          <w:szCs w:val="24"/>
          <w:lang w:val="af-ZA"/>
        </w:rPr>
        <w:t>»</w:t>
      </w:r>
      <w:r w:rsidRPr="00D446A4">
        <w:rPr>
          <w:rFonts w:ascii="GHEA Grapalat" w:hAnsi="GHEA Grapalat"/>
          <w:b/>
          <w:sz w:val="24"/>
          <w:szCs w:val="24"/>
          <w:lang w:val="af-ZA"/>
        </w:rPr>
        <w:t xml:space="preserve"> </w:t>
      </w:r>
      <w:r w:rsidRPr="00D446A4">
        <w:rPr>
          <w:rFonts w:ascii="GHEA Grapalat" w:hAnsi="GHEA Grapalat"/>
          <w:sz w:val="24"/>
          <w:szCs w:val="24"/>
          <w:lang w:val="hy-AM"/>
        </w:rPr>
        <w:t xml:space="preserve">Հայաստանի Հանրապետության կառավարության որոշման նախագծի ընդունման </w:t>
      </w:r>
      <w:r w:rsidRPr="00D446A4">
        <w:rPr>
          <w:rFonts w:ascii="GHEA Grapalat" w:hAnsi="GHEA Grapalat"/>
          <w:sz w:val="24"/>
          <w:szCs w:val="24"/>
          <w:lang w:val="hy-AM"/>
        </w:rPr>
        <w:lastRenderedPageBreak/>
        <w:t xml:space="preserve">դեպքում Հայաստանի Հանրապետության պետական բյուջեում եկամուտները և ծախսերը կավելանա </w:t>
      </w:r>
      <w:r w:rsidRPr="00D8199B">
        <w:rPr>
          <w:rFonts w:ascii="GHEA Grapalat" w:hAnsi="GHEA Grapalat"/>
          <w:sz w:val="24"/>
          <w:szCs w:val="24"/>
          <w:lang w:val="hy-AM"/>
        </w:rPr>
        <w:t>20</w:t>
      </w:r>
      <w:r>
        <w:rPr>
          <w:rFonts w:ascii="GHEA Grapalat" w:hAnsi="GHEA Grapalat"/>
          <w:sz w:val="24"/>
          <w:szCs w:val="24"/>
          <w:lang w:val="hy-AM"/>
        </w:rPr>
        <w:t>9</w:t>
      </w:r>
      <w:r w:rsidRPr="00D446A4">
        <w:rPr>
          <w:rFonts w:ascii="GHEA Grapalat" w:hAnsi="GHEA Grapalat"/>
          <w:sz w:val="24"/>
          <w:szCs w:val="24"/>
          <w:lang w:val="hy-AM"/>
        </w:rPr>
        <w:t xml:space="preserve"> մլն դրամով:</w:t>
      </w:r>
    </w:p>
    <w:p w14:paraId="0D8EBC51" w14:textId="77777777" w:rsidR="003D18A4" w:rsidRPr="00D446A4" w:rsidRDefault="003D18A4" w:rsidP="003D18A4">
      <w:pPr>
        <w:spacing w:after="0" w:line="360" w:lineRule="auto"/>
        <w:ind w:firstLine="720"/>
        <w:jc w:val="both"/>
        <w:rPr>
          <w:rFonts w:ascii="GHEA Grapalat" w:hAnsi="GHEA Grapalat"/>
          <w:sz w:val="24"/>
          <w:szCs w:val="24"/>
          <w:lang w:val="hy-AM"/>
        </w:rPr>
      </w:pPr>
      <w:r w:rsidRPr="00D446A4">
        <w:rPr>
          <w:rFonts w:ascii="GHEA Grapalat" w:hAnsi="GHEA Grapalat"/>
          <w:sz w:val="24"/>
          <w:szCs w:val="24"/>
          <w:lang w:val="hy-AM"/>
        </w:rPr>
        <w:t>Քանի որ շահառուներին տրվող ֆինանսական աջակցությունը ձևավորվում է վերջիններիս ֆորմալ զբաղվածության արդյունքում ստացվելիք աշխատավարձի գծով առաջացող եկամտային հարկից, հետևաբար միջոցառման շրջանակում տրամադրվող ֆինանսական աջակցությունը, ըստ նախագծով ներկայացված հաշվարկների, չի բերի պետական բյուջեի ծանրաբեռնվածության ավելացմանը, այլ ընդհակառակը, հարկային մուտքերի ավելացմանը։</w:t>
      </w:r>
    </w:p>
    <w:p w14:paraId="37DB39AE" w14:textId="77777777" w:rsidR="003D18A4" w:rsidRPr="00D446A4" w:rsidRDefault="003D18A4" w:rsidP="003D18A4">
      <w:pPr>
        <w:rPr>
          <w:lang w:val="hy-AM"/>
        </w:rPr>
      </w:pPr>
    </w:p>
    <w:p w14:paraId="7040A246" w14:textId="77777777" w:rsidR="003D18A4" w:rsidRPr="00D8199B" w:rsidRDefault="003D18A4" w:rsidP="003D18A4">
      <w:pPr>
        <w:tabs>
          <w:tab w:val="left" w:pos="1080"/>
        </w:tabs>
        <w:spacing w:after="0" w:line="360" w:lineRule="auto"/>
        <w:ind w:firstLine="720"/>
        <w:jc w:val="both"/>
        <w:rPr>
          <w:lang w:val="hy-AM"/>
        </w:rPr>
      </w:pPr>
    </w:p>
    <w:p w14:paraId="0C4597B3" w14:textId="77777777" w:rsidR="00BF6263" w:rsidRPr="00617CDB" w:rsidRDefault="00BF6263" w:rsidP="003D18A4">
      <w:pPr>
        <w:tabs>
          <w:tab w:val="left" w:pos="1080"/>
        </w:tabs>
        <w:spacing w:after="0" w:line="360" w:lineRule="auto"/>
        <w:ind w:firstLine="720"/>
        <w:jc w:val="both"/>
      </w:pPr>
      <w:bookmarkStart w:id="0" w:name="_GoBack"/>
      <w:bookmarkEnd w:id="0"/>
    </w:p>
    <w:sectPr w:rsidR="00BF6263" w:rsidRPr="00617CDB" w:rsidSect="00372478">
      <w:pgSz w:w="12240" w:h="15840"/>
      <w:pgMar w:top="1440" w:right="81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2" w15:restartNumberingAfterBreak="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4" w15:restartNumberingAfterBreak="0">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3"/>
  </w:num>
  <w:num w:numId="2">
    <w:abstractNumId w:val="9"/>
  </w:num>
  <w:num w:numId="3">
    <w:abstractNumId w:val="2"/>
  </w:num>
  <w:num w:numId="4">
    <w:abstractNumId w:val="4"/>
  </w:num>
  <w:num w:numId="5">
    <w:abstractNumId w:val="0"/>
  </w:num>
  <w:num w:numId="6">
    <w:abstractNumId w:val="5"/>
  </w:num>
  <w:num w:numId="7">
    <w:abstractNumId w:val="12"/>
  </w:num>
  <w:num w:numId="8">
    <w:abstractNumId w:val="6"/>
  </w:num>
  <w:num w:numId="9">
    <w:abstractNumId w:val="11"/>
  </w:num>
  <w:num w:numId="10">
    <w:abstractNumId w:val="1"/>
  </w:num>
  <w:num w:numId="11">
    <w:abstractNumId w:val="10"/>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9EC"/>
    <w:rsid w:val="00026863"/>
    <w:rsid w:val="00034DCE"/>
    <w:rsid w:val="00087FA9"/>
    <w:rsid w:val="000D107C"/>
    <w:rsid w:val="00124BA3"/>
    <w:rsid w:val="0012749B"/>
    <w:rsid w:val="001348FB"/>
    <w:rsid w:val="001453A8"/>
    <w:rsid w:val="001464B4"/>
    <w:rsid w:val="0014779D"/>
    <w:rsid w:val="00151171"/>
    <w:rsid w:val="00157318"/>
    <w:rsid w:val="00167BB6"/>
    <w:rsid w:val="00173D38"/>
    <w:rsid w:val="001B5A87"/>
    <w:rsid w:val="001D098D"/>
    <w:rsid w:val="00235F49"/>
    <w:rsid w:val="00246FDE"/>
    <w:rsid w:val="00266472"/>
    <w:rsid w:val="002862A6"/>
    <w:rsid w:val="002A48CD"/>
    <w:rsid w:val="002F4CAE"/>
    <w:rsid w:val="003039EC"/>
    <w:rsid w:val="00304661"/>
    <w:rsid w:val="00326307"/>
    <w:rsid w:val="0034110E"/>
    <w:rsid w:val="00353F36"/>
    <w:rsid w:val="003A3C90"/>
    <w:rsid w:val="003D18A4"/>
    <w:rsid w:val="003E48BC"/>
    <w:rsid w:val="00413D9F"/>
    <w:rsid w:val="00443411"/>
    <w:rsid w:val="0046252E"/>
    <w:rsid w:val="0047173E"/>
    <w:rsid w:val="004C36AE"/>
    <w:rsid w:val="00501341"/>
    <w:rsid w:val="0050583F"/>
    <w:rsid w:val="00517FAB"/>
    <w:rsid w:val="00534144"/>
    <w:rsid w:val="00542BD8"/>
    <w:rsid w:val="00547A10"/>
    <w:rsid w:val="00550F31"/>
    <w:rsid w:val="005A72FC"/>
    <w:rsid w:val="005B293A"/>
    <w:rsid w:val="005D3C7B"/>
    <w:rsid w:val="005E3FFA"/>
    <w:rsid w:val="00617CDB"/>
    <w:rsid w:val="00632211"/>
    <w:rsid w:val="006362FB"/>
    <w:rsid w:val="00644E8C"/>
    <w:rsid w:val="00645D69"/>
    <w:rsid w:val="006866F8"/>
    <w:rsid w:val="006A20DE"/>
    <w:rsid w:val="006A54C2"/>
    <w:rsid w:val="006B13F3"/>
    <w:rsid w:val="006C2A38"/>
    <w:rsid w:val="006E7889"/>
    <w:rsid w:val="00732588"/>
    <w:rsid w:val="00764E3C"/>
    <w:rsid w:val="007D2F41"/>
    <w:rsid w:val="007D540C"/>
    <w:rsid w:val="007F7F82"/>
    <w:rsid w:val="00817A12"/>
    <w:rsid w:val="00817C6C"/>
    <w:rsid w:val="00837D45"/>
    <w:rsid w:val="00852C3E"/>
    <w:rsid w:val="00875963"/>
    <w:rsid w:val="008C22AE"/>
    <w:rsid w:val="008C7C0D"/>
    <w:rsid w:val="008E10D8"/>
    <w:rsid w:val="008E1484"/>
    <w:rsid w:val="009424C4"/>
    <w:rsid w:val="00966728"/>
    <w:rsid w:val="0097599F"/>
    <w:rsid w:val="00982CE4"/>
    <w:rsid w:val="009933D6"/>
    <w:rsid w:val="009A23D2"/>
    <w:rsid w:val="009E3CFE"/>
    <w:rsid w:val="009E3E91"/>
    <w:rsid w:val="00A03265"/>
    <w:rsid w:val="00A12B1C"/>
    <w:rsid w:val="00A3125B"/>
    <w:rsid w:val="00A40961"/>
    <w:rsid w:val="00A57611"/>
    <w:rsid w:val="00A70FC0"/>
    <w:rsid w:val="00A730E2"/>
    <w:rsid w:val="00A81D3A"/>
    <w:rsid w:val="00AD3400"/>
    <w:rsid w:val="00AF004E"/>
    <w:rsid w:val="00AF5917"/>
    <w:rsid w:val="00B12E85"/>
    <w:rsid w:val="00B3109F"/>
    <w:rsid w:val="00B32868"/>
    <w:rsid w:val="00B36307"/>
    <w:rsid w:val="00B63C49"/>
    <w:rsid w:val="00B83FCA"/>
    <w:rsid w:val="00B850DF"/>
    <w:rsid w:val="00BE69E1"/>
    <w:rsid w:val="00BF6263"/>
    <w:rsid w:val="00C000E0"/>
    <w:rsid w:val="00C22A9F"/>
    <w:rsid w:val="00C35B91"/>
    <w:rsid w:val="00C60841"/>
    <w:rsid w:val="00CB4D49"/>
    <w:rsid w:val="00CB50A5"/>
    <w:rsid w:val="00D1106D"/>
    <w:rsid w:val="00D26A1C"/>
    <w:rsid w:val="00D3544E"/>
    <w:rsid w:val="00D5740D"/>
    <w:rsid w:val="00D62B70"/>
    <w:rsid w:val="00D73C63"/>
    <w:rsid w:val="00D85F1D"/>
    <w:rsid w:val="00D96986"/>
    <w:rsid w:val="00DC3AF3"/>
    <w:rsid w:val="00E82B5A"/>
    <w:rsid w:val="00E85029"/>
    <w:rsid w:val="00E8634C"/>
    <w:rsid w:val="00E93860"/>
    <w:rsid w:val="00EA02A8"/>
    <w:rsid w:val="00EA10F4"/>
    <w:rsid w:val="00EB5344"/>
    <w:rsid w:val="00EB66FE"/>
    <w:rsid w:val="00EC1BB3"/>
    <w:rsid w:val="00EC21E6"/>
    <w:rsid w:val="00EC6FB8"/>
    <w:rsid w:val="00EE07AD"/>
    <w:rsid w:val="00F0146D"/>
    <w:rsid w:val="00F0230A"/>
    <w:rsid w:val="00F52D30"/>
    <w:rsid w:val="00F573AA"/>
    <w:rsid w:val="00F857EF"/>
    <w:rsid w:val="00F9062C"/>
    <w:rsid w:val="00F954D9"/>
    <w:rsid w:val="00FD24D4"/>
    <w:rsid w:val="00FE77F5"/>
    <w:rsid w:val="00FE7EEB"/>
    <w:rsid w:val="00FF3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6E65"/>
  <w15:chartTrackingRefBased/>
  <w15:docId w15:val="{D251F3FA-9335-4F26-83CF-99641502D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81D3A"/>
    <w:rPr>
      <w:rFonts w:ascii="Calibri" w:eastAsia="Calibri" w:hAnsi="Calibri" w:cs="Calibri"/>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2862A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F954D9"/>
    <w:pPr>
      <w:ind w:left="720"/>
      <w:contextualSpacing/>
    </w:pPr>
  </w:style>
  <w:style w:type="character" w:styleId="Strong">
    <w:name w:val="Strong"/>
    <w:basedOn w:val="DefaultParagraphFont"/>
    <w:uiPriority w:val="22"/>
    <w:qFormat/>
    <w:rsid w:val="001D098D"/>
    <w:rPr>
      <w:b/>
      <w:bCs/>
    </w:rPr>
  </w:style>
  <w:style w:type="paragraph" w:styleId="CommentText">
    <w:name w:val="annotation text"/>
    <w:basedOn w:val="Normal"/>
    <w:link w:val="CommentTextChar"/>
    <w:uiPriority w:val="99"/>
    <w:semiHidden/>
    <w:unhideWhenUsed/>
    <w:rsid w:val="00173D38"/>
    <w:pPr>
      <w:spacing w:after="200" w:line="240" w:lineRule="auto"/>
    </w:pPr>
    <w:rPr>
      <w:sz w:val="20"/>
      <w:szCs w:val="20"/>
      <w:lang w:val="hy-AM"/>
    </w:rPr>
  </w:style>
  <w:style w:type="character" w:customStyle="1" w:styleId="CommentTextChar">
    <w:name w:val="Comment Text Char"/>
    <w:basedOn w:val="DefaultParagraphFont"/>
    <w:link w:val="CommentText"/>
    <w:uiPriority w:val="99"/>
    <w:semiHidden/>
    <w:rsid w:val="00173D38"/>
    <w:rPr>
      <w:rFonts w:ascii="Calibri" w:eastAsia="Calibri" w:hAnsi="Calibri" w:cs="Calibri"/>
      <w:sz w:val="20"/>
      <w:szCs w:val="20"/>
      <w:lang w:val="hy-AM" w:eastAsia="ru-RU"/>
    </w:rPr>
  </w:style>
  <w:style w:type="character" w:styleId="CommentReference">
    <w:name w:val="annotation reference"/>
    <w:basedOn w:val="DefaultParagraphFont"/>
    <w:uiPriority w:val="99"/>
    <w:semiHidden/>
    <w:unhideWhenUsed/>
    <w:rsid w:val="00173D38"/>
    <w:rPr>
      <w:sz w:val="16"/>
      <w:szCs w:val="16"/>
    </w:rPr>
  </w:style>
  <w:style w:type="paragraph" w:styleId="BalloonText">
    <w:name w:val="Balloon Text"/>
    <w:basedOn w:val="Normal"/>
    <w:link w:val="BalloonTextChar"/>
    <w:uiPriority w:val="99"/>
    <w:semiHidden/>
    <w:unhideWhenUsed/>
    <w:rsid w:val="00173D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D38"/>
    <w:rPr>
      <w:rFonts w:ascii="Segoe UI" w:eastAsia="Calibri" w:hAnsi="Segoe UI" w:cs="Segoe UI"/>
      <w:sz w:val="18"/>
      <w:szCs w:val="18"/>
      <w:lang w:val="ru-RU" w:eastAsia="ru-RU"/>
    </w:rPr>
  </w:style>
  <w:style w:type="character" w:styleId="Hyperlink">
    <w:name w:val="Hyperlink"/>
    <w:basedOn w:val="DefaultParagraphFont"/>
    <w:uiPriority w:val="99"/>
    <w:semiHidden/>
    <w:unhideWhenUsed/>
    <w:rsid w:val="0046252E"/>
    <w:rPr>
      <w:color w:val="0000FF"/>
      <w:u w:val="single"/>
    </w:rPr>
  </w:style>
  <w:style w:type="paragraph" w:styleId="Title">
    <w:name w:val="Title"/>
    <w:basedOn w:val="Normal"/>
    <w:next w:val="Normal"/>
    <w:link w:val="TitleChar"/>
    <w:rsid w:val="006B13F3"/>
    <w:pPr>
      <w:keepNext/>
      <w:keepLines/>
      <w:spacing w:before="480" w:after="120" w:line="276" w:lineRule="auto"/>
    </w:pPr>
    <w:rPr>
      <w:b/>
      <w:sz w:val="72"/>
      <w:szCs w:val="72"/>
      <w:lang w:val="hy-AM"/>
    </w:rPr>
  </w:style>
  <w:style w:type="character" w:customStyle="1" w:styleId="TitleChar">
    <w:name w:val="Title Char"/>
    <w:basedOn w:val="DefaultParagraphFont"/>
    <w:link w:val="Title"/>
    <w:rsid w:val="006B13F3"/>
    <w:rPr>
      <w:rFonts w:ascii="Calibri" w:eastAsia="Calibri" w:hAnsi="Calibri" w:cs="Calibri"/>
      <w:b/>
      <w:sz w:val="72"/>
      <w:szCs w:val="72"/>
      <w:lang w:val="hy-AM" w:eastAsia="ru-RU"/>
    </w:rPr>
  </w:style>
  <w:style w:type="paragraph" w:styleId="CommentSubject">
    <w:name w:val="annotation subject"/>
    <w:basedOn w:val="CommentText"/>
    <w:next w:val="CommentText"/>
    <w:link w:val="CommentSubjectChar"/>
    <w:uiPriority w:val="99"/>
    <w:semiHidden/>
    <w:unhideWhenUsed/>
    <w:rsid w:val="0012749B"/>
    <w:pPr>
      <w:spacing w:after="160"/>
    </w:pPr>
    <w:rPr>
      <w:b/>
      <w:bCs/>
      <w:lang w:val="ru-RU"/>
    </w:rPr>
  </w:style>
  <w:style w:type="character" w:customStyle="1" w:styleId="CommentSubjectChar">
    <w:name w:val="Comment Subject Char"/>
    <w:basedOn w:val="CommentTextChar"/>
    <w:link w:val="CommentSubject"/>
    <w:uiPriority w:val="99"/>
    <w:semiHidden/>
    <w:rsid w:val="0012749B"/>
    <w:rPr>
      <w:rFonts w:ascii="Calibri" w:eastAsia="Calibri" w:hAnsi="Calibri" w:cs="Calibri"/>
      <w:b/>
      <w:bCs/>
      <w:sz w:val="20"/>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24BA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6</Pages>
  <Words>1273</Words>
  <Characters>7262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Badalyan</dc:creator>
  <cp:keywords/>
  <dc:description/>
  <cp:lastModifiedBy>Gohar.Hayrapetyan</cp:lastModifiedBy>
  <cp:revision>21</cp:revision>
  <dcterms:created xsi:type="dcterms:W3CDTF">2025-01-21T06:38:00Z</dcterms:created>
  <dcterms:modified xsi:type="dcterms:W3CDTF">2025-04-10T10:11:00Z</dcterms:modified>
</cp:coreProperties>
</file>