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A4" w:rsidRPr="00083D1F" w:rsidRDefault="002010A4" w:rsidP="002010A4">
      <w:pPr>
        <w:pStyle w:val="NormalWeb"/>
        <w:shd w:val="clear" w:color="auto" w:fill="FFFFFF"/>
        <w:spacing w:before="0" w:beforeAutospacing="0" w:after="0" w:afterAutospacing="0" w:line="360" w:lineRule="auto"/>
        <w:jc w:val="center"/>
        <w:textAlignment w:val="baseline"/>
        <w:rPr>
          <w:rFonts w:ascii="GHEA Grapalat" w:hAnsi="GHEA Grapalat"/>
          <w:b/>
          <w:lang w:val="fi-FI"/>
        </w:rPr>
      </w:pPr>
      <w:r w:rsidRPr="00083D1F">
        <w:rPr>
          <w:rStyle w:val="Strong"/>
          <w:rFonts w:ascii="GHEA Grapalat" w:hAnsi="GHEA Grapalat"/>
          <w:bdr w:val="none" w:sz="0" w:space="0" w:color="auto" w:frame="1"/>
        </w:rPr>
        <w:t>ՀԻՄՆԱՎՈՐՈՒՄ</w:t>
      </w:r>
    </w:p>
    <w:p w:rsidR="002010A4" w:rsidRPr="00083D1F" w:rsidRDefault="002010A4" w:rsidP="002010A4">
      <w:pPr>
        <w:spacing w:after="0" w:line="360" w:lineRule="auto"/>
        <w:ind w:firstLine="709"/>
        <w:jc w:val="center"/>
        <w:rPr>
          <w:rFonts w:ascii="GHEA Grapalat" w:hAnsi="GHEA Grapalat"/>
          <w:b/>
          <w:bCs/>
          <w:sz w:val="24"/>
          <w:szCs w:val="24"/>
          <w:lang w:val="hy-AM"/>
        </w:rPr>
      </w:pPr>
      <w:r w:rsidRPr="00083D1F">
        <w:rPr>
          <w:rFonts w:ascii="GHEA Grapalat" w:hAnsi="GHEA Grapalat"/>
          <w:b/>
          <w:sz w:val="24"/>
          <w:szCs w:val="24"/>
          <w:lang w:val="hy-AM"/>
        </w:rPr>
        <w:t>«ԿԵՆԴԱՆԻՆԵՐԻ ՔԱՆԱԿԻ ԿԱՐԳԱՎՈՐՄԱՆ ՄԻՋՈՑԱՌՈՒՄՆԵՐԻ ԱՆՑԿԱՑՄԱՆ ԿԱՐԳԸ ՍԱՀՄԱՆԵԼՈՒ ՄԱՍԻՆ»</w:t>
      </w:r>
      <w:r w:rsidRPr="00083D1F">
        <w:rPr>
          <w:rFonts w:ascii="GHEA Grapalat" w:hAnsi="GHEA Grapalat"/>
          <w:b/>
          <w:sz w:val="24"/>
          <w:szCs w:val="24"/>
          <w:shd w:val="clear" w:color="auto" w:fill="FFFFFF"/>
          <w:lang w:val="fi-FI"/>
        </w:rPr>
        <w:t xml:space="preserve"> </w:t>
      </w:r>
      <w:r w:rsidRPr="00083D1F">
        <w:rPr>
          <w:rFonts w:ascii="GHEA Grapalat" w:hAnsi="GHEA Grapalat"/>
          <w:b/>
          <w:bCs/>
          <w:sz w:val="24"/>
          <w:szCs w:val="24"/>
          <w:lang w:val="en-US"/>
        </w:rPr>
        <w:t>ԿԱՌԱՎԱՐՈՒԹՅԱՆ</w:t>
      </w:r>
      <w:r w:rsidRPr="00083D1F">
        <w:rPr>
          <w:rFonts w:ascii="GHEA Grapalat" w:hAnsi="GHEA Grapalat"/>
          <w:b/>
          <w:bCs/>
          <w:sz w:val="24"/>
          <w:szCs w:val="24"/>
          <w:lang w:val="fi-FI"/>
        </w:rPr>
        <w:t xml:space="preserve"> </w:t>
      </w:r>
      <w:r w:rsidRPr="00083D1F">
        <w:rPr>
          <w:rFonts w:ascii="GHEA Grapalat" w:hAnsi="GHEA Grapalat"/>
          <w:b/>
          <w:bCs/>
          <w:sz w:val="24"/>
          <w:szCs w:val="24"/>
          <w:lang w:val="hy-AM"/>
        </w:rPr>
        <w:t xml:space="preserve">ՈՐՈՇՄՈՆ </w:t>
      </w:r>
      <w:r w:rsidRPr="00083D1F">
        <w:rPr>
          <w:rFonts w:ascii="GHEA Grapalat" w:hAnsi="GHEA Grapalat"/>
          <w:b/>
          <w:bCs/>
          <w:sz w:val="24"/>
          <w:szCs w:val="24"/>
          <w:lang w:val="en-US"/>
        </w:rPr>
        <w:t>ՆԱԽԱԳԾԻ</w:t>
      </w:r>
      <w:r w:rsidRPr="00083D1F">
        <w:rPr>
          <w:rFonts w:ascii="GHEA Grapalat" w:hAnsi="GHEA Grapalat"/>
          <w:b/>
          <w:bCs/>
          <w:sz w:val="24"/>
          <w:szCs w:val="24"/>
          <w:lang w:val="fi-FI"/>
        </w:rPr>
        <w:t xml:space="preserve"> </w:t>
      </w:r>
      <w:r w:rsidRPr="00083D1F">
        <w:rPr>
          <w:rFonts w:ascii="GHEA Grapalat" w:hAnsi="GHEA Grapalat"/>
          <w:b/>
          <w:bCs/>
          <w:sz w:val="24"/>
          <w:szCs w:val="24"/>
          <w:lang w:val="en-US"/>
        </w:rPr>
        <w:t>ԸՆԴՈՒՆՄԱՆ</w:t>
      </w:r>
      <w:r w:rsidRPr="00083D1F">
        <w:rPr>
          <w:rFonts w:ascii="GHEA Grapalat" w:hAnsi="GHEA Grapalat"/>
          <w:b/>
          <w:bCs/>
          <w:sz w:val="24"/>
          <w:szCs w:val="24"/>
          <w:lang w:val="fi-FI"/>
        </w:rPr>
        <w:t xml:space="preserve"> </w:t>
      </w:r>
      <w:r w:rsidRPr="00083D1F">
        <w:rPr>
          <w:rFonts w:ascii="GHEA Grapalat" w:hAnsi="GHEA Grapalat"/>
          <w:b/>
          <w:bCs/>
          <w:sz w:val="24"/>
          <w:szCs w:val="24"/>
          <w:lang w:val="en-US"/>
        </w:rPr>
        <w:t>ՎԵՐԱԲԵՐՅԱԼ</w:t>
      </w:r>
      <w:r w:rsidRPr="00083D1F">
        <w:rPr>
          <w:rFonts w:ascii="GHEA Grapalat" w:hAnsi="GHEA Grapalat"/>
          <w:b/>
          <w:bCs/>
          <w:sz w:val="24"/>
          <w:szCs w:val="24"/>
          <w:lang w:val="hy-AM"/>
        </w:rPr>
        <w:t xml:space="preserve"> </w:t>
      </w:r>
    </w:p>
    <w:p w:rsidR="002010A4" w:rsidRPr="00083D1F" w:rsidRDefault="002010A4" w:rsidP="002010A4">
      <w:pPr>
        <w:spacing w:after="0" w:line="360" w:lineRule="auto"/>
        <w:ind w:firstLine="709"/>
        <w:jc w:val="center"/>
        <w:rPr>
          <w:rFonts w:ascii="GHEA Grapalat" w:hAnsi="GHEA Grapalat" w:cs="Sylfaen"/>
          <w:b/>
          <w:sz w:val="24"/>
          <w:szCs w:val="24"/>
          <w:lang w:val="hy-AM"/>
        </w:rPr>
      </w:pPr>
    </w:p>
    <w:p w:rsidR="002010A4" w:rsidRPr="00083D1F" w:rsidRDefault="002010A4" w:rsidP="002010A4">
      <w:pPr>
        <w:pStyle w:val="ListParagraph"/>
        <w:numPr>
          <w:ilvl w:val="0"/>
          <w:numId w:val="4"/>
        </w:numPr>
        <w:spacing w:after="0" w:line="360" w:lineRule="auto"/>
        <w:ind w:left="0" w:firstLine="567"/>
        <w:jc w:val="both"/>
        <w:rPr>
          <w:rFonts w:ascii="GHEA Grapalat" w:hAnsi="GHEA Grapalat"/>
          <w:sz w:val="24"/>
          <w:szCs w:val="24"/>
          <w:lang w:val="hy-AM"/>
        </w:rPr>
      </w:pPr>
      <w:r w:rsidRPr="00083D1F">
        <w:rPr>
          <w:rFonts w:ascii="GHEA Grapalat" w:hAnsi="GHEA Grapalat"/>
          <w:b/>
          <w:sz w:val="24"/>
          <w:szCs w:val="24"/>
          <w:lang w:val="hy-AM"/>
        </w:rPr>
        <w:t>Ընթացիկ</w:t>
      </w:r>
      <w:r w:rsidRPr="00083D1F">
        <w:rPr>
          <w:rFonts w:ascii="GHEA Grapalat" w:hAnsi="GHEA Grapalat"/>
          <w:b/>
          <w:sz w:val="24"/>
          <w:szCs w:val="24"/>
          <w:lang w:val="fi-FI"/>
        </w:rPr>
        <w:t xml:space="preserve"> </w:t>
      </w:r>
      <w:r w:rsidRPr="00083D1F">
        <w:rPr>
          <w:rFonts w:ascii="GHEA Grapalat" w:hAnsi="GHEA Grapalat"/>
          <w:b/>
          <w:sz w:val="24"/>
          <w:szCs w:val="24"/>
          <w:lang w:val="hy-AM"/>
        </w:rPr>
        <w:t>իրավիճակը</w:t>
      </w:r>
      <w:r w:rsidRPr="00083D1F">
        <w:rPr>
          <w:rFonts w:ascii="GHEA Grapalat" w:hAnsi="GHEA Grapalat"/>
          <w:b/>
          <w:sz w:val="24"/>
          <w:szCs w:val="24"/>
          <w:lang w:val="fi-FI"/>
        </w:rPr>
        <w:t xml:space="preserve"> </w:t>
      </w:r>
      <w:r w:rsidRPr="00083D1F">
        <w:rPr>
          <w:rFonts w:ascii="GHEA Grapalat" w:hAnsi="GHEA Grapalat"/>
          <w:b/>
          <w:sz w:val="24"/>
          <w:szCs w:val="24"/>
          <w:lang w:val="hy-AM"/>
        </w:rPr>
        <w:t>և</w:t>
      </w:r>
      <w:r w:rsidRPr="00083D1F">
        <w:rPr>
          <w:rFonts w:ascii="GHEA Grapalat" w:hAnsi="GHEA Grapalat"/>
          <w:b/>
          <w:sz w:val="24"/>
          <w:szCs w:val="24"/>
          <w:lang w:val="fi-FI"/>
        </w:rPr>
        <w:t xml:space="preserve"> </w:t>
      </w:r>
      <w:r w:rsidRPr="00083D1F">
        <w:rPr>
          <w:rFonts w:ascii="GHEA Grapalat" w:hAnsi="GHEA Grapalat"/>
          <w:b/>
          <w:sz w:val="24"/>
          <w:szCs w:val="24"/>
          <w:lang w:val="hy-AM"/>
        </w:rPr>
        <w:t>իրավական</w:t>
      </w:r>
      <w:r w:rsidRPr="00083D1F">
        <w:rPr>
          <w:rFonts w:ascii="GHEA Grapalat" w:hAnsi="GHEA Grapalat"/>
          <w:b/>
          <w:sz w:val="24"/>
          <w:szCs w:val="24"/>
          <w:lang w:val="fr-FR"/>
        </w:rPr>
        <w:t xml:space="preserve"> </w:t>
      </w:r>
      <w:r w:rsidRPr="00083D1F">
        <w:rPr>
          <w:rFonts w:ascii="GHEA Grapalat" w:hAnsi="GHEA Grapalat"/>
          <w:b/>
          <w:sz w:val="24"/>
          <w:szCs w:val="24"/>
          <w:lang w:val="hy-AM"/>
        </w:rPr>
        <w:t>ակտի</w:t>
      </w:r>
      <w:r w:rsidRPr="00083D1F">
        <w:rPr>
          <w:rFonts w:ascii="GHEA Grapalat" w:hAnsi="GHEA Grapalat"/>
          <w:b/>
          <w:sz w:val="24"/>
          <w:szCs w:val="24"/>
          <w:lang w:val="fr-FR"/>
        </w:rPr>
        <w:t xml:space="preserve"> </w:t>
      </w:r>
      <w:r w:rsidRPr="00083D1F">
        <w:rPr>
          <w:rFonts w:ascii="GHEA Grapalat" w:hAnsi="GHEA Grapalat"/>
          <w:b/>
          <w:sz w:val="24"/>
          <w:szCs w:val="24"/>
          <w:lang w:val="hy-AM"/>
        </w:rPr>
        <w:t>ընդունման</w:t>
      </w:r>
      <w:r w:rsidRPr="00083D1F">
        <w:rPr>
          <w:rFonts w:ascii="GHEA Grapalat" w:hAnsi="GHEA Grapalat"/>
          <w:b/>
          <w:sz w:val="24"/>
          <w:szCs w:val="24"/>
          <w:lang w:val="fr-FR"/>
        </w:rPr>
        <w:t xml:space="preserve"> </w:t>
      </w:r>
      <w:r w:rsidRPr="00083D1F">
        <w:rPr>
          <w:rFonts w:ascii="GHEA Grapalat" w:hAnsi="GHEA Grapalat"/>
          <w:b/>
          <w:sz w:val="24"/>
          <w:szCs w:val="24"/>
          <w:lang w:val="hy-AM"/>
        </w:rPr>
        <w:t>անհրաժեշտությունը</w:t>
      </w:r>
    </w:p>
    <w:p w:rsidR="002010A4" w:rsidRPr="00083D1F" w:rsidRDefault="002010A4" w:rsidP="002010A4">
      <w:pPr>
        <w:pStyle w:val="ListParagraph"/>
        <w:spacing w:after="0" w:line="360" w:lineRule="auto"/>
        <w:ind w:left="0" w:firstLine="567"/>
        <w:jc w:val="both"/>
        <w:rPr>
          <w:rFonts w:ascii="GHEA Grapalat" w:hAnsi="GHEA Grapalat"/>
          <w:sz w:val="24"/>
          <w:szCs w:val="24"/>
          <w:lang w:val="hy-AM"/>
        </w:rPr>
      </w:pPr>
      <w:r w:rsidRPr="00083D1F">
        <w:rPr>
          <w:rFonts w:ascii="GHEA Grapalat" w:hAnsi="GHEA Grapalat"/>
          <w:sz w:val="24"/>
          <w:szCs w:val="24"/>
          <w:lang w:val="hy-AM"/>
        </w:rPr>
        <w:t>Վերջին տարիներին նկատվել է մի շարք հիվանդությունների բռնկումներ, որոնք փոխանցվում են վայրի կենդանիներից ինչպես մարդկանց, այնպես էլ գյուղատնտեսական և ընտանի կենդանիներին, ինչը տնտեսությանը մեծ վնաս է  պատճառում:</w:t>
      </w:r>
    </w:p>
    <w:p w:rsidR="002010A4" w:rsidRPr="00083D1F" w:rsidRDefault="002010A4" w:rsidP="002010A4">
      <w:pPr>
        <w:pStyle w:val="ListParagraph"/>
        <w:spacing w:after="0" w:line="360" w:lineRule="auto"/>
        <w:ind w:left="0" w:firstLine="567"/>
        <w:jc w:val="both"/>
        <w:rPr>
          <w:rFonts w:ascii="GHEA Grapalat" w:hAnsi="GHEA Grapalat"/>
          <w:sz w:val="24"/>
          <w:szCs w:val="24"/>
          <w:lang w:val="hy-AM"/>
        </w:rPr>
      </w:pPr>
      <w:r w:rsidRPr="00083D1F">
        <w:rPr>
          <w:rFonts w:ascii="GHEA Grapalat" w:hAnsi="GHEA Grapalat"/>
          <w:sz w:val="24"/>
          <w:szCs w:val="24"/>
          <w:lang w:val="hy-AM"/>
        </w:rPr>
        <w:t>Նոր տեսակի կենդանիների ներթափանցման պատճառով շատ ժամանակ նկատվում է կենսաբանական հավասարակշռության խախտում:</w:t>
      </w:r>
    </w:p>
    <w:p w:rsidR="002010A4" w:rsidRPr="00083D1F" w:rsidRDefault="002010A4" w:rsidP="002010A4">
      <w:pPr>
        <w:pStyle w:val="ListParagraph"/>
        <w:spacing w:after="0" w:line="360" w:lineRule="auto"/>
        <w:ind w:left="0" w:firstLine="567"/>
        <w:jc w:val="both"/>
        <w:rPr>
          <w:rFonts w:ascii="GHEA Grapalat" w:hAnsi="GHEA Grapalat"/>
          <w:sz w:val="24"/>
          <w:szCs w:val="24"/>
          <w:lang w:val="hy-AM"/>
        </w:rPr>
      </w:pPr>
      <w:r w:rsidRPr="00083D1F">
        <w:rPr>
          <w:rFonts w:ascii="GHEA Grapalat" w:hAnsi="GHEA Grapalat"/>
          <w:sz w:val="24"/>
          <w:szCs w:val="24"/>
          <w:lang w:val="hy-AM"/>
        </w:rPr>
        <w:t>Հանրային առողջության պաշտպանության, հիվանդությունների կանխարգելման, կենսաբանական հավասարակշռության պահպանման նպատակով անհրաժեշտություն է առաջանում իրականացնել կենդանիների քանակի կարգավորման միջոցառումներ:</w:t>
      </w:r>
    </w:p>
    <w:p w:rsidR="002010A4" w:rsidRPr="00083D1F" w:rsidRDefault="002010A4" w:rsidP="002010A4">
      <w:pPr>
        <w:pStyle w:val="ListParagraph"/>
        <w:spacing w:after="0" w:line="360" w:lineRule="auto"/>
        <w:ind w:left="0" w:firstLine="567"/>
        <w:jc w:val="both"/>
        <w:rPr>
          <w:rFonts w:ascii="GHEA Grapalat" w:hAnsi="GHEA Grapalat"/>
          <w:sz w:val="24"/>
          <w:szCs w:val="24"/>
          <w:lang w:val="hy-AM"/>
        </w:rPr>
      </w:pPr>
      <w:r w:rsidRPr="00083D1F">
        <w:rPr>
          <w:rFonts w:ascii="GHEA Grapalat" w:hAnsi="GHEA Grapalat"/>
          <w:sz w:val="24"/>
          <w:szCs w:val="24"/>
          <w:lang w:val="hy-AM"/>
        </w:rPr>
        <w:t xml:space="preserve">Կենդանական տեսակների թվաքանակի կարգավորման հիմքերն են՝ բնակչության համար վարակի կամ հիվանդության սպառնալիքի առաջացումը, գյուղատնտեսական և ընտանի կենդանիների հիվանդությունների կանխարգելումը, տնտեսությանը էական վնաս պատճառելու սպառնալիքի առաջացումը, կենդանական աշխարհի գոյություն ունեցող բնական հավասարակշռության խախտումը: </w:t>
      </w:r>
    </w:p>
    <w:p w:rsidR="002010A4" w:rsidRPr="00083D1F" w:rsidRDefault="002010A4" w:rsidP="002010A4">
      <w:pPr>
        <w:pStyle w:val="ListParagraph"/>
        <w:spacing w:after="0" w:line="360" w:lineRule="auto"/>
        <w:ind w:left="0" w:firstLine="567"/>
        <w:jc w:val="both"/>
        <w:rPr>
          <w:rFonts w:ascii="GHEA Grapalat" w:hAnsi="GHEA Grapalat"/>
          <w:sz w:val="24"/>
          <w:szCs w:val="24"/>
          <w:lang w:val="hy-AM"/>
        </w:rPr>
      </w:pPr>
      <w:r w:rsidRPr="00083D1F">
        <w:rPr>
          <w:rFonts w:ascii="GHEA Grapalat" w:hAnsi="GHEA Grapalat"/>
          <w:sz w:val="24"/>
          <w:szCs w:val="24"/>
          <w:lang w:val="hy-AM"/>
        </w:rPr>
        <w:t>«Կենդանիների քանակի կարգավորման միջոցառումների անցկացման կարգը սահմանելու մասին» Կառավարության որոշման նախագծի</w:t>
      </w:r>
      <w:r w:rsidRPr="00083D1F">
        <w:rPr>
          <w:rFonts w:ascii="GHEA Grapalat" w:hAnsi="GHEA Grapalat" w:cs="GHEA Grapalat"/>
          <w:spacing w:val="-8"/>
          <w:sz w:val="24"/>
          <w:szCs w:val="24"/>
          <w:lang w:val="hy-AM"/>
        </w:rPr>
        <w:t xml:space="preserve"> ընդունման անհրաժեշտությունը բխում է </w:t>
      </w:r>
      <w:r w:rsidRPr="00083D1F">
        <w:rPr>
          <w:rFonts w:ascii="GHEA Grapalat" w:hAnsi="GHEA Grapalat"/>
          <w:sz w:val="24"/>
          <w:szCs w:val="24"/>
          <w:lang w:val="hy-AM"/>
        </w:rPr>
        <w:t>վերոգրյալից, ինչպես նաև «Կենդանական աշխարհի մասին» օրենքի 5-րդ հոդվածի 1-ին մասի «գ3» կետից, 15-րդ հոդվածից և Վարչապետի 2022 թվականի մայիսի 24-ի «Կենդանական աշխարհի մասին» օրենքում փոփոխություններ և լրացումներ կատարելու մասին» Հայաստանի Հանրապետության օրենքի կիրառումն ապահովող միջոցառումները հաստատելու մասին» N 571-Ա որոշման հավելվածի 3-րդ կետից</w:t>
      </w:r>
      <w:r w:rsidRPr="00083D1F">
        <w:rPr>
          <w:rFonts w:ascii="GHEA Grapalat" w:hAnsi="GHEA Grapalat" w:cs="GHEA Grapalat"/>
          <w:sz w:val="24"/>
          <w:szCs w:val="24"/>
          <w:lang w:val="hy-AM"/>
        </w:rPr>
        <w:t>։</w:t>
      </w:r>
    </w:p>
    <w:p w:rsidR="002010A4" w:rsidRPr="00083D1F" w:rsidRDefault="002010A4" w:rsidP="002010A4">
      <w:pPr>
        <w:pStyle w:val="ListParagraph"/>
        <w:numPr>
          <w:ilvl w:val="0"/>
          <w:numId w:val="4"/>
        </w:numPr>
        <w:spacing w:after="0" w:line="360" w:lineRule="auto"/>
        <w:ind w:left="0" w:firstLine="567"/>
        <w:jc w:val="both"/>
        <w:rPr>
          <w:rFonts w:ascii="GHEA Grapalat" w:eastAsia="Times New Roman" w:hAnsi="GHEA Grapalat"/>
          <w:b/>
          <w:sz w:val="24"/>
          <w:szCs w:val="24"/>
          <w:lang w:val="hy-AM"/>
        </w:rPr>
      </w:pPr>
      <w:r w:rsidRPr="00083D1F">
        <w:rPr>
          <w:rFonts w:ascii="GHEA Grapalat" w:eastAsia="Times New Roman" w:hAnsi="GHEA Grapalat"/>
          <w:b/>
          <w:sz w:val="24"/>
          <w:szCs w:val="24"/>
          <w:lang w:val="hy-AM"/>
        </w:rPr>
        <w:t xml:space="preserve">Առաջարկվող կարգավորման բնույթը </w:t>
      </w:r>
    </w:p>
    <w:p w:rsidR="002010A4" w:rsidRPr="00083D1F" w:rsidRDefault="002010A4" w:rsidP="002010A4">
      <w:pPr>
        <w:tabs>
          <w:tab w:val="left" w:pos="0"/>
        </w:tabs>
        <w:spacing w:after="0" w:line="360" w:lineRule="auto"/>
        <w:ind w:right="-1" w:firstLine="567"/>
        <w:jc w:val="both"/>
        <w:rPr>
          <w:rFonts w:ascii="GHEA Grapalat" w:hAnsi="GHEA Grapalat"/>
          <w:sz w:val="24"/>
          <w:szCs w:val="24"/>
          <w:lang w:val="hy-AM"/>
        </w:rPr>
      </w:pPr>
      <w:r w:rsidRPr="00083D1F">
        <w:rPr>
          <w:rFonts w:ascii="GHEA Grapalat" w:hAnsi="GHEA Grapalat"/>
          <w:sz w:val="24"/>
          <w:szCs w:val="24"/>
          <w:lang w:val="hy-AM"/>
        </w:rPr>
        <w:tab/>
        <w:t xml:space="preserve">Նախագիծը սահմանում է Կենդանիների քանակի կարգավորման միջոցառումների անցկացման կարգը, որտեղ առանձին տեսակների համար սահմանվում է կարգավորման հիմքերը, միջոցառումների համար նախատեսվող պարտադիր պահանջները։ </w:t>
      </w:r>
    </w:p>
    <w:p w:rsidR="002010A4" w:rsidRPr="00083D1F" w:rsidRDefault="002010A4" w:rsidP="002010A4">
      <w:pPr>
        <w:pStyle w:val="NormalWeb"/>
        <w:numPr>
          <w:ilvl w:val="0"/>
          <w:numId w:val="4"/>
        </w:numPr>
        <w:tabs>
          <w:tab w:val="left" w:pos="1134"/>
        </w:tabs>
        <w:spacing w:before="0" w:beforeAutospacing="0" w:after="0" w:afterAutospacing="0" w:line="360" w:lineRule="auto"/>
        <w:ind w:left="0" w:firstLine="709"/>
        <w:jc w:val="both"/>
        <w:rPr>
          <w:rFonts w:ascii="GHEA Grapalat" w:hAnsi="GHEA Grapalat"/>
          <w:b/>
          <w:lang w:val="hy-AM"/>
        </w:rPr>
      </w:pPr>
      <w:r w:rsidRPr="00083D1F">
        <w:rPr>
          <w:rFonts w:ascii="GHEA Grapalat" w:hAnsi="GHEA Grapalat"/>
          <w:b/>
          <w:lang w:val="hy-AM"/>
        </w:rPr>
        <w:t>Նախագծի մշակման գործընթացում ներգրավված ինստիտուտները, անձինք և նրանց դիրքորոշումը</w:t>
      </w:r>
    </w:p>
    <w:p w:rsidR="002010A4" w:rsidRPr="00083D1F" w:rsidRDefault="002010A4" w:rsidP="002010A4">
      <w:pPr>
        <w:spacing w:after="0" w:line="360" w:lineRule="auto"/>
        <w:ind w:right="-29" w:firstLine="567"/>
        <w:jc w:val="both"/>
        <w:rPr>
          <w:rFonts w:ascii="GHEA Grapalat" w:hAnsi="GHEA Grapalat"/>
          <w:sz w:val="24"/>
          <w:szCs w:val="24"/>
          <w:lang w:val="af-ZA"/>
        </w:rPr>
      </w:pPr>
      <w:r w:rsidRPr="00083D1F">
        <w:rPr>
          <w:rFonts w:ascii="GHEA Grapalat" w:hAnsi="GHEA Grapalat" w:cs="Sylfaen"/>
          <w:sz w:val="24"/>
          <w:szCs w:val="24"/>
          <w:lang w:val="hy-AM"/>
        </w:rPr>
        <w:t>Նախագիծը մշակվել է շրջակա միջավայրի նախարարության կողմից</w:t>
      </w:r>
      <w:r w:rsidRPr="00083D1F">
        <w:rPr>
          <w:rFonts w:ascii="GHEA Grapalat" w:hAnsi="GHEA Grapalat"/>
          <w:sz w:val="24"/>
          <w:szCs w:val="24"/>
          <w:lang w:val="af-ZA"/>
        </w:rPr>
        <w:t>:</w:t>
      </w:r>
    </w:p>
    <w:p w:rsidR="002010A4" w:rsidRPr="00083D1F" w:rsidRDefault="002010A4" w:rsidP="002010A4">
      <w:pPr>
        <w:pStyle w:val="ListParagraph"/>
        <w:numPr>
          <w:ilvl w:val="0"/>
          <w:numId w:val="4"/>
        </w:numPr>
        <w:tabs>
          <w:tab w:val="left" w:pos="1134"/>
        </w:tabs>
        <w:spacing w:after="0" w:line="360" w:lineRule="auto"/>
        <w:ind w:left="0" w:firstLine="567"/>
        <w:jc w:val="both"/>
        <w:rPr>
          <w:rFonts w:ascii="GHEA Grapalat" w:hAnsi="GHEA Grapalat" w:cs="Sylfaen"/>
          <w:b/>
          <w:sz w:val="24"/>
          <w:szCs w:val="24"/>
          <w:lang w:val="hy-AM"/>
        </w:rPr>
      </w:pPr>
      <w:r w:rsidRPr="00083D1F">
        <w:rPr>
          <w:rFonts w:ascii="GHEA Grapalat" w:hAnsi="GHEA Grapalat" w:cs="Sylfaen"/>
          <w:b/>
          <w:sz w:val="24"/>
          <w:szCs w:val="24"/>
          <w:lang w:val="hy-AM"/>
        </w:rPr>
        <w:t>Ակնկալվող արդյունքը</w:t>
      </w:r>
    </w:p>
    <w:p w:rsidR="002010A4" w:rsidRPr="00083D1F" w:rsidRDefault="002010A4" w:rsidP="002010A4">
      <w:pPr>
        <w:tabs>
          <w:tab w:val="left" w:pos="0"/>
        </w:tabs>
        <w:spacing w:after="0" w:line="360" w:lineRule="auto"/>
        <w:ind w:right="-1" w:firstLine="567"/>
        <w:jc w:val="both"/>
        <w:rPr>
          <w:rFonts w:ascii="GHEA Grapalat" w:hAnsi="GHEA Grapalat"/>
          <w:sz w:val="24"/>
          <w:szCs w:val="24"/>
          <w:lang w:val="hy-AM"/>
        </w:rPr>
      </w:pPr>
      <w:r w:rsidRPr="00083D1F">
        <w:rPr>
          <w:rStyle w:val="Strong"/>
          <w:rFonts w:ascii="GHEA Grapalat" w:hAnsi="GHEA Grapalat"/>
          <w:b w:val="0"/>
          <w:sz w:val="24"/>
          <w:szCs w:val="24"/>
          <w:bdr w:val="none" w:sz="0" w:space="0" w:color="auto" w:frame="1"/>
          <w:lang w:val="hy-AM"/>
        </w:rPr>
        <w:t xml:space="preserve">Սույն նախագծի ընդունման արդյունքում կանոնակարգվում է </w:t>
      </w:r>
      <w:r w:rsidRPr="00083D1F">
        <w:rPr>
          <w:rFonts w:ascii="GHEA Grapalat" w:hAnsi="GHEA Grapalat"/>
          <w:sz w:val="24"/>
          <w:szCs w:val="24"/>
          <w:lang w:val="hy-AM"/>
        </w:rPr>
        <w:t>կենդանիների առանձին տեսակների քանակի կարգավորման միջոցառումների անցկացման հիմքերը,  պահանջները:</w:t>
      </w:r>
    </w:p>
    <w:p w:rsidR="002010A4" w:rsidRPr="00083D1F" w:rsidRDefault="002010A4" w:rsidP="002010A4">
      <w:pPr>
        <w:pStyle w:val="NormalWeb"/>
        <w:spacing w:before="0" w:beforeAutospacing="0" w:after="0" w:afterAutospacing="0" w:line="360" w:lineRule="auto"/>
        <w:ind w:firstLine="567"/>
        <w:rPr>
          <w:rFonts w:ascii="GHEA Grapalat" w:hAnsi="GHEA Grapalat"/>
          <w:b/>
          <w:noProof/>
          <w:lang w:val="hy-AM"/>
        </w:rPr>
      </w:pPr>
      <w:r w:rsidRPr="00083D1F">
        <w:rPr>
          <w:rFonts w:ascii="GHEA Grapalat" w:hAnsi="GHEA Grapalat" w:cs="Sylfaen"/>
          <w:lang w:val="hy-AM"/>
        </w:rPr>
        <w:tab/>
      </w:r>
      <w:r w:rsidRPr="00083D1F">
        <w:rPr>
          <w:rFonts w:ascii="GHEA Grapalat" w:hAnsi="GHEA Grapalat"/>
          <w:b/>
          <w:noProof/>
          <w:lang w:val="hy-AM"/>
        </w:rPr>
        <w:t>5</w:t>
      </w:r>
      <w:r w:rsidRPr="00083D1F">
        <w:rPr>
          <w:rFonts w:ascii="Microsoft JhengHei" w:eastAsia="Microsoft JhengHei" w:hAnsi="Microsoft JhengHei" w:cs="Microsoft JhengHei" w:hint="eastAsia"/>
          <w:b/>
          <w:noProof/>
          <w:lang w:val="hy-AM"/>
        </w:rPr>
        <w:t>․</w:t>
      </w:r>
      <w:r w:rsidRPr="00083D1F">
        <w:rPr>
          <w:rFonts w:ascii="GHEA Grapalat" w:hAnsi="GHEA Grapalat"/>
          <w:b/>
          <w:noProof/>
          <w:lang w:val="hy-AM"/>
        </w:rPr>
        <w:t xml:space="preserve"> </w:t>
      </w:r>
      <w:r w:rsidRPr="00083D1F">
        <w:rPr>
          <w:rFonts w:ascii="GHEA Grapalat" w:hAnsi="GHEA Grapalat" w:cs="Sylfaen"/>
          <w:b/>
          <w:bCs/>
          <w:lang w:val="hy-AM"/>
        </w:rPr>
        <w:t>Տեղեկատվություն</w:t>
      </w:r>
      <w:r w:rsidRPr="00083D1F">
        <w:rPr>
          <w:rFonts w:ascii="Calibri" w:hAnsi="Calibri" w:cs="Calibri"/>
          <w:b/>
          <w:bCs/>
          <w:lang w:val="hy-AM"/>
        </w:rPr>
        <w:t> </w:t>
      </w:r>
      <w:r w:rsidRPr="00083D1F">
        <w:rPr>
          <w:rFonts w:ascii="GHEA Grapalat" w:hAnsi="GHEA Grapalat" w:cs="Sylfaen"/>
          <w:b/>
          <w:bCs/>
          <w:lang w:val="hy-AM"/>
        </w:rPr>
        <w:t>լ</w:t>
      </w:r>
      <w:r w:rsidRPr="00083D1F">
        <w:rPr>
          <w:rFonts w:ascii="GHEA Grapalat" w:hAnsi="GHEA Grapalat" w:cs="Verdana"/>
          <w:b/>
          <w:bCs/>
          <w:lang w:val="hy-AM"/>
        </w:rPr>
        <w:t>ր</w:t>
      </w:r>
      <w:r w:rsidRPr="00083D1F">
        <w:rPr>
          <w:rFonts w:ascii="GHEA Grapalat" w:hAnsi="GHEA Grapalat" w:cs="Sylfaen"/>
          <w:b/>
          <w:bCs/>
          <w:lang w:val="hy-AM"/>
        </w:rPr>
        <w:t>ացուցիչ</w:t>
      </w:r>
      <w:r w:rsidRPr="00083D1F">
        <w:rPr>
          <w:rFonts w:ascii="GHEA Grapalat" w:hAnsi="GHEA Grapalat" w:cs="Verdana"/>
          <w:b/>
          <w:bCs/>
          <w:lang w:val="hy-AM"/>
        </w:rPr>
        <w:t xml:space="preserve"> </w:t>
      </w:r>
      <w:r w:rsidRPr="00083D1F">
        <w:rPr>
          <w:rFonts w:ascii="GHEA Grapalat" w:hAnsi="GHEA Grapalat" w:cs="Sylfaen"/>
          <w:b/>
          <w:bCs/>
          <w:lang w:val="hy-AM"/>
        </w:rPr>
        <w:t>ֆինանսական</w:t>
      </w:r>
      <w:r w:rsidRPr="00083D1F">
        <w:rPr>
          <w:rFonts w:ascii="GHEA Grapalat" w:hAnsi="GHEA Grapalat" w:cs="Verdana"/>
          <w:b/>
          <w:bCs/>
          <w:lang w:val="hy-AM"/>
        </w:rPr>
        <w:t xml:space="preserve"> </w:t>
      </w:r>
      <w:r w:rsidRPr="00083D1F">
        <w:rPr>
          <w:rFonts w:ascii="GHEA Grapalat" w:hAnsi="GHEA Grapalat" w:cs="Sylfaen"/>
          <w:b/>
          <w:bCs/>
          <w:lang w:val="hy-AM"/>
        </w:rPr>
        <w:t>միջոցնե</w:t>
      </w:r>
      <w:r w:rsidRPr="00083D1F">
        <w:rPr>
          <w:rFonts w:ascii="GHEA Grapalat" w:hAnsi="GHEA Grapalat" w:cs="Verdana"/>
          <w:b/>
          <w:bCs/>
          <w:lang w:val="hy-AM"/>
        </w:rPr>
        <w:t>ր</w:t>
      </w:r>
      <w:r w:rsidRPr="00083D1F">
        <w:rPr>
          <w:rFonts w:ascii="GHEA Grapalat" w:hAnsi="GHEA Grapalat" w:cs="Sylfaen"/>
          <w:b/>
          <w:bCs/>
          <w:lang w:val="hy-AM"/>
        </w:rPr>
        <w:t>ի</w:t>
      </w:r>
      <w:r w:rsidRPr="00083D1F">
        <w:rPr>
          <w:rFonts w:ascii="GHEA Grapalat" w:hAnsi="GHEA Grapalat" w:cs="Verdana"/>
          <w:b/>
          <w:bCs/>
          <w:lang w:val="hy-AM"/>
        </w:rPr>
        <w:t xml:space="preserve"> </w:t>
      </w:r>
      <w:r w:rsidRPr="00083D1F">
        <w:rPr>
          <w:rFonts w:ascii="GHEA Grapalat" w:hAnsi="GHEA Grapalat" w:cs="Sylfaen"/>
          <w:b/>
          <w:bCs/>
          <w:lang w:val="hy-AM"/>
        </w:rPr>
        <w:t>անհ</w:t>
      </w:r>
      <w:r w:rsidRPr="00083D1F">
        <w:rPr>
          <w:rFonts w:ascii="GHEA Grapalat" w:hAnsi="GHEA Grapalat" w:cs="Verdana"/>
          <w:b/>
          <w:bCs/>
          <w:lang w:val="hy-AM"/>
        </w:rPr>
        <w:t>ր</w:t>
      </w:r>
      <w:r w:rsidRPr="00083D1F">
        <w:rPr>
          <w:rFonts w:ascii="GHEA Grapalat" w:hAnsi="GHEA Grapalat" w:cs="Sylfaen"/>
          <w:b/>
          <w:bCs/>
          <w:lang w:val="hy-AM"/>
        </w:rPr>
        <w:t>աժեշտության</w:t>
      </w:r>
      <w:r w:rsidRPr="00083D1F">
        <w:rPr>
          <w:rFonts w:ascii="GHEA Grapalat" w:hAnsi="GHEA Grapalat" w:cs="Verdana"/>
          <w:b/>
          <w:bCs/>
          <w:lang w:val="hy-AM"/>
        </w:rPr>
        <w:t xml:space="preserve"> </w:t>
      </w:r>
      <w:r w:rsidRPr="00083D1F">
        <w:rPr>
          <w:rFonts w:ascii="GHEA Grapalat" w:hAnsi="GHEA Grapalat" w:cs="Sylfaen"/>
          <w:b/>
          <w:bCs/>
          <w:lang w:val="hy-AM"/>
        </w:rPr>
        <w:t>և</w:t>
      </w:r>
      <w:r w:rsidRPr="00083D1F">
        <w:rPr>
          <w:rFonts w:ascii="GHEA Grapalat" w:hAnsi="GHEA Grapalat" w:cs="Verdana"/>
          <w:b/>
          <w:bCs/>
          <w:lang w:val="hy-AM"/>
        </w:rPr>
        <w:t xml:space="preserve"> </w:t>
      </w:r>
      <w:r w:rsidRPr="00083D1F">
        <w:rPr>
          <w:rFonts w:ascii="GHEA Grapalat" w:hAnsi="GHEA Grapalat" w:cs="Sylfaen"/>
          <w:b/>
          <w:bCs/>
          <w:lang w:val="hy-AM"/>
        </w:rPr>
        <w:t>պետական</w:t>
      </w:r>
      <w:r w:rsidRPr="00083D1F">
        <w:rPr>
          <w:rFonts w:ascii="GHEA Grapalat" w:hAnsi="GHEA Grapalat" w:cs="Verdana"/>
          <w:b/>
          <w:bCs/>
          <w:lang w:val="hy-AM"/>
        </w:rPr>
        <w:t xml:space="preserve"> </w:t>
      </w:r>
      <w:r w:rsidRPr="00083D1F">
        <w:rPr>
          <w:rFonts w:ascii="GHEA Grapalat" w:hAnsi="GHEA Grapalat" w:cs="Sylfaen"/>
          <w:b/>
          <w:bCs/>
          <w:lang w:val="hy-AM"/>
        </w:rPr>
        <w:t>բյուջեի</w:t>
      </w:r>
      <w:r w:rsidRPr="00083D1F">
        <w:rPr>
          <w:rFonts w:ascii="GHEA Grapalat" w:hAnsi="GHEA Grapalat" w:cs="Verdana"/>
          <w:b/>
          <w:bCs/>
          <w:lang w:val="hy-AM"/>
        </w:rPr>
        <w:t xml:space="preserve"> </w:t>
      </w:r>
      <w:r w:rsidRPr="00083D1F">
        <w:rPr>
          <w:rFonts w:ascii="GHEA Grapalat" w:hAnsi="GHEA Grapalat" w:cs="Sylfaen"/>
          <w:b/>
          <w:bCs/>
          <w:lang w:val="hy-AM"/>
        </w:rPr>
        <w:t>եկամուտնե</w:t>
      </w:r>
      <w:r w:rsidRPr="00083D1F">
        <w:rPr>
          <w:rFonts w:ascii="GHEA Grapalat" w:hAnsi="GHEA Grapalat" w:cs="Verdana"/>
          <w:b/>
          <w:bCs/>
          <w:lang w:val="hy-AM"/>
        </w:rPr>
        <w:t>ր</w:t>
      </w:r>
      <w:r w:rsidRPr="00083D1F">
        <w:rPr>
          <w:rFonts w:ascii="GHEA Grapalat" w:hAnsi="GHEA Grapalat" w:cs="Sylfaen"/>
          <w:b/>
          <w:bCs/>
          <w:lang w:val="hy-AM"/>
        </w:rPr>
        <w:t>ում</w:t>
      </w:r>
      <w:r w:rsidRPr="00083D1F">
        <w:rPr>
          <w:rFonts w:ascii="GHEA Grapalat" w:hAnsi="GHEA Grapalat" w:cs="Verdana"/>
          <w:b/>
          <w:bCs/>
          <w:lang w:val="hy-AM"/>
        </w:rPr>
        <w:t xml:space="preserve"> </w:t>
      </w:r>
      <w:r w:rsidRPr="00083D1F">
        <w:rPr>
          <w:rFonts w:ascii="GHEA Grapalat" w:hAnsi="GHEA Grapalat" w:cs="Sylfaen"/>
          <w:b/>
          <w:bCs/>
          <w:lang w:val="hy-AM"/>
        </w:rPr>
        <w:t>և</w:t>
      </w:r>
      <w:r w:rsidRPr="00083D1F">
        <w:rPr>
          <w:rFonts w:ascii="GHEA Grapalat" w:hAnsi="GHEA Grapalat" w:cs="Verdana"/>
          <w:b/>
          <w:bCs/>
          <w:lang w:val="hy-AM"/>
        </w:rPr>
        <w:t xml:space="preserve"> </w:t>
      </w:r>
      <w:r w:rsidRPr="00083D1F">
        <w:rPr>
          <w:rFonts w:ascii="GHEA Grapalat" w:hAnsi="GHEA Grapalat" w:cs="Sylfaen"/>
          <w:b/>
          <w:bCs/>
          <w:lang w:val="hy-AM"/>
        </w:rPr>
        <w:t>ծախսե</w:t>
      </w:r>
      <w:r w:rsidRPr="00083D1F">
        <w:rPr>
          <w:rFonts w:ascii="GHEA Grapalat" w:hAnsi="GHEA Grapalat" w:cs="Verdana"/>
          <w:b/>
          <w:bCs/>
          <w:lang w:val="hy-AM"/>
        </w:rPr>
        <w:t>ր</w:t>
      </w:r>
      <w:r w:rsidRPr="00083D1F">
        <w:rPr>
          <w:rFonts w:ascii="GHEA Grapalat" w:hAnsi="GHEA Grapalat" w:cs="Sylfaen"/>
          <w:b/>
          <w:bCs/>
          <w:lang w:val="hy-AM"/>
        </w:rPr>
        <w:t>ում</w:t>
      </w:r>
      <w:r w:rsidRPr="00083D1F">
        <w:rPr>
          <w:rFonts w:ascii="GHEA Grapalat" w:hAnsi="GHEA Grapalat" w:cs="Verdana"/>
          <w:b/>
          <w:bCs/>
          <w:lang w:val="hy-AM"/>
        </w:rPr>
        <w:t xml:space="preserve"> </w:t>
      </w:r>
      <w:r w:rsidRPr="00083D1F">
        <w:rPr>
          <w:rFonts w:ascii="GHEA Grapalat" w:hAnsi="GHEA Grapalat" w:cs="Sylfaen"/>
          <w:b/>
          <w:bCs/>
          <w:lang w:val="hy-AM"/>
        </w:rPr>
        <w:t>սպասվելիք</w:t>
      </w:r>
      <w:r w:rsidRPr="00083D1F">
        <w:rPr>
          <w:rFonts w:ascii="GHEA Grapalat" w:hAnsi="GHEA Grapalat" w:cs="Verdana"/>
          <w:b/>
          <w:bCs/>
          <w:lang w:val="hy-AM"/>
        </w:rPr>
        <w:t xml:space="preserve"> </w:t>
      </w:r>
      <w:r w:rsidRPr="00083D1F">
        <w:rPr>
          <w:rFonts w:ascii="GHEA Grapalat" w:hAnsi="GHEA Grapalat" w:cs="Sylfaen"/>
          <w:b/>
          <w:bCs/>
          <w:lang w:val="hy-AM"/>
        </w:rPr>
        <w:t>փոփոխություննե</w:t>
      </w:r>
      <w:r w:rsidRPr="00083D1F">
        <w:rPr>
          <w:rFonts w:ascii="GHEA Grapalat" w:hAnsi="GHEA Grapalat" w:cs="Verdana"/>
          <w:b/>
          <w:bCs/>
          <w:lang w:val="hy-AM"/>
        </w:rPr>
        <w:t>ր</w:t>
      </w:r>
      <w:r w:rsidRPr="00083D1F">
        <w:rPr>
          <w:rFonts w:ascii="GHEA Grapalat" w:hAnsi="GHEA Grapalat" w:cs="Sylfaen"/>
          <w:b/>
          <w:bCs/>
          <w:lang w:val="hy-AM"/>
        </w:rPr>
        <w:t>ի</w:t>
      </w:r>
      <w:r w:rsidRPr="00083D1F">
        <w:rPr>
          <w:rFonts w:ascii="GHEA Grapalat" w:hAnsi="GHEA Grapalat" w:cs="Verdana"/>
          <w:b/>
          <w:bCs/>
          <w:lang w:val="hy-AM"/>
        </w:rPr>
        <w:t xml:space="preserve"> </w:t>
      </w:r>
      <w:r w:rsidRPr="00083D1F">
        <w:rPr>
          <w:rFonts w:ascii="GHEA Grapalat" w:hAnsi="GHEA Grapalat" w:cs="Sylfaen"/>
          <w:b/>
          <w:bCs/>
          <w:lang w:val="hy-AM"/>
        </w:rPr>
        <w:t>մասին</w:t>
      </w:r>
    </w:p>
    <w:p w:rsidR="002010A4" w:rsidRPr="00083D1F" w:rsidRDefault="002010A4" w:rsidP="002010A4">
      <w:pPr>
        <w:pStyle w:val="ListParagraph"/>
        <w:numPr>
          <w:ilvl w:val="0"/>
          <w:numId w:val="6"/>
        </w:numPr>
        <w:tabs>
          <w:tab w:val="left" w:pos="1134"/>
        </w:tabs>
        <w:spacing w:after="0" w:line="360" w:lineRule="auto"/>
        <w:ind w:left="0" w:firstLine="709"/>
        <w:contextualSpacing w:val="0"/>
        <w:jc w:val="both"/>
        <w:rPr>
          <w:rFonts w:ascii="GHEA Grapalat" w:hAnsi="GHEA Grapalat"/>
          <w:sz w:val="24"/>
          <w:szCs w:val="24"/>
          <w:lang w:val="hy-AM"/>
        </w:rPr>
      </w:pPr>
      <w:r w:rsidRPr="00083D1F">
        <w:rPr>
          <w:rFonts w:ascii="GHEA Grapalat" w:hAnsi="GHEA Grapalat"/>
          <w:sz w:val="24"/>
          <w:szCs w:val="24"/>
          <w:lang w:val="hy-AM"/>
        </w:rPr>
        <w:t>«Կենդանիների քանակի կարգավորման միջոցառումների անցկացման կարգը սահմանելու մասին» Կառավարության որոշման նախագծի ընդունման կապակցությամբ պետական կամ տեղական ինքնակառավարման մարմնի բյուջեում եկամուտների և ծախսերի ավելացում կամ էական նվազեցում չի նախատեսվում: Կենդանիների առանձին տեսակների քանակը կարգավորող միջոցառումների անցկացնելու մասին նոր կառավարության որոշման նախագիծը մշակման ընթացքում կքննարկվի նաև ֆինանասական միջոցների նախատեսման հարցը, ինչպես նաև միջոցառումն իրականացնող ֆիզիկական կամ իրավաբանական անձանց հատկացվող գումարի չափը, հատկացման կարգն ու պայմանները։</w:t>
      </w:r>
    </w:p>
    <w:p w:rsidR="002010A4" w:rsidRPr="00083D1F" w:rsidRDefault="002010A4" w:rsidP="002010A4">
      <w:pPr>
        <w:pStyle w:val="BodyText"/>
        <w:spacing w:after="0" w:line="360" w:lineRule="auto"/>
        <w:ind w:firstLine="567"/>
        <w:jc w:val="both"/>
        <w:rPr>
          <w:rFonts w:ascii="GHEA Grapalat" w:hAnsi="GHEA Grapalat"/>
          <w:b/>
          <w:noProof/>
          <w:sz w:val="24"/>
          <w:szCs w:val="24"/>
          <w:lang w:val="hy-AM"/>
        </w:rPr>
      </w:pPr>
      <w:r w:rsidRPr="00083D1F">
        <w:rPr>
          <w:rFonts w:ascii="GHEA Grapalat" w:hAnsi="GHEA Grapalat"/>
          <w:b/>
          <w:noProof/>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010A4" w:rsidRPr="00083D1F" w:rsidRDefault="002010A4" w:rsidP="002010A4">
      <w:pPr>
        <w:pStyle w:val="BodyText"/>
        <w:spacing w:after="0" w:line="360" w:lineRule="auto"/>
        <w:ind w:firstLine="567"/>
        <w:jc w:val="both"/>
        <w:rPr>
          <w:rFonts w:ascii="GHEA Grapalat" w:hAnsi="GHEA Grapalat"/>
          <w:sz w:val="24"/>
          <w:szCs w:val="24"/>
          <w:lang w:val="hy-AM"/>
        </w:rPr>
      </w:pPr>
      <w:r w:rsidRPr="00083D1F">
        <w:rPr>
          <w:rFonts w:ascii="GHEA Grapalat" w:hAnsi="GHEA Grapalat" w:cs="Sylfaen"/>
          <w:bCs/>
          <w:sz w:val="24"/>
          <w:szCs w:val="24"/>
          <w:lang w:val="hy-AM"/>
        </w:rPr>
        <w:t xml:space="preserve">Նախագիծը բխում է </w:t>
      </w:r>
      <w:r w:rsidRPr="00083D1F">
        <w:rPr>
          <w:rFonts w:ascii="GHEA Grapalat" w:hAnsi="GHEA Grapalat"/>
          <w:sz w:val="24"/>
          <w:szCs w:val="24"/>
          <w:lang w:val="hy-AM"/>
        </w:rPr>
        <w:t xml:space="preserve">Կառավարության 2021 թվականի օգոստոսի 18-ի N 1363-Ա որոշմամբ հաստատված Հայաստանի Հանրապետության կառավարության (2021-2026 թթ.) ծրագրի «4.10 Շրջակա միջավայրի պահպանություն» բաժնում ամրագրված «Կենսաբազմազանության և կենսաանվտանգության ապահովումը, կենդանական և բուսական աշխարհի օբյեկտների հաշվառումը» առաջնահերթ ուղղությունից և 2021 թվականի նոյեմբերի 18-ի «Հայաստանի Հանրապետության կառավարության 2021-2026 թվականների գործունեության միջոցառումների ծրագիրը հաստատելու մասին» № 1902-Լ որոշման 1-ին հավելվածի «5. </w:t>
      </w:r>
      <w:r w:rsidRPr="00083D1F">
        <w:rPr>
          <w:rFonts w:ascii="GHEA Grapalat" w:eastAsia="Microsoft JhengHei" w:hAnsi="GHEA Grapalat" w:cs="Sylfaen"/>
          <w:sz w:val="24"/>
          <w:szCs w:val="24"/>
          <w:lang w:val="hy-AM"/>
        </w:rPr>
        <w:t>Կենսաբազմազանության պահպանությունը</w:t>
      </w:r>
      <w:r w:rsidRPr="00083D1F">
        <w:rPr>
          <w:rFonts w:ascii="GHEA Grapalat" w:eastAsia="Microsoft JhengHei" w:hAnsi="GHEA Grapalat" w:cs="Microsoft JhengHei"/>
          <w:sz w:val="24"/>
          <w:szCs w:val="24"/>
          <w:lang w:val="hy-AM"/>
        </w:rPr>
        <w:t xml:space="preserve"> </w:t>
      </w:r>
      <w:r w:rsidRPr="00083D1F">
        <w:rPr>
          <w:rFonts w:ascii="GHEA Grapalat" w:eastAsia="Microsoft JhengHei" w:hAnsi="GHEA Grapalat" w:cs="Sylfaen"/>
          <w:sz w:val="24"/>
          <w:szCs w:val="24"/>
          <w:lang w:val="hy-AM"/>
        </w:rPr>
        <w:t>և կենսաանվտանգության ապահովումը</w:t>
      </w:r>
      <w:r w:rsidRPr="00083D1F">
        <w:rPr>
          <w:rFonts w:ascii="GHEA Grapalat" w:eastAsia="Microsoft JhengHei" w:hAnsi="GHEA Grapalat" w:cs="Microsoft JhengHei"/>
          <w:sz w:val="24"/>
          <w:szCs w:val="24"/>
          <w:lang w:val="hy-AM"/>
        </w:rPr>
        <w:t xml:space="preserve">, </w:t>
      </w:r>
      <w:r w:rsidRPr="00083D1F">
        <w:rPr>
          <w:rFonts w:ascii="GHEA Grapalat" w:eastAsia="Microsoft JhengHei" w:hAnsi="GHEA Grapalat" w:cs="Sylfaen"/>
          <w:sz w:val="24"/>
          <w:szCs w:val="24"/>
          <w:lang w:val="hy-AM"/>
        </w:rPr>
        <w:t>կենդանական</w:t>
      </w:r>
      <w:r w:rsidRPr="00083D1F">
        <w:rPr>
          <w:rFonts w:ascii="GHEA Grapalat" w:eastAsia="Microsoft JhengHei" w:hAnsi="GHEA Grapalat" w:cs="Microsoft JhengHei"/>
          <w:sz w:val="24"/>
          <w:szCs w:val="24"/>
          <w:lang w:val="hy-AM"/>
        </w:rPr>
        <w:t xml:space="preserve"> </w:t>
      </w:r>
      <w:r w:rsidRPr="00083D1F">
        <w:rPr>
          <w:rFonts w:ascii="GHEA Grapalat" w:eastAsia="Microsoft JhengHei" w:hAnsi="GHEA Grapalat" w:cs="Sylfaen"/>
          <w:sz w:val="24"/>
          <w:szCs w:val="24"/>
          <w:lang w:val="hy-AM"/>
        </w:rPr>
        <w:t>և բուսական</w:t>
      </w:r>
      <w:r w:rsidRPr="00083D1F">
        <w:rPr>
          <w:rFonts w:ascii="GHEA Grapalat" w:eastAsia="Microsoft JhengHei" w:hAnsi="GHEA Grapalat" w:cs="Microsoft JhengHei"/>
          <w:sz w:val="24"/>
          <w:szCs w:val="24"/>
          <w:lang w:val="hy-AM"/>
        </w:rPr>
        <w:t xml:space="preserve"> </w:t>
      </w:r>
      <w:r w:rsidRPr="00083D1F">
        <w:rPr>
          <w:rFonts w:ascii="GHEA Grapalat" w:eastAsia="Microsoft JhengHei" w:hAnsi="GHEA Grapalat" w:cs="Sylfaen"/>
          <w:sz w:val="24"/>
          <w:szCs w:val="24"/>
          <w:lang w:val="hy-AM"/>
        </w:rPr>
        <w:t xml:space="preserve">աշխարհի օբյեկտների հաշվառումը» կետի՝ «5.3 Բուսական և կենդանական աշխարհի օբյեկտների հաշվառում» </w:t>
      </w:r>
      <w:r w:rsidRPr="00083D1F">
        <w:rPr>
          <w:rFonts w:ascii="GHEA Grapalat" w:hAnsi="GHEA Grapalat"/>
          <w:sz w:val="24"/>
          <w:szCs w:val="24"/>
          <w:lang w:val="hy-AM"/>
        </w:rPr>
        <w:t>ենթակետից։</w:t>
      </w:r>
    </w:p>
    <w:p w:rsidR="002010A4" w:rsidRPr="00083D1F" w:rsidRDefault="002010A4" w:rsidP="002010A4">
      <w:pPr>
        <w:spacing w:after="0" w:line="360" w:lineRule="auto"/>
        <w:rPr>
          <w:rFonts w:ascii="GHEA Grapalat" w:hAnsi="GHEA Grapalat"/>
          <w:sz w:val="24"/>
          <w:szCs w:val="24"/>
          <w:lang w:val="fi-FI"/>
        </w:rPr>
      </w:pPr>
    </w:p>
    <w:p w:rsidR="008B4140" w:rsidRPr="002010A4" w:rsidRDefault="008B4140" w:rsidP="002010A4">
      <w:pPr>
        <w:rPr>
          <w:lang w:val="fi-FI"/>
        </w:rPr>
      </w:pPr>
      <w:bookmarkStart w:id="0" w:name="_GoBack"/>
      <w:bookmarkEnd w:id="0"/>
    </w:p>
    <w:sectPr w:rsidR="008B4140" w:rsidRPr="002010A4" w:rsidSect="00FD1080">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593B2F"/>
    <w:multiLevelType w:val="hybridMultilevel"/>
    <w:tmpl w:val="3878B5FE"/>
    <w:lvl w:ilvl="0" w:tplc="7EB201C6">
      <w:start w:val="1"/>
      <w:numFmt w:val="decimal"/>
      <w:lvlText w:val="%1."/>
      <w:lvlJc w:val="left"/>
      <w:pPr>
        <w:tabs>
          <w:tab w:val="num" w:pos="720"/>
        </w:tabs>
        <w:ind w:left="720" w:hanging="360"/>
      </w:pPr>
      <w:rPr>
        <w:rFonts w:hint="default"/>
      </w:rPr>
    </w:lvl>
    <w:lvl w:ilvl="1" w:tplc="50FE6EDC">
      <w:start w:val="1"/>
      <w:numFmt w:val="bullet"/>
      <w:lvlText w:val="o"/>
      <w:lvlJc w:val="left"/>
      <w:pPr>
        <w:tabs>
          <w:tab w:val="num" w:pos="1440"/>
        </w:tabs>
        <w:ind w:left="1440" w:hanging="360"/>
      </w:pPr>
      <w:rPr>
        <w:rFonts w:ascii="Courier New" w:hAnsi="Courier New" w:cs="Courier New" w:hint="default"/>
      </w:rPr>
    </w:lvl>
    <w:lvl w:ilvl="2" w:tplc="4A4A610C">
      <w:start w:val="1"/>
      <w:numFmt w:val="bullet"/>
      <w:lvlText w:val=""/>
      <w:lvlJc w:val="left"/>
      <w:pPr>
        <w:tabs>
          <w:tab w:val="num" w:pos="2160"/>
        </w:tabs>
        <w:ind w:left="2160" w:hanging="360"/>
      </w:pPr>
      <w:rPr>
        <w:rFonts w:ascii="Wingdings" w:hAnsi="Wingdings" w:cs="Wingdings" w:hint="default"/>
      </w:rPr>
    </w:lvl>
    <w:lvl w:ilvl="3" w:tplc="95B49336">
      <w:start w:val="1"/>
      <w:numFmt w:val="bullet"/>
      <w:lvlText w:val=""/>
      <w:lvlJc w:val="left"/>
      <w:pPr>
        <w:tabs>
          <w:tab w:val="num" w:pos="2880"/>
        </w:tabs>
        <w:ind w:left="2880" w:hanging="360"/>
      </w:pPr>
      <w:rPr>
        <w:rFonts w:ascii="Symbol" w:hAnsi="Symbol" w:cs="Symbol" w:hint="default"/>
      </w:rPr>
    </w:lvl>
    <w:lvl w:ilvl="4" w:tplc="1C42656E">
      <w:start w:val="1"/>
      <w:numFmt w:val="bullet"/>
      <w:lvlText w:val="o"/>
      <w:lvlJc w:val="left"/>
      <w:pPr>
        <w:tabs>
          <w:tab w:val="num" w:pos="3600"/>
        </w:tabs>
        <w:ind w:left="3600" w:hanging="360"/>
      </w:pPr>
      <w:rPr>
        <w:rFonts w:ascii="Courier New" w:hAnsi="Courier New" w:cs="Courier New" w:hint="default"/>
      </w:rPr>
    </w:lvl>
    <w:lvl w:ilvl="5" w:tplc="8C9CC9C4">
      <w:start w:val="1"/>
      <w:numFmt w:val="bullet"/>
      <w:lvlText w:val=""/>
      <w:lvlJc w:val="left"/>
      <w:pPr>
        <w:tabs>
          <w:tab w:val="num" w:pos="4320"/>
        </w:tabs>
        <w:ind w:left="4320" w:hanging="360"/>
      </w:pPr>
      <w:rPr>
        <w:rFonts w:ascii="Wingdings" w:hAnsi="Wingdings" w:cs="Wingdings" w:hint="default"/>
      </w:rPr>
    </w:lvl>
    <w:lvl w:ilvl="6" w:tplc="D8A81E70">
      <w:start w:val="1"/>
      <w:numFmt w:val="bullet"/>
      <w:lvlText w:val=""/>
      <w:lvlJc w:val="left"/>
      <w:pPr>
        <w:tabs>
          <w:tab w:val="num" w:pos="5040"/>
        </w:tabs>
        <w:ind w:left="5040" w:hanging="360"/>
      </w:pPr>
      <w:rPr>
        <w:rFonts w:ascii="Symbol" w:hAnsi="Symbol" w:cs="Symbol" w:hint="default"/>
      </w:rPr>
    </w:lvl>
    <w:lvl w:ilvl="7" w:tplc="18F83426">
      <w:start w:val="1"/>
      <w:numFmt w:val="bullet"/>
      <w:lvlText w:val="o"/>
      <w:lvlJc w:val="left"/>
      <w:pPr>
        <w:tabs>
          <w:tab w:val="num" w:pos="5760"/>
        </w:tabs>
        <w:ind w:left="5760" w:hanging="360"/>
      </w:pPr>
      <w:rPr>
        <w:rFonts w:ascii="Courier New" w:hAnsi="Courier New" w:cs="Courier New" w:hint="default"/>
      </w:rPr>
    </w:lvl>
    <w:lvl w:ilvl="8" w:tplc="F6F6CA4E">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10DF6A72"/>
    <w:multiLevelType w:val="hybridMultilevel"/>
    <w:tmpl w:val="4BC63958"/>
    <w:lvl w:ilvl="0" w:tplc="4A646F9C">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0106D51"/>
    <w:multiLevelType w:val="hybridMultilevel"/>
    <w:tmpl w:val="F3966A1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4" w15:restartNumberingAfterBreak="0">
    <w:nsid w:val="53E303D7"/>
    <w:multiLevelType w:val="hybridMultilevel"/>
    <w:tmpl w:val="EAE4BF52"/>
    <w:lvl w:ilvl="0" w:tplc="04190011">
      <w:start w:val="1"/>
      <w:numFmt w:val="decimal"/>
      <w:lvlText w:val="%1)"/>
      <w:lvlJc w:val="left"/>
      <w:pPr>
        <w:ind w:left="2845" w:hanging="360"/>
      </w:pPr>
    </w:lvl>
    <w:lvl w:ilvl="1" w:tplc="04190019" w:tentative="1">
      <w:start w:val="1"/>
      <w:numFmt w:val="lowerLetter"/>
      <w:lvlText w:val="%2."/>
      <w:lvlJc w:val="left"/>
      <w:pPr>
        <w:ind w:left="3565" w:hanging="360"/>
      </w:pPr>
    </w:lvl>
    <w:lvl w:ilvl="2" w:tplc="0419001B" w:tentative="1">
      <w:start w:val="1"/>
      <w:numFmt w:val="lowerRoman"/>
      <w:lvlText w:val="%3."/>
      <w:lvlJc w:val="right"/>
      <w:pPr>
        <w:ind w:left="4285" w:hanging="180"/>
      </w:pPr>
    </w:lvl>
    <w:lvl w:ilvl="3" w:tplc="0419000F" w:tentative="1">
      <w:start w:val="1"/>
      <w:numFmt w:val="decimal"/>
      <w:lvlText w:val="%4."/>
      <w:lvlJc w:val="left"/>
      <w:pPr>
        <w:ind w:left="5005" w:hanging="360"/>
      </w:pPr>
    </w:lvl>
    <w:lvl w:ilvl="4" w:tplc="04190019" w:tentative="1">
      <w:start w:val="1"/>
      <w:numFmt w:val="lowerLetter"/>
      <w:lvlText w:val="%5."/>
      <w:lvlJc w:val="left"/>
      <w:pPr>
        <w:ind w:left="5725" w:hanging="360"/>
      </w:pPr>
    </w:lvl>
    <w:lvl w:ilvl="5" w:tplc="0419001B" w:tentative="1">
      <w:start w:val="1"/>
      <w:numFmt w:val="lowerRoman"/>
      <w:lvlText w:val="%6."/>
      <w:lvlJc w:val="right"/>
      <w:pPr>
        <w:ind w:left="6445" w:hanging="180"/>
      </w:pPr>
    </w:lvl>
    <w:lvl w:ilvl="6" w:tplc="0419000F" w:tentative="1">
      <w:start w:val="1"/>
      <w:numFmt w:val="decimal"/>
      <w:lvlText w:val="%7."/>
      <w:lvlJc w:val="left"/>
      <w:pPr>
        <w:ind w:left="7165" w:hanging="360"/>
      </w:pPr>
    </w:lvl>
    <w:lvl w:ilvl="7" w:tplc="04190019" w:tentative="1">
      <w:start w:val="1"/>
      <w:numFmt w:val="lowerLetter"/>
      <w:lvlText w:val="%8."/>
      <w:lvlJc w:val="left"/>
      <w:pPr>
        <w:ind w:left="7885" w:hanging="360"/>
      </w:pPr>
    </w:lvl>
    <w:lvl w:ilvl="8" w:tplc="0419001B" w:tentative="1">
      <w:start w:val="1"/>
      <w:numFmt w:val="lowerRoman"/>
      <w:lvlText w:val="%9."/>
      <w:lvlJc w:val="right"/>
      <w:pPr>
        <w:ind w:left="8605" w:hanging="180"/>
      </w:pPr>
    </w:lvl>
  </w:abstractNum>
  <w:abstractNum w:abstractNumId="5" w15:restartNumberingAfterBreak="0">
    <w:nsid w:val="541C0018"/>
    <w:multiLevelType w:val="hybridMultilevel"/>
    <w:tmpl w:val="9F109370"/>
    <w:lvl w:ilvl="0" w:tplc="A600BB76">
      <w:start w:val="1"/>
      <w:numFmt w:val="decimal"/>
      <w:lvlText w:val="%1."/>
      <w:lvlJc w:val="left"/>
      <w:pPr>
        <w:ind w:left="3196" w:hanging="360"/>
      </w:pPr>
      <w:rPr>
        <w:b/>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32E6D"/>
    <w:rsid w:val="0001753C"/>
    <w:rsid w:val="000A1924"/>
    <w:rsid w:val="000A6558"/>
    <w:rsid w:val="000C1593"/>
    <w:rsid w:val="00115B9F"/>
    <w:rsid w:val="00134188"/>
    <w:rsid w:val="001435D5"/>
    <w:rsid w:val="001471A7"/>
    <w:rsid w:val="00191F27"/>
    <w:rsid w:val="001D2252"/>
    <w:rsid w:val="002010A4"/>
    <w:rsid w:val="0023203F"/>
    <w:rsid w:val="00290ACF"/>
    <w:rsid w:val="0029168C"/>
    <w:rsid w:val="002949CA"/>
    <w:rsid w:val="002E5E53"/>
    <w:rsid w:val="00303A04"/>
    <w:rsid w:val="0031274E"/>
    <w:rsid w:val="00383771"/>
    <w:rsid w:val="003C2264"/>
    <w:rsid w:val="00405BA2"/>
    <w:rsid w:val="00414440"/>
    <w:rsid w:val="00427E82"/>
    <w:rsid w:val="004410BA"/>
    <w:rsid w:val="00451616"/>
    <w:rsid w:val="0045564C"/>
    <w:rsid w:val="00484E07"/>
    <w:rsid w:val="00492AC7"/>
    <w:rsid w:val="004A18E4"/>
    <w:rsid w:val="004B5DA6"/>
    <w:rsid w:val="004C7906"/>
    <w:rsid w:val="004F24B5"/>
    <w:rsid w:val="00500FAF"/>
    <w:rsid w:val="00507218"/>
    <w:rsid w:val="00510064"/>
    <w:rsid w:val="00522357"/>
    <w:rsid w:val="0053597F"/>
    <w:rsid w:val="00563B7F"/>
    <w:rsid w:val="00582BF0"/>
    <w:rsid w:val="005A51C7"/>
    <w:rsid w:val="005F7941"/>
    <w:rsid w:val="00631CF4"/>
    <w:rsid w:val="00642424"/>
    <w:rsid w:val="00650371"/>
    <w:rsid w:val="006819F0"/>
    <w:rsid w:val="007040F2"/>
    <w:rsid w:val="00730B12"/>
    <w:rsid w:val="00732E6D"/>
    <w:rsid w:val="00735205"/>
    <w:rsid w:val="0074351A"/>
    <w:rsid w:val="00756A63"/>
    <w:rsid w:val="007714A2"/>
    <w:rsid w:val="008213F9"/>
    <w:rsid w:val="00832FC5"/>
    <w:rsid w:val="00847391"/>
    <w:rsid w:val="0086714C"/>
    <w:rsid w:val="00891B6E"/>
    <w:rsid w:val="008960F2"/>
    <w:rsid w:val="008B1471"/>
    <w:rsid w:val="008B4140"/>
    <w:rsid w:val="008F241B"/>
    <w:rsid w:val="008F413B"/>
    <w:rsid w:val="00995175"/>
    <w:rsid w:val="009E4102"/>
    <w:rsid w:val="009F64FD"/>
    <w:rsid w:val="00AA7838"/>
    <w:rsid w:val="00AB2703"/>
    <w:rsid w:val="00AE05F7"/>
    <w:rsid w:val="00B54FE8"/>
    <w:rsid w:val="00B5545F"/>
    <w:rsid w:val="00B62128"/>
    <w:rsid w:val="00BB4BA9"/>
    <w:rsid w:val="00C13CA4"/>
    <w:rsid w:val="00C32ABB"/>
    <w:rsid w:val="00C6145F"/>
    <w:rsid w:val="00C7059E"/>
    <w:rsid w:val="00C82D84"/>
    <w:rsid w:val="00CC71A0"/>
    <w:rsid w:val="00CD1142"/>
    <w:rsid w:val="00CF334E"/>
    <w:rsid w:val="00CF5CB1"/>
    <w:rsid w:val="00D22FAF"/>
    <w:rsid w:val="00D4116B"/>
    <w:rsid w:val="00DA3A42"/>
    <w:rsid w:val="00DA6E62"/>
    <w:rsid w:val="00DC59F0"/>
    <w:rsid w:val="00DF1D98"/>
    <w:rsid w:val="00DF665E"/>
    <w:rsid w:val="00DF744E"/>
    <w:rsid w:val="00E07777"/>
    <w:rsid w:val="00ED03A2"/>
    <w:rsid w:val="00F03747"/>
    <w:rsid w:val="00F12492"/>
    <w:rsid w:val="00F71A6C"/>
    <w:rsid w:val="00FD10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E042BC-E57E-4741-95F9-7E18DD2DA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732E6D"/>
    <w:pPr>
      <w:spacing w:before="100" w:beforeAutospacing="1" w:after="100" w:afterAutospacing="1" w:line="240" w:lineRule="auto"/>
    </w:pPr>
    <w:rPr>
      <w:rFonts w:ascii="Times New Roman" w:eastAsia="Calibri"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732E6D"/>
    <w:rPr>
      <w:rFonts w:ascii="Times New Roman" w:eastAsia="Calibri" w:hAnsi="Times New Roman" w:cs="Times New Roman"/>
      <w:sz w:val="24"/>
      <w:szCs w:val="24"/>
    </w:rPr>
  </w:style>
  <w:style w:type="paragraph" w:styleId="BodyText2">
    <w:name w:val="Body Text 2"/>
    <w:basedOn w:val="Normal"/>
    <w:link w:val="BodyText2Char"/>
    <w:rsid w:val="00732E6D"/>
    <w:pPr>
      <w:spacing w:after="0" w:line="240" w:lineRule="auto"/>
    </w:pPr>
    <w:rPr>
      <w:rFonts w:ascii="Times New Roman" w:eastAsia="Calibri" w:hAnsi="Times New Roman" w:cs="Times New Roman"/>
      <w:sz w:val="18"/>
      <w:szCs w:val="18"/>
      <w:lang w:val="en-GB"/>
    </w:rPr>
  </w:style>
  <w:style w:type="character" w:customStyle="1" w:styleId="BodyText2Char">
    <w:name w:val="Body Text 2 Char"/>
    <w:basedOn w:val="DefaultParagraphFont"/>
    <w:link w:val="BodyText2"/>
    <w:rsid w:val="00732E6D"/>
    <w:rPr>
      <w:rFonts w:ascii="Times New Roman" w:eastAsia="Calibri" w:hAnsi="Times New Roman" w:cs="Times New Roman"/>
      <w:sz w:val="18"/>
      <w:szCs w:val="18"/>
      <w:lang w:val="en-GB"/>
    </w:r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
    <w:basedOn w:val="Normal"/>
    <w:link w:val="ListParagraphChar"/>
    <w:uiPriority w:val="34"/>
    <w:qFormat/>
    <w:rsid w:val="00732E6D"/>
    <w:pPr>
      <w:spacing w:after="160" w:line="259" w:lineRule="auto"/>
      <w:ind w:left="720"/>
      <w:contextualSpacing/>
    </w:pPr>
    <w:rPr>
      <w:rFonts w:eastAsiaTheme="minorHAnsi"/>
      <w:lang w:eastAsia="en-US"/>
    </w:rPr>
  </w:style>
  <w:style w:type="paragraph" w:styleId="BodyText">
    <w:name w:val="Body Text"/>
    <w:basedOn w:val="Normal"/>
    <w:link w:val="BodyTextChar"/>
    <w:uiPriority w:val="99"/>
    <w:unhideWhenUsed/>
    <w:rsid w:val="008B4140"/>
    <w:pPr>
      <w:spacing w:after="120"/>
    </w:pPr>
  </w:style>
  <w:style w:type="character" w:customStyle="1" w:styleId="BodyTextChar">
    <w:name w:val="Body Text Char"/>
    <w:basedOn w:val="DefaultParagraphFont"/>
    <w:link w:val="BodyText"/>
    <w:uiPriority w:val="99"/>
    <w:rsid w:val="008B4140"/>
  </w:style>
  <w:style w:type="character" w:styleId="Strong">
    <w:name w:val="Strong"/>
    <w:uiPriority w:val="22"/>
    <w:qFormat/>
    <w:rsid w:val="008B4140"/>
    <w:rPr>
      <w:b/>
      <w:bCs/>
    </w:r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74351A"/>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46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403</Words>
  <Characters>3280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nabrahamyan</dc:creator>
  <cp:keywords>https://mul2.gov.am/tasks/1132502/oneclick?token=f8aed8f6dd726f1739d542cdc68e25aa</cp:keywords>
  <cp:lastModifiedBy>Tatshat Hovhannisyan</cp:lastModifiedBy>
  <cp:revision>3</cp:revision>
  <cp:lastPrinted>2024-09-16T05:06:00Z</cp:lastPrinted>
  <dcterms:created xsi:type="dcterms:W3CDTF">2025-01-23T12:10:00Z</dcterms:created>
  <dcterms:modified xsi:type="dcterms:W3CDTF">2025-04-22T13:02:00Z</dcterms:modified>
</cp:coreProperties>
</file>