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FAF85E" w14:textId="77777777" w:rsidR="00A16C8F" w:rsidRDefault="00F02902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14:paraId="3E17043E" w14:textId="77777777" w:rsidR="00A16C8F" w:rsidRDefault="00F02902" w:rsidP="00B50D80">
      <w:pPr>
        <w:pStyle w:val="headingtitleStyle"/>
      </w:pPr>
      <w:bookmarkStart w:id="2" w:name="_Toc2"/>
      <w:r>
        <w:t>«ՀԱՅԱՍՏԱՆԻ ՀԱՆՐԱՊԵՏՈՒԹՅՈՒՆՈՒՄ ԳԵՆԴԵՐԱՅԻՆ ՔԱՂԱՔԱԿԱՆՈՒԹՅԱՆ ԻՐԱԿԱՆԱՑՄԱՆ 2024-2028 ԹՎԱԿԱՆՆԵՐԻ ՌԱԶՄԱՎԱՐՈՒԹՅՈՒՆԸ ԵՎ ՄԻՋՈՑԱՌՈՒՄՆԵՐԻ ԾՐԱԳԻՐԸ  ՀԱՍՏԱՏԵԼՈՒ ՄԱՍԻՆ» ՀԱՅԱՍՏԱՆԻ ՀԱՆՐԱՊԵՏՈՒԹՅԱՆ ԿԱՌԱՎԱՐՈՒԹՅԱՆ ՈՐՈՇՄԱՆ</w:t>
      </w:r>
      <w:r w:rsidR="00B50D80">
        <w:rPr>
          <w:lang w:val="hy-AM"/>
        </w:rPr>
        <w:t xml:space="preserve"> </w:t>
      </w:r>
      <w:r>
        <w:t>նախագծի վերաբերյալ</w:t>
      </w:r>
      <w:bookmarkEnd w:id="2"/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"/>
        <w:gridCol w:w="2191"/>
        <w:gridCol w:w="4895"/>
        <w:gridCol w:w="3593"/>
        <w:gridCol w:w="2802"/>
      </w:tblGrid>
      <w:tr w:rsidR="00A16C8F" w14:paraId="6E53D00B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0A8D0D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73D1ECFB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77D6167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00E8EF4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98ED4A5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780AC04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A16C8F" w14:paraId="44400D67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06137D9" w14:textId="77777777" w:rsidR="00A16C8F" w:rsidRDefault="00A16C8F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CA8516E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048BB61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14970F3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97EE5BA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A16C8F" w14:paraId="1F9D4D9D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84EF36B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7DD4941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Zhenya Mayilyan</w:t>
            </w:r>
          </w:p>
          <w:p w14:paraId="3F502658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16.02.2024 12:47:27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0DBCEBF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Ռազմավարության մեջ և հարակից փաստաթղթերում կիրառվում է «մարգինալացված խմբեր» եզրույթը, ինչը խտրականացնող է։ Առաջարկում եմ փոխարինել «խոցելի խմբեր» եզրույթով։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B972186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  ընդունվել են ի գիտություն, կարվեն համապատասխան փոփոխություններ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FEDC4A2" w14:textId="77777777" w:rsidR="00A16C8F" w:rsidRDefault="00A16C8F">
            <w:pPr>
              <w:jc w:val="center"/>
            </w:pPr>
          </w:p>
        </w:tc>
      </w:tr>
      <w:tr w:rsidR="00A16C8F" w14:paraId="7F5CA123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0B7383B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FF5121D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Zhenya Mayilyan</w:t>
            </w:r>
          </w:p>
          <w:p w14:paraId="37C4C4EB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16.02.2024 12:44:00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2C331CF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Ռազմավարության մեջ (Իրավիճակի նկարագրություն, կետ 17) հղում է տրված Իրական Աշխարհ, Իրական Մարդիկ ՀԿ-ի կողմից 2021 թվականին իրականացված հետազոտությանը։ Կազմակերպությունն ունի ՄԻԱՎ-ով ապրող անձանց նկատմամբ խարանի և խտրականության վերաբերյալ 2023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թվականին իրականացված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ծավալուն  հետազոտություն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որը կարող եք ներառել ռազմավարության մեջ։ Ստորև կարող եք տեսնել հետազոտություն հղումը․ https://goo.su/QQYcxLC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5A7BC8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Առաջարկն   ընդունվել է   ի գիտություն, կարվեն համապատասխան փոփոխություններ։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B4BA097" w14:textId="77777777" w:rsidR="00A16C8F" w:rsidRDefault="00A16C8F">
            <w:pPr>
              <w:jc w:val="center"/>
            </w:pPr>
          </w:p>
        </w:tc>
      </w:tr>
      <w:tr w:rsidR="00A16C8F" w14:paraId="7289E377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F9EA537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434FF3B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Zhenya Mayilyan</w:t>
            </w:r>
          </w:p>
          <w:p w14:paraId="20304284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16.02.2024 12:26:06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67491C0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Փաստաթղթում կիրառվում է թմրադեղեր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օգտագործող  կամ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թմրամիջոց օգտագործող տերմինները։ Առաջարկում եմ բոլոր տեղերում կիրառել նույն տերմինաբանությունը։ Առավել ընդունելի է հոգեներգործուն դեղամիջոցներ օգտագործող տերմինը։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1085DBF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 ը նդունվել  է   ի գիտություն, կարվեն համապատասխան փոփոխություններ։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90150E9" w14:textId="77777777" w:rsidR="00A16C8F" w:rsidRDefault="00A16C8F">
            <w:pPr>
              <w:jc w:val="center"/>
            </w:pPr>
          </w:p>
        </w:tc>
      </w:tr>
      <w:tr w:rsidR="00A16C8F" w14:paraId="16DC7E04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EE850DB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172A885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Zhenya Mayilyan</w:t>
            </w:r>
          </w:p>
          <w:p w14:paraId="46B7AA51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16.02.2024 12:23:02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F0DC184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 եմ ռազմավարության և կից փաստաթղթերի մեջ ՄԻԱՎ/ՁԻԱՀ-ով ապրող կին տերմինը փոխարինել ՄԻԱՎ-ով ապրող կին տերմինով։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DC5A17F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 ենթակա է լրացուցիչ քննարկման։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1D155FC" w14:textId="77777777" w:rsidR="00A16C8F" w:rsidRDefault="00A16C8F">
            <w:pPr>
              <w:jc w:val="center"/>
            </w:pPr>
          </w:p>
        </w:tc>
      </w:tr>
      <w:tr w:rsidR="00A16C8F" w14:paraId="5A38B7E9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DB0E49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5BFCE27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ՕքսԵՋեն երիտասարդների և կանանց իրավունքների պաշտպանության հիմնադրամ</w:t>
            </w:r>
          </w:p>
          <w:p w14:paraId="4A547A85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14.02.2024 16:07:41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5ED1DAE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Առաջարկում ենք միջոցառումների ծրագրում ավելացնել ստորև միջոցառումը․ Միջոցառում՝ Սեքսիզմի և ատելության խոսքի դրսևորումների բացառմանն ուղղված քարոզարշավների կազմակերպում ԶԼՄ-ների մասնակցությամբ և միջոցով Ակնկալվող արդյունք` Սեքսիզմի և ատելության խոսքի դրսևորումները արգելված են գործող օրենսդրությամբ և ստանում են հանրության բացասական արձագանքը Արդյունքային ցուցանիշներ՝ Քարոզարշավների թիվ Պատասխանատու՝ ՀՀ ԿԳՄՍ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նախարարություն, ՀՀ արդարադատության նախարարություն Համակատարող՝ Լրագրողական և կանանց իրավունքների պաշտպանության կազմակերպություններ, ԶԼՄ-ներ, ՄԻՊ   Ներկայացված բոլոր առաջարկները հիմված են վերջին 10 տարիների հետազոտությունների արդյունքների վրա, ըստ որոնց կարելի է փաստել, որ սկսած 2011 թվականից կանանց լուսաբանման ընդհանուր ծավալները չեն գերազանցել 20%-ը, ընդ որում՝ կին խոսնակների/փորձագետների թիվն առցանց մեդիայում և հեռուստաալիքների արտադրանքում աճել է ընդամենը 8 տոկոսային կետով` 2011-ին կազմելով 11% , 2014-ին՝ 14% , 2019-ին՝ 19% : Ըստ էության, չնայած վերջին տարիներին արձանագրված որոշ դրական շարժընթացին, կանանց լուսաբանման ծավալները լրատվական հոսքերում դեռևս զգալիորեն զիջում են տղամարդկանց և չեն գերազանցում 20%-ը, ինչը վկայում է, որ կանանց փորձագիտական կամ մասնագիտական կարծիքը շարունակում է շատ դեպքերում անտեսված մնալ, իսկ բովանդակային առումով հանրությանը մատուցվող կնոջ կերպարը հաճախ հիմնված է լինում կարծրատիպերի և խտրական նորմերի վերարտադրման վրա՝ դրանով իսկ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խոչընդոտելով կանանց առաջընթացը և նրանց լիարժեք մասնակցությունը երկրի զարգացման գործընթացներում:  Իրականացված հետազոտությունների շարքում առանձնանում են ընտրական գործընթացներում կին թեկնածուների լուսաբանման միտումները, որոնք նաև միջազգային դիտորդական առաքելությունների կողմից անցկացվող մեդիամոնիթորինգների պարտադիր մաս են կազմում: Հիմնվելով ԵԱՀԿ/ԺՀՄԻԳ դիտորդական առաքելությունների՝ խորհրդարանական մի քանի ընտրությունների վերաբերյալ զեկույցների տվյալների վրա՝ կարելի է փաստել, որ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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 xml:space="preserve">2007 թվականից ի վեր կին թեկնածուների տեսանելիությունը հայաստանյան մեդիայում չի գերազանցել 10%-ը, այն դեպքում, երբ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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 xml:space="preserve">կանանց մասնակցությունը ընտրություններին որպես թեկնածուներ այդ ընթացքում աճել է 22.6%-ից մինչև 37%, իսկ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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 xml:space="preserve">դրական շարժընթացն ապահովող քվոտան աճել է 15%-ից մինչև 30%:  Նշված խնդիրների առկայությունը պայմանավորված է լրատվամիջոցների՝ գենդերային հավասարության հարցում սոցիալական պատասխանատվության բացակայությամբ և որպես հետևանք այդ ոլորտում գենդերային ոչ զգայուն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քաղաքականությամբ:  Թեև ՀՀ գենդերային քաղաքականության իրականացման 2019-2023 թվականների ռազմավարությամբ նախատեսված են որոշակի միջոցառումներ լրատվամիջոցների գենդերային զգայունության բարձրացման ուղղությամբ, սակայն դրանք դեռևս չեն տվել իրենց արդյունքները և պետք է զուգորդվեն այլ մեխանիզմների կիրառմամբ: Հիմնական բացը կայանում է նրանում, որ ծրագիրը, որոշակի ակնկալիքներ կապելով զանգվածային լրատվամիջոցների հետ, չէր դիտարկում ԶԼՄ-ները որպես ակտիվ գործընկեր կամ համակատարող կառույց, որոնց միջոցով իրականացվելու են նախատեսված միջոցառումները և հատկապես գենդերային հավասարությանը վերաբերող լայնածավալ իրազեկվածությունը, մինչդեռ հասարակական կազմակերպությունները ծրագրում նշվում են որպես մի շարք միջոցառումների համակատարողներ: Նշված բացը, իրականում, վկայում է պետություն – ԶԼՄ-ներ համագործակցության մոդելների անկատարությունը: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985C21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ԶԼՄ-ների հետ համագործակցությամբ իրազեկման միջոցառումներ նախատեսված են Միջոցառումների ծրագրի Գերակայություն 1-ի 10-րդ միջոցառմամբ։ Ձեր կողմից ներկայացված առաջարկը ընդունվում է  ի գիտություն․ միջոցառման շրջանակում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բարձրացված թեմային ևս անդրադարձ կկատարվի։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4130F24" w14:textId="77777777" w:rsidR="00A16C8F" w:rsidRDefault="00A16C8F">
            <w:pPr>
              <w:jc w:val="center"/>
            </w:pPr>
          </w:p>
        </w:tc>
      </w:tr>
      <w:tr w:rsidR="00A16C8F" w14:paraId="4CE45488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F44BB2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308D4A3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ՕքսԵՋեն երիտասարդների և կանանց իրավունքների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պաշտպանության հիմնադրամ</w:t>
            </w:r>
          </w:p>
          <w:p w14:paraId="14D25D6A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14.02.2024 16:04:14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566A12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Առաջարկում ենք միջոցառումների ծրագրում ավելացնել ստորև միջոցառումը․ Միջոցառում՝ Իրականացնել ոլորտը կարգավորող օրենսդրության և ազգային ծրագրերի, ինչպես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նաև պետական կարգավորող մարմնի՝ Հեռուստատեսության և ռադիոյի հանձնաժողովի գործունեության, այդ թվում՝ կանոնակարգերի և իրականացվող մշտադիտարկումների մեթոդաբանության գենդերային ուղղորդում Ակնկալվող արդյունք` Զանգվածային լրատվության ոլորտը կարգավորող օրենսդրությունը գենդերային զգայուն է   Արդյունքային ցուցանիշներ՝ Գենդերային ուղղորդում անցած փաստաթղթերի թիվ  Պատասխանատու՝ ՀՀ արդարադատության նախարարություն, Հեռուստատեսության և ռադիոյի հանձնաժողով, լրատվամիջոցների ինքնակարգավորման մարմիններ Համակատարող՝ Կանանց իրավունքների պաշտպանության կազմակերպություններ, փորձագետներ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F302814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Առաջարկը հստակ չէ։ Առաջարկում ենք աշխատանքային կարգով լրացուցիչ քննարկել։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57E648D" w14:textId="77777777" w:rsidR="00A16C8F" w:rsidRDefault="00A16C8F">
            <w:pPr>
              <w:jc w:val="center"/>
            </w:pPr>
          </w:p>
        </w:tc>
      </w:tr>
      <w:tr w:rsidR="00A16C8F" w14:paraId="683B9446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E8BC10B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7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279A275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ՕքսԵՋեն երիտասարդների և կանանց իրավունքների պաշտպանության հիմնադրամ</w:t>
            </w:r>
          </w:p>
          <w:p w14:paraId="0F5A25DE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14.02.2024 16:02:55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06B7472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Առաջարկում ենք միջոցառումների ծրագրում ավելացնել ստորև միջոցառումը․ Միջոցառում՝ Լրատվամիջոցների գենդերային զգայունության շուրջ ԶԼՄ-ների ինքնակարգավորման մարմինների հետ համագործակցության ձևաչափերի ձևավորում Ակնկալվող արդյունք` Պետության և ԶԼՄ-ների ինքնակարգավորման մարմինների հետ համագործակցության ձևաչափերի միջոցով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 են տարվում գենդերային քաղաքականության նպատակները   Արդյունքային ցուցանիշներ՝ ԶԼՄ-ների ինքնակարգավորման մարմինների հետ համագործակցության ձևաչափերի միջոցով իրականացված միջոցառումների թիվ Պատասխանատու՝ ՀՀ արդարադատության նախարարություն, ՀՀ Ազգային ժողովի գիտության, կրթության, մշակույթի, սփյուռքի, երիտասարդության և սպորտի հարցերի մշտական հանձնաժողով, լրատվամիջոցների ինքնակարգավորման մարմիններ Համակատարող՝ Լրագրողական և կանանց իրավունքների պաշտպանության կազմակերպություններ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55EE5C7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Առաջարկը ենթակա է լրացուցիչ քննարկման և վերաձևակերպման։ Մարդկանց թրաֆիքինգի և կանանց հիմնահարցերի բաժինը պատրաստ է աշխատանքային կարգով լրացուցիչ քննարկել։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4A1A4CA" w14:textId="77777777" w:rsidR="00A16C8F" w:rsidRDefault="00A16C8F">
            <w:pPr>
              <w:jc w:val="center"/>
            </w:pPr>
          </w:p>
        </w:tc>
      </w:tr>
      <w:tr w:rsidR="00A16C8F" w14:paraId="785A7ED6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0B438CA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CF384C9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ՕքսԵՋեն երիտասարդների և կանանց իրավունքների պաշտպանության հիմնադրամ</w:t>
            </w:r>
          </w:p>
          <w:p w14:paraId="1539DFF9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14.02.2024 16:01:55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8521BD6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Առաջարկում ենք միջոցառումների ծրագրում ավելացնել ստորև միջոցառումը․ Միջոցառում՝ Պետական պատվերով սերիալների նկարահանում՝ ուղղված կանանց ոչ կարծրատիպային կերպարների, գենդերային հավասարության, ընտանեկան պարտականությունների հավասար բաշխման և պետության գենդերային քաղաքականության այլ խնդիրների ներկայացմանը Ակնկալվող արդյունք` Պետական պատվերով նկարահանված սերիալներում հանրությանը ներկայացվում են գենդերային կարծրատիպերի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հաղթահարման հաջողված օրինակներ, կանանց ոչ կարծրատիպային կերպարներ, գենդերային հավասարության, ընտանեկան պարտականությունների հավասար բաշխման, խտրականության և բռնության բացառման սկզբունքների վրա ընտանիքների մոդելներ Արդյունքային ցուցանիշներ՝ Պետական պատվերով նկարահանված գենդերազգայուն և կանանց առաջընթացին նպաստող սերիալների թիվ Պատասխանատու՝ ՀՀ ԿԳՄՍ նախարարություն, Հեռուստատեսության և ռադիոյի հանձնաժողով Համակատարող՝ Պրոդյուսերական կազմակերպություններ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102CC6A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Սույն առաջարկը չի կարող հանդիսանալ Ռազմավարության շրջանակում ուղղակի կատարման ենթակա միջոցառում, սակայն, կարևորելով բարձրացված խնդիրները, հնարավոր լուծումներ կտրվեն կարճ հոլովակներ նկարահանելու և իրազեկող նյութեր հրապարակելու տարբերակով։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368D905" w14:textId="77777777" w:rsidR="00A16C8F" w:rsidRDefault="00A16C8F">
            <w:pPr>
              <w:jc w:val="center"/>
            </w:pPr>
          </w:p>
        </w:tc>
      </w:tr>
      <w:tr w:rsidR="00A16C8F" w14:paraId="4A2026CC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2C0D8C5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9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48CF4F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ՕքսԵՋեն երիտասարդների և կանանց իրավունքների պաշտպանության հիմնադրամ</w:t>
            </w:r>
          </w:p>
          <w:p w14:paraId="3346106C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14.02.2024 16:00:48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1F0C97E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Առաջարկում ենք միջոցառումների ծրագրում ավելացնել ստորև միջոցառումը․ Միջոցառում՝ ԶԼՄ-ներում գենդերային խնդիրների լավագույն լուսաբանման շուրջ մրցանակաբաշխությունների անցկացում՝ տարվա լրագրողի և գենդերային զգայուն քաղաքականություն իրականացնող լրատվամիջոցի խրախուսմամբ Ակնկալվող արդյունք` Տարեցտարի աճում են մրցանակաբաշխությանը ներկայացվող նյութերի թիվն ու որակը Արդյունքային ցուցանիշներ՝ Մրցանակաբաշխությանը ներկայացվող նյութերի թիվ Պատասխանատու՝ ՀՀ ԿԳՄՍ նախարարություն,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Հեռուստատեսության և ռադիոյի հանձնաժողով Համակատարող՝ Լրագրողական և կանանց իրավունքների պաշտպանության կազմակերպություններ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6E9A7A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Առաջարկն ընդունելի է։ Ենթակա է քննարկման այլ գերատեսչությունների հետ։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728FA8A" w14:textId="77777777" w:rsidR="00A16C8F" w:rsidRDefault="00A16C8F">
            <w:pPr>
              <w:jc w:val="center"/>
            </w:pPr>
          </w:p>
        </w:tc>
      </w:tr>
      <w:tr w:rsidR="00A16C8F" w14:paraId="05090B81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E7D2F75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10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92830E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ՕքսԵՋեն երիտասարդների և կանանց իրավունքների պաշտպանության հիմնադրամ</w:t>
            </w:r>
          </w:p>
          <w:p w14:paraId="16BA8AFA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14.02.2024 15:59:30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D7258F6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 ենք միջոցառումների ծրագրում ավելացնել ստորև միջոցառումը․ Միջոցառում՝ Պետության գենդերային քաղաքականությանը վերաբերող հիմնախնդիրների շուրջ լրատվամիջոցներում քարոզարշավների անցկացում Ակնկալվող արդյունք` Պետության կողմից գենդերային քաղաքականության շրջանակում անցկացվող բոլոր միջոցառումները լուսաբանվում են ԶԼՄ-ներում Արդյունքային ցուցանիշներ՝ Անցկացված քարոզարշավների թիվ Պատասխանատու՝ Հեռուստատեսության և ռադիոյի հանձնաժողով, ԶԼՄ-ների ինքնակարգավորման մարմիններ  Համակատարող՝ Լրատվամիջոցներ, լրագրողական և կանանց իրավունքների պաշտպանության կազմակերպություններ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6CB9B6C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 ընդունելի է։ Բխում է Միջոցառումների ծրագրի Գերակայություն 1-ի 10-րդ միջոցառումից։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167810" w14:textId="77777777" w:rsidR="00A16C8F" w:rsidRDefault="00A16C8F">
            <w:pPr>
              <w:jc w:val="center"/>
            </w:pPr>
          </w:p>
        </w:tc>
      </w:tr>
      <w:tr w:rsidR="00A16C8F" w14:paraId="722A960B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70B19EC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FEE4635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ՕքսԵՋեն երիտասարդների և կանանց իրավունքների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պաշտպանության հիմնադրամ</w:t>
            </w:r>
          </w:p>
          <w:p w14:paraId="43082011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14.02.2024 15:58:14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9C30A96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Առաջարկում ենք միջոցառումների ծրագրում ավելացնել ստորև միջոցառումը․ Միջոցառում՝ Լրատվական հոսքերի բովանդակության գենդերային մշտադիտարկումների անցկացում և դրանց արդյունքների հանրայնացում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Ակնկալվող արդյունք` Լրատվական հոսքերի բովանդակության գենդերային մշտադիտարկումները պարբերաբար անցկացվում, և դրանց արդյունքները  Արդյունքային ցուցանիշներ՝ Սեքսիզմի, ատելության խոսքի բացահայտված դրսևորումների թիվը, որոնք արժանանում են համապատասխան արձագանքի գործող օրենսդրական կարգավորումների , ինչպես նաև ԶԼՄ-ների ինքնակարգավորման մեխանիզմների շրջանակում  Պատասխանատու՝ Հեռուստատեսության և ռադիոյի հանձնաժողով, ԶԼՄ-ների ինքնակարգավորման մարմիններ  Համակատարող՝ Լրագրողական ՀԿ-նե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A79F13D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Առաջարկը լրացուցիչ հիմնավորման կարիք ունի, պատրաստ ենք աշխատանքային կարգով լրացուցիչ քննարկել։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3287558" w14:textId="77777777" w:rsidR="00A16C8F" w:rsidRDefault="00A16C8F">
            <w:pPr>
              <w:jc w:val="center"/>
            </w:pPr>
          </w:p>
        </w:tc>
      </w:tr>
      <w:tr w:rsidR="00A16C8F" w14:paraId="257386A8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6CB258C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A6C47F3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ՕքսԵՋեն երիտասարդների և կանանց իրավունքների պաշտպանության հիմնադրամ</w:t>
            </w:r>
          </w:p>
          <w:p w14:paraId="4710F1D2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14.02.2024 15:56:55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019D622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Առաջարկում ենք միջոցառումների ծրագրում ավելացնել ստորև միջոցառումը․ Միջոցառում 2՝ Օնլայն դասընթացների մշակում, կազմակերպում  Ակնկալվող արդյունք` Օնլայն դասընթացների արդյունքում ստացված սերտիֆիկատները արտոնություններ են տալիս լրագրողների աշխատանքային կարիերայի առաջընթացի համար,  Արդյունքային ցուցանիշներ՝ Օնլայն դասընթացների մասնակցած լրագրողների թիվ,  Պատասխանատու՝ Հեռուստատեսության և ռադիոյի հանձնաժողով, ԶԼՄ-ների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ինքնակարգավորման մարմիններ, Գենդերային հարցերով զբաղվող կազմակերպություններ և փորձագետներ,  Համակատարող՝ ԶԼՄ-ների ինքնակարգավորման մարմիններ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A38D62E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Առաջարկը լրացուցիչ հիմնավորման կարիք ունի, պատրաստ ենք աշխատանքային կարգով լրացուցիչ քննարկել։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17D780D" w14:textId="77777777" w:rsidR="00A16C8F" w:rsidRDefault="00A16C8F">
            <w:pPr>
              <w:jc w:val="center"/>
            </w:pPr>
          </w:p>
        </w:tc>
      </w:tr>
      <w:tr w:rsidR="00A16C8F" w14:paraId="494C353B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C019F24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430630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ՕքսԵՋեն երիտասարդների և կանանց իրավունքների պաշտպանության հիմնադրամ</w:t>
            </w:r>
          </w:p>
          <w:p w14:paraId="37513EAC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14.02.2024 15:55:48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2DE2127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 ենք միջոցառումների ծրագրում ավելացնել ստորև միջոցառումը․ Միջոցառում՝ Լրագրողների գենդերային կրթության և վերապատրաստումների կազմակերպում, Ակնկալվող արդյունք՝ Գենդերային դասընթացները ներդրված են լրագրողների մասնագիտական ուսուցման ընթացքում և պարբերաբար անցկացվում են գործող լրագրողների շրջանում, Արդյունքային ցուցանիշներ՝ -Մասնագիտական բուհերի թիվ, որտեղ ներդրված են գենդերային դասընթացները, Գործող լրագրողների շրջանում անցկացված վերապատրաստումների թիվ, Կատարող՝ ՀՀ ԿԳՄՍ նախարարություն, Համակատարող՝ Գենդերային հարցերով զբաղվող ՀԿ-ներ, փորձագետներ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AAB8BF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 ընդունելի է, բխում է Միջոցառումների ծրագրի Գերակայություն 1-ի 10-րդ կետից։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67E6096" w14:textId="77777777" w:rsidR="00A16C8F" w:rsidRDefault="00A16C8F">
            <w:pPr>
              <w:jc w:val="center"/>
            </w:pPr>
          </w:p>
        </w:tc>
      </w:tr>
      <w:tr w:rsidR="00A16C8F" w14:paraId="2D92CE75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BA2F101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5045B4E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ՕքսԵՋեն երիտասարդների և կանանց իրավունքների պաշտպանության հիմնադրամ</w:t>
            </w:r>
          </w:p>
          <w:p w14:paraId="132F6BB2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14.02.2024 15:50:17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D435386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Առաջարկում ենք նաև՝ ԶԼՄ-ների ոլորտում պետության գենդերային քաղաքականության իրականացմանն աջակցող գործողությունների, գործիքների և մեխանիզմների լայն շրջանակ, որոնց թվում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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-Լրագրողների գենդերային կրթության ապահովմանը վերաբերող տարբեր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նախաձեռնությունների իրականացում` ուղղված լրագրողների և լրատվամիջոցների գենդերային իրազեկվածության բարձրացմանը, գենդերային զգայուն լրագրության հմտությունների ձևավորմանը։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-Լրատվամիջոցների գենդերային զգայունության պարբերական մշտադիտարկումների անցկացում, մշտադիտարկման արդյունքների լայն տարածում ու քննարկում: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-Մրցանակաբաշխությունների և այլ խրախուսական մեխանիզմների կիրառում՝ ուղղված պետության գենդերային քաղաքականության հարցում ԶԼՄ-ների սոցիալական պատասխանատվության բարձրացմանը: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-ԶԼՄ-ների ինքնակարգավորման մարմինների հետ սերտ համագործակցության ապահովում՝ ուղղված լրագրողական էթիկայի կանոնների մեջ գենդերային հավասարության և գենդերային զգայունության ապահովման սկզբունքների, խտրականության, ատելության խոսքի, սեքսիզմի դրսևորումների բացառման պահանջի ներդրմանը: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-Լրատվական դաշտը կարգավորող օրենսդրության գենդերային զգայունության ապահովում՝ օրենքների գենդերային ուղղորդում։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-Մեդիաոլորտը կարգավորող և ինքնակարգավորող բոլոր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մարմինների կազմում գենդերային հավասարակշռության ապահովում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AE7F693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Առաջարկը լրացուցիչ հստակեցման կարիք ունի։ Պատրաստ ենք լրացուցիչ քննարկել։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FEB3666" w14:textId="77777777" w:rsidR="00A16C8F" w:rsidRDefault="00A16C8F">
            <w:pPr>
              <w:jc w:val="center"/>
            </w:pPr>
          </w:p>
        </w:tc>
      </w:tr>
      <w:tr w:rsidR="00A16C8F" w14:paraId="7BE470CA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4072B74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1AEFE2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ՕքսԵՋեն երիտասարդների և կանանց իրավունքների պաշտպանության հիմնադրամ</w:t>
            </w:r>
          </w:p>
          <w:p w14:paraId="6E719CEC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14.02.2024 15:48:10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79DF230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 ընդունելով պետական գենդերային քաղաքականությունը և մեդիաոլորտը կարգավորող ազգային օրենսդրությունը և հաշվի առնելով կանանց իրավունքների պաշտպանության համակարգը կազմող ՄԱԿ-ի փաստաթղթերը  ու Եվրոպայի խորհրդի Նախարարների կոմիտեի և Եվրոպայի խորհրդի խորհրդարանական վեհաժողովի (ԵԽԽՎ) ընդունած մի շարք բանաձևերը և հանձնարարականները, որոնք հատուկ անդրադարձ են կատարում ԶԼՄ-ների առանցքային դերակատարման, կանանց և տղամարդկանց գործունեության հավասար լուսաբանման, հանրությանը կանանց ոչ կարծրատիպային կերպարի մատուցման հարցերին՝ առաջարկում ենք Ռազմավարության փաստաթղթում ավելացնել «Մեդիայի հետ աշխատանք և ներգրավում» բաժին հետևյալ ձևակերպումներով․  Նպատակներ 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>Լրատվամիջոցների գենդերային զգայունության ապահովում և կանանց հավասարակշռված, ոչ կարծրատիպային կերպարի ներկայացում  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 xml:space="preserve">Մեդիաոլորտի գործունեությունը կարգավորող մարմինների կազմում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գենդերային հավասարակշռության ապահովում  Ակնկալվող արդյունքներ 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>Առկա են և արդյունավետ գործում են ԶԼՄ-ների ինքնակարգավորման մարմինների հետ համագործակցության տարբեր ձևաչափեր  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>Ոլորտը կարգավորող օրենսդրությունը գենդերային զգայուն է  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>Պարբերաբար անցկացվող գենդերային մշտադիտարկումների արդյունքները հրապարակվում և քննարկվում են բոլոր շահագրգիռ մարմինների հետ 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>Սեքսիզմի, ատելության խոսքի բացահայտված դրսևորումներն արժանանում են համապատասխան արձագանքի՝ գործող օրենսդրական կարգավորումների, ինչպես նաև ԶԼՄ-ների գործունեությունը ինքնակարգավորող մեխանիզմների շրջանակում 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>Գենդերային դասընթացները ներդրված են լրագրողների մասնագիտական ուսուցման ընթացքում, համապատասխան վերապատրաստումներն անցկացվում են գործող լրագրողների շրջանում  Ցուցիչներ 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 xml:space="preserve">Հանրային իրազեկման միջոցառումներում գենդերային թեմաներին և խնդիրներին առնչվող մասնաբաժին. Իրականացված քարոզարշավների և իրազեկման միջոցառումների, մրցանակաբաշխությունների և դրանց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ներկայացված լրագրողական նյութերի թիվ 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>Անցկացված մշտադիտարկումների թիվ 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>Սեքսիզմի, ատելության խոսքի բացահայտված դրսևորումները թիվ, որոնք արժանանացել են համապատասխան արձագանքի՝ գործող օրենսդրական կարգավորումների, ինչպես նաև ԶԼՄ-ների գործունեությունը ինքնակարգավորող մեխանիզմների շրջանակում 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>Վերապատրաստումների քանակը և դրանց մասնակցած լրագրողների թիվը և մասնաբաժինը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160D702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Առաջարկը լրացուցիչ հստակեցման կարիք ունի։ Պատրաստ ենք լրացուցիչ քննարկել։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B252AB7" w14:textId="77777777" w:rsidR="00A16C8F" w:rsidRDefault="00A16C8F">
            <w:pPr>
              <w:jc w:val="center"/>
            </w:pPr>
          </w:p>
        </w:tc>
      </w:tr>
      <w:tr w:rsidR="00A16C8F" w14:paraId="31CFDA0A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5C7EC13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1B83D96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Կանանց ռեսուրսային կենտրոն ՀԿ</w:t>
            </w:r>
          </w:p>
          <w:p w14:paraId="741F9588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13.02.2024 16:37:12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AB86DC6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Առաջարկում ենք Հավելված 2-ում Գերակայություն 4-ի Գործողություն 6-ը վերաշարադրել․ «Հակաբեղմնավորիչ միջոցների (պահպանակներ և ներարգանդային պարույր) անվճար տրամադրում մարգինալացված խմբերի կանանց, այդ թվում սոցիալապես անապահով խմբերին պատկանող եւ գյուղաբնակ կանանց, բռնի տեղահանված կանանց եւ փախստականների նման կարգավիճակում գտնվող կանանց , հաշմանդամություն ունեցող կանանց, ազատազրկված կանանց, ՄԻԱՎ/ՁԻԱՀ-ով ապրող և թմրամիջոց օգտագործող կանանց»: Ներկայիս ձևակերպումը ընդհանրական է, սակայն ներառում է վերարտադրողական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ծառայությունների խիստ սահմանափակ շրջանակ: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0585060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Առաջարկն ընդունվել է ի գիտություն։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71027B4" w14:textId="77777777" w:rsidR="00A16C8F" w:rsidRDefault="00A16C8F">
            <w:pPr>
              <w:jc w:val="center"/>
            </w:pPr>
          </w:p>
        </w:tc>
      </w:tr>
      <w:tr w:rsidR="00A16C8F" w14:paraId="1160FB64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DEC8D93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17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FFEF02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Կանանց ռեսուրսային կենտրոն ՀԿ</w:t>
            </w:r>
          </w:p>
          <w:p w14:paraId="6380F8D1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13.02.2024 16:29:43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D642A4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Գերակայություն 3-ի գործողություն 3֊ի ակնկալվող արդյունքը խմբագրել «սեռական ճանապարհով փոխանցվող հիվանդությունները» փոխարինել «սեռական ճանապարհով փոխանցվող վարակներ» արտահայտությամբ: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7C769D0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 ընդունվել է ի գիտություն։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8334167" w14:textId="77777777" w:rsidR="00A16C8F" w:rsidRDefault="00A16C8F">
            <w:pPr>
              <w:jc w:val="center"/>
            </w:pPr>
          </w:p>
        </w:tc>
      </w:tr>
      <w:tr w:rsidR="00A16C8F" w14:paraId="1035EB23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098DF2E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18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3B6B5DD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Կանանց ռեսուրսային կենտրոն ՀԿ</w:t>
            </w:r>
          </w:p>
          <w:p w14:paraId="636BA411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13.02.2024 16:29:43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8216A3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 հստակ չեն գործողությունների իրականացման համար նախատեսված ֆինանսական աղբյուրները: Գործողությունների ծրագրի աղյուսակում 8-րդ բաժինը, որում պետք է արտացոլվեին ֆինանսական աղբյուրները լիովին դատարկ է: ՖԻնանսավորման հստակության անհրաժեշտության մասին նշված է նաև բուն Նախագծի տեքստում՝ ընդգծելով դա որպես նախորդ գործողությունների պլանի թերություն:  Առաջարկում ենք լրացնել և նախագիծը կրկին ներկայացնել հանրային քննարկման: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AB4BBA" w14:textId="77777777" w:rsidR="00A16C8F" w:rsidRDefault="00F0290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 ընդունվել է ի գիտություն։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684D03F" w14:textId="77777777" w:rsidR="00A16C8F" w:rsidRDefault="00A16C8F">
            <w:pPr>
              <w:jc w:val="center"/>
            </w:pPr>
          </w:p>
        </w:tc>
      </w:tr>
    </w:tbl>
    <w:p w14:paraId="7F8A66EB" w14:textId="77777777" w:rsidR="00F02902" w:rsidRDefault="00F02902"/>
    <w:sectPr w:rsidR="00F02902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C8F"/>
    <w:rsid w:val="00A16C8F"/>
    <w:rsid w:val="00A9488F"/>
    <w:rsid w:val="00B50D80"/>
    <w:rsid w:val="00D4671B"/>
    <w:rsid w:val="00F02902"/>
    <w:rsid w:val="00F72F4D"/>
    <w:rsid w:val="00FF4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24F46F"/>
  <w15:docId w15:val="{7326994C-7C3B-45A3-8D43-BFEE9E320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2570</Words>
  <Characters>14652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Alaverdyan</dc:creator>
  <cp:keywords>https:/mul2.gov.am/tasks/1143269/oneclick?token=f56cc84a38e2726144498dee1edfd115</cp:keywords>
  <dc:description/>
  <cp:lastModifiedBy>Tatevik Hovsepyan</cp:lastModifiedBy>
  <cp:revision>2</cp:revision>
  <dcterms:created xsi:type="dcterms:W3CDTF">2025-04-22T10:55:00Z</dcterms:created>
  <dcterms:modified xsi:type="dcterms:W3CDTF">2025-04-22T10:55:00Z</dcterms:modified>
  <cp:category/>
</cp:coreProperties>
</file>