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E2725" w14:textId="77777777" w:rsidR="00321652" w:rsidRPr="004F78A7" w:rsidRDefault="00465CFA" w:rsidP="00465CFA">
      <w:pPr>
        <w:jc w:val="center"/>
        <w:rPr>
          <w:rFonts w:ascii="GHEA Grapalat" w:hAnsi="GHEA Grapalat"/>
          <w:b/>
          <w:sz w:val="24"/>
          <w:szCs w:val="24"/>
          <w:lang w:val="hy-AM"/>
        </w:rPr>
      </w:pPr>
      <w:bookmarkStart w:id="0" w:name="_GoBack"/>
      <w:bookmarkEnd w:id="0"/>
      <w:r w:rsidRPr="004F78A7">
        <w:rPr>
          <w:rFonts w:ascii="GHEA Grapalat" w:hAnsi="GHEA Grapalat"/>
          <w:b/>
          <w:sz w:val="24"/>
          <w:szCs w:val="24"/>
          <w:lang w:val="hy-AM"/>
        </w:rPr>
        <w:t>ԱՄՓՈՓԱԹԵՐԹ</w:t>
      </w:r>
    </w:p>
    <w:p w14:paraId="6AE08869" w14:textId="53D57D0F" w:rsidR="00465CFA" w:rsidRPr="004F78A7" w:rsidRDefault="00465CFA" w:rsidP="00465CFA">
      <w:pPr>
        <w:jc w:val="center"/>
        <w:rPr>
          <w:rFonts w:ascii="GHEA Grapalat" w:hAnsi="GHEA Grapalat"/>
          <w:color w:val="000000"/>
          <w:sz w:val="24"/>
          <w:szCs w:val="24"/>
          <w:shd w:val="clear" w:color="auto" w:fill="FFFFFF"/>
          <w:lang w:val="hy-AM"/>
        </w:rPr>
      </w:pPr>
      <w:r w:rsidRPr="004F78A7">
        <w:rPr>
          <w:rFonts w:ascii="GHEA Grapalat" w:hAnsi="GHEA Grapalat"/>
          <w:color w:val="000000"/>
          <w:sz w:val="24"/>
          <w:szCs w:val="24"/>
          <w:shd w:val="clear" w:color="auto" w:fill="FFFFFF"/>
          <w:lang w:val="hy-AM"/>
        </w:rPr>
        <w:t>«Հայաստանի Հանրապետությունում գենդերային քաղաքականության իրականացման</w:t>
      </w:r>
      <w:r w:rsidR="002371A7" w:rsidRPr="004F78A7">
        <w:rPr>
          <w:rFonts w:ascii="GHEA Grapalat" w:hAnsi="GHEA Grapalat"/>
          <w:color w:val="000000"/>
          <w:sz w:val="24"/>
          <w:szCs w:val="24"/>
          <w:shd w:val="clear" w:color="auto" w:fill="FFFFFF"/>
          <w:lang w:val="hy-AM"/>
        </w:rPr>
        <w:t xml:space="preserve"> 2025</w:t>
      </w:r>
      <w:r w:rsidRPr="004F78A7">
        <w:rPr>
          <w:rFonts w:ascii="GHEA Grapalat" w:hAnsi="GHEA Grapalat"/>
          <w:color w:val="000000"/>
          <w:sz w:val="24"/>
          <w:szCs w:val="24"/>
          <w:shd w:val="clear" w:color="auto" w:fill="FFFFFF"/>
          <w:lang w:val="hy-AM"/>
        </w:rPr>
        <w:t xml:space="preserve">-2028 թվականների </w:t>
      </w:r>
      <w:r w:rsidR="007A7FF3" w:rsidRPr="004F78A7">
        <w:rPr>
          <w:rFonts w:ascii="GHEA Grapalat" w:hAnsi="GHEA Grapalat"/>
          <w:color w:val="000000"/>
          <w:sz w:val="24"/>
          <w:szCs w:val="24"/>
          <w:shd w:val="clear" w:color="auto" w:fill="FFFFFF"/>
          <w:lang w:val="hy-AM"/>
        </w:rPr>
        <w:t>ռազմավարությունը</w:t>
      </w:r>
      <w:r w:rsidR="002371A7" w:rsidRPr="004F78A7">
        <w:rPr>
          <w:rFonts w:ascii="GHEA Grapalat" w:hAnsi="GHEA Grapalat"/>
          <w:color w:val="000000"/>
          <w:sz w:val="24"/>
          <w:szCs w:val="24"/>
          <w:shd w:val="clear" w:color="auto" w:fill="FFFFFF"/>
          <w:lang w:val="hy-AM"/>
        </w:rPr>
        <w:t xml:space="preserve"> և միջոցառումների</w:t>
      </w:r>
      <w:r w:rsidR="00052C73" w:rsidRPr="004F78A7">
        <w:rPr>
          <w:rFonts w:ascii="GHEA Grapalat" w:hAnsi="GHEA Grapalat"/>
          <w:color w:val="000000"/>
          <w:sz w:val="24"/>
          <w:szCs w:val="24"/>
          <w:shd w:val="clear" w:color="auto" w:fill="FFFFFF"/>
          <w:lang w:val="hy-AM"/>
        </w:rPr>
        <w:t xml:space="preserve"> ծրագիրը հաստատելու մասին</w:t>
      </w:r>
      <w:r w:rsidRPr="004F78A7">
        <w:rPr>
          <w:rFonts w:ascii="GHEA Grapalat" w:hAnsi="GHEA Grapalat"/>
          <w:color w:val="000000"/>
          <w:sz w:val="24"/>
          <w:szCs w:val="24"/>
          <w:shd w:val="clear" w:color="auto" w:fill="FFFFFF"/>
          <w:lang w:val="hy-AM"/>
        </w:rPr>
        <w:t>» Հայաստանի Հանրապետության կառավարության որոշման նախագիծ</w:t>
      </w:r>
    </w:p>
    <w:p w14:paraId="42DE1968" w14:textId="77777777" w:rsidR="00465CFA" w:rsidRPr="004F78A7" w:rsidRDefault="00465CFA" w:rsidP="00465CFA">
      <w:pPr>
        <w:jc w:val="center"/>
        <w:rPr>
          <w:rFonts w:ascii="GHEA Grapalat" w:hAnsi="GHEA Grapalat"/>
          <w:color w:val="000000"/>
          <w:sz w:val="24"/>
          <w:szCs w:val="24"/>
          <w:shd w:val="clear" w:color="auto" w:fill="FFFFFF"/>
          <w:lang w:val="hy-AM"/>
        </w:rPr>
      </w:pPr>
    </w:p>
    <w:tbl>
      <w:tblPr>
        <w:tblStyle w:val="TableGrid"/>
        <w:tblW w:w="14850" w:type="dxa"/>
        <w:tblInd w:w="-725" w:type="dxa"/>
        <w:tblLook w:val="04A0" w:firstRow="1" w:lastRow="0" w:firstColumn="1" w:lastColumn="0" w:noHBand="0" w:noVBand="1"/>
      </w:tblPr>
      <w:tblGrid>
        <w:gridCol w:w="8894"/>
        <w:gridCol w:w="5956"/>
      </w:tblGrid>
      <w:tr w:rsidR="00354359" w:rsidRPr="004F78A7" w14:paraId="7181A66D" w14:textId="77777777" w:rsidTr="00493A5D">
        <w:trPr>
          <w:trHeight w:val="620"/>
        </w:trPr>
        <w:tc>
          <w:tcPr>
            <w:tcW w:w="8894" w:type="dxa"/>
            <w:vMerge w:val="restart"/>
            <w:shd w:val="clear" w:color="auto" w:fill="D0CECE" w:themeFill="background2" w:themeFillShade="E6"/>
          </w:tcPr>
          <w:p w14:paraId="5D818EF5" w14:textId="77777777" w:rsidR="00ED4530" w:rsidRPr="004F78A7" w:rsidRDefault="00ED4530" w:rsidP="00465CFA">
            <w:pPr>
              <w:jc w:val="center"/>
              <w:rPr>
                <w:rFonts w:ascii="GHEA Grapalat" w:eastAsia="Times New Roman" w:hAnsi="GHEA Grapalat" w:cs="Times New Roman"/>
                <w:b/>
                <w:sz w:val="24"/>
                <w:szCs w:val="24"/>
                <w:lang w:val="hy-AM"/>
              </w:rPr>
            </w:pPr>
          </w:p>
          <w:p w14:paraId="4E564796" w14:textId="6D209850" w:rsidR="00465CFA" w:rsidRPr="004F78A7" w:rsidRDefault="002371A7" w:rsidP="00465CFA">
            <w:pPr>
              <w:jc w:val="center"/>
              <w:rPr>
                <w:rFonts w:ascii="GHEA Grapalat" w:eastAsia="Times New Roman" w:hAnsi="GHEA Grapalat" w:cs="Times New Roman"/>
                <w:b/>
                <w:sz w:val="24"/>
                <w:szCs w:val="24"/>
                <w:lang w:val="hy-AM"/>
              </w:rPr>
            </w:pPr>
            <w:r w:rsidRPr="004F78A7">
              <w:rPr>
                <w:rFonts w:ascii="GHEA Grapalat" w:eastAsia="Times New Roman" w:hAnsi="GHEA Grapalat" w:cs="Times New Roman"/>
                <w:b/>
                <w:sz w:val="24"/>
                <w:szCs w:val="24"/>
                <w:lang w:val="hy-AM"/>
              </w:rPr>
              <w:t xml:space="preserve"> ՀՀ ԱՐԴԱՐԱԴԱՏՈՒԹՅԱՆ </w:t>
            </w:r>
            <w:r w:rsidR="007315C6" w:rsidRPr="004F78A7">
              <w:rPr>
                <w:rFonts w:ascii="GHEA Grapalat" w:eastAsia="Times New Roman" w:hAnsi="GHEA Grapalat" w:cs="Times New Roman"/>
                <w:b/>
                <w:sz w:val="24"/>
                <w:szCs w:val="24"/>
                <w:lang w:val="hy-AM"/>
              </w:rPr>
              <w:t>ՆԱԽԱՐԱՐՈՒԹՅՈՒՆ</w:t>
            </w:r>
          </w:p>
          <w:p w14:paraId="5F0525A0" w14:textId="77777777" w:rsidR="00ED4530" w:rsidRPr="004F78A7" w:rsidRDefault="00ED4530" w:rsidP="00465CFA">
            <w:pPr>
              <w:jc w:val="center"/>
              <w:rPr>
                <w:rFonts w:ascii="GHEA Grapalat" w:hAnsi="GHEA Grapalat"/>
                <w:b/>
                <w:sz w:val="24"/>
                <w:szCs w:val="24"/>
                <w:lang w:val="hy-AM"/>
              </w:rPr>
            </w:pPr>
          </w:p>
        </w:tc>
        <w:tc>
          <w:tcPr>
            <w:tcW w:w="5956" w:type="dxa"/>
            <w:shd w:val="clear" w:color="auto" w:fill="D0CECE" w:themeFill="background2" w:themeFillShade="E6"/>
          </w:tcPr>
          <w:p w14:paraId="638146AF" w14:textId="11A1241F" w:rsidR="00465CFA" w:rsidRPr="004F78A7" w:rsidRDefault="002371A7" w:rsidP="00465CFA">
            <w:pPr>
              <w:jc w:val="center"/>
              <w:rPr>
                <w:rFonts w:ascii="GHEA Grapalat" w:hAnsi="GHEA Grapalat"/>
                <w:b/>
                <w:sz w:val="24"/>
                <w:szCs w:val="24"/>
                <w:lang w:val="hy-AM"/>
              </w:rPr>
            </w:pPr>
            <w:r w:rsidRPr="004F78A7">
              <w:rPr>
                <w:rFonts w:ascii="GHEA Grapalat" w:eastAsia="Times New Roman" w:hAnsi="GHEA Grapalat" w:cs="Times New Roman"/>
                <w:b/>
                <w:sz w:val="24"/>
                <w:szCs w:val="24"/>
                <w:lang w:val="hy-AM"/>
              </w:rPr>
              <w:t xml:space="preserve">19.03.2025 </w:t>
            </w:r>
            <w:r w:rsidR="00465CFA" w:rsidRPr="004F78A7">
              <w:rPr>
                <w:rFonts w:ascii="GHEA Grapalat" w:eastAsia="Times New Roman" w:hAnsi="GHEA Grapalat" w:cs="Times New Roman"/>
                <w:b/>
                <w:sz w:val="24"/>
                <w:szCs w:val="24"/>
                <w:lang w:val="hy-AM"/>
              </w:rPr>
              <w:t>թ</w:t>
            </w:r>
            <w:r w:rsidR="00465CFA" w:rsidRPr="004F78A7">
              <w:rPr>
                <w:rFonts w:ascii="Cambria Math" w:eastAsia="Times New Roman" w:hAnsi="Cambria Math" w:cs="Cambria Math"/>
                <w:b/>
                <w:sz w:val="24"/>
                <w:szCs w:val="24"/>
                <w:lang w:val="hy-AM"/>
              </w:rPr>
              <w:t>․</w:t>
            </w:r>
          </w:p>
        </w:tc>
      </w:tr>
      <w:tr w:rsidR="00354359" w:rsidRPr="004F78A7" w14:paraId="02C034AD" w14:textId="77777777" w:rsidTr="00493A5D">
        <w:trPr>
          <w:trHeight w:val="425"/>
        </w:trPr>
        <w:tc>
          <w:tcPr>
            <w:tcW w:w="8894" w:type="dxa"/>
            <w:vMerge/>
            <w:shd w:val="clear" w:color="auto" w:fill="D0CECE" w:themeFill="background2" w:themeFillShade="E6"/>
          </w:tcPr>
          <w:p w14:paraId="15DA914C" w14:textId="77777777" w:rsidR="00465CFA" w:rsidRPr="004F78A7" w:rsidRDefault="00465CFA" w:rsidP="00465CFA">
            <w:pPr>
              <w:jc w:val="center"/>
              <w:rPr>
                <w:rFonts w:ascii="GHEA Grapalat" w:hAnsi="GHEA Grapalat"/>
                <w:b/>
                <w:sz w:val="24"/>
                <w:szCs w:val="24"/>
                <w:lang w:val="hy-AM"/>
              </w:rPr>
            </w:pPr>
          </w:p>
        </w:tc>
        <w:tc>
          <w:tcPr>
            <w:tcW w:w="5956" w:type="dxa"/>
            <w:shd w:val="clear" w:color="auto" w:fill="D0CECE" w:themeFill="background2" w:themeFillShade="E6"/>
          </w:tcPr>
          <w:p w14:paraId="3A7056D6" w14:textId="612E580F" w:rsidR="00465CFA" w:rsidRPr="004F78A7" w:rsidRDefault="002371A7" w:rsidP="00465CFA">
            <w:pPr>
              <w:jc w:val="center"/>
              <w:rPr>
                <w:rFonts w:ascii="GHEA Grapalat" w:eastAsia="Times New Roman" w:hAnsi="GHEA Grapalat" w:cs="Times New Roman"/>
                <w:b/>
                <w:sz w:val="24"/>
                <w:szCs w:val="24"/>
                <w:lang w:val="hy-AM"/>
              </w:rPr>
            </w:pPr>
            <w:r w:rsidRPr="004F78A7">
              <w:rPr>
                <w:rFonts w:ascii="GHEA Grapalat" w:eastAsia="Times New Roman" w:hAnsi="GHEA Grapalat" w:cs="Times New Roman"/>
                <w:b/>
                <w:sz w:val="24"/>
                <w:szCs w:val="24"/>
                <w:lang w:val="hy-AM"/>
              </w:rPr>
              <w:t>/14.1/12015-2025</w:t>
            </w:r>
          </w:p>
        </w:tc>
      </w:tr>
      <w:tr w:rsidR="00354359" w:rsidRPr="000B34A6" w14:paraId="5FFDB066" w14:textId="77777777" w:rsidTr="00493A5D">
        <w:trPr>
          <w:trHeight w:val="2150"/>
        </w:trPr>
        <w:tc>
          <w:tcPr>
            <w:tcW w:w="8894" w:type="dxa"/>
          </w:tcPr>
          <w:p w14:paraId="798266B6" w14:textId="77777777" w:rsidR="004B50F0" w:rsidRPr="004F78A7" w:rsidRDefault="004B50F0" w:rsidP="004B50F0">
            <w:pPr>
              <w:pStyle w:val="BodyText"/>
              <w:widowControl w:val="0"/>
              <w:numPr>
                <w:ilvl w:val="0"/>
                <w:numId w:val="35"/>
              </w:numPr>
              <w:tabs>
                <w:tab w:val="left" w:pos="90"/>
              </w:tabs>
              <w:spacing w:after="0"/>
              <w:ind w:left="0" w:right="165" w:firstLine="270"/>
              <w:jc w:val="both"/>
              <w:rPr>
                <w:rFonts w:ascii="GHEA Grapalat" w:eastAsia="Tahoma" w:hAnsi="GHEA Grapalat" w:cs="Arial"/>
                <w:bCs/>
                <w:color w:val="000000" w:themeColor="text1"/>
                <w:sz w:val="24"/>
                <w:szCs w:val="24"/>
              </w:rPr>
            </w:pPr>
            <w:r w:rsidRPr="004F78A7">
              <w:rPr>
                <w:rFonts w:ascii="GHEA Grapalat" w:hAnsi="GHEA Grapalat"/>
                <w:sz w:val="24"/>
                <w:szCs w:val="24"/>
              </w:rPr>
              <w:t xml:space="preserve">«Հայաստանի Հանրապետությունում գենդերային քաղաքականության իրականացման 2024-2028 </w:t>
            </w:r>
            <w:r w:rsidRPr="004F78A7">
              <w:rPr>
                <w:rFonts w:ascii="GHEA Grapalat" w:hAnsi="GHEA Grapalat"/>
                <w:color w:val="000000"/>
                <w:sz w:val="24"/>
                <w:szCs w:val="24"/>
                <w:shd w:val="clear" w:color="auto" w:fill="FFFFFF"/>
              </w:rPr>
              <w:t>թվականների</w:t>
            </w:r>
            <w:r w:rsidRPr="004F78A7">
              <w:rPr>
                <w:rFonts w:ascii="GHEA Grapalat" w:hAnsi="GHEA Grapalat"/>
                <w:sz w:val="24"/>
                <w:szCs w:val="24"/>
              </w:rPr>
              <w:t xml:space="preserve"> ռազմավարական ծրագիրը հաստատելու մասին» Կառավարության որոշման լրամշակված նախագծի (այսուհետ՝ Նախագիծ) 1-ին կետի 2-րդ ենթակետով նախատեսվում է հաստատել նաև Հայաստանի Հանրապետությունում գենդերային քաղաքականության իրականացման 2024-2028 թվականների միջոցառումների ծրագիրը` համաձայն N 2 հավելվածի, սակայն Նախագծի վերնագրում արտացոլված է միայն ռազմավարական ծրագիրը, իսկ միջոցառումների ծրագրին անդրադարձ չկա, ինչով պայմանավորված՝ անհամապատասխանություն է առաջանում: Հետևապես, առաջարկում ենք Նախագծի վերնագիրը խմբագրել՝ նկատի ունենալով «Նորմատիվ իրավական ակտերի մասին» օրենքի 12-րդ հոդվածի 1-ին մասի պահանջը:</w:t>
            </w:r>
          </w:p>
          <w:p w14:paraId="39A18A89" w14:textId="77777777" w:rsidR="00465CFA" w:rsidRPr="004F78A7" w:rsidRDefault="00465CFA" w:rsidP="004B50F0">
            <w:pPr>
              <w:tabs>
                <w:tab w:val="center" w:pos="4844"/>
              </w:tabs>
              <w:spacing w:line="276" w:lineRule="auto"/>
              <w:ind w:right="165" w:firstLine="284"/>
              <w:jc w:val="both"/>
              <w:rPr>
                <w:rFonts w:ascii="GHEA Grapalat" w:hAnsi="GHEA Grapalat"/>
                <w:b/>
                <w:sz w:val="24"/>
                <w:szCs w:val="24"/>
              </w:rPr>
            </w:pPr>
          </w:p>
        </w:tc>
        <w:tc>
          <w:tcPr>
            <w:tcW w:w="5956" w:type="dxa"/>
          </w:tcPr>
          <w:p w14:paraId="4D71A7A1" w14:textId="312A4376" w:rsidR="005E05C7" w:rsidRPr="004F78A7" w:rsidRDefault="005E05C7" w:rsidP="00EE2908">
            <w:pPr>
              <w:rPr>
                <w:rFonts w:ascii="GHEA Grapalat" w:hAnsi="GHEA Grapalat"/>
                <w:sz w:val="24"/>
                <w:szCs w:val="24"/>
                <w:lang w:val="hy-AM"/>
              </w:rPr>
            </w:pPr>
          </w:p>
          <w:p w14:paraId="66C3D4A1" w14:textId="69B5942E" w:rsidR="00EE2908" w:rsidRPr="004F78A7" w:rsidRDefault="006A5D77" w:rsidP="00493A5D">
            <w:pPr>
              <w:shd w:val="clear" w:color="auto" w:fill="FFFFFF"/>
              <w:ind w:right="150" w:firstLine="450"/>
              <w:jc w:val="both"/>
              <w:rPr>
                <w:rFonts w:ascii="GHEA Grapalat" w:eastAsia="Calibri" w:hAnsi="GHEA Grapalat"/>
                <w:color w:val="00000A"/>
                <w:sz w:val="24"/>
                <w:szCs w:val="24"/>
                <w:lang w:val="hy-AM"/>
              </w:rPr>
            </w:pPr>
            <w:r w:rsidRPr="004F78A7">
              <w:rPr>
                <w:rFonts w:ascii="GHEA Grapalat" w:hAnsi="GHEA Grapalat"/>
                <w:b/>
                <w:sz w:val="24"/>
                <w:szCs w:val="24"/>
                <w:lang w:val="hy-AM"/>
              </w:rPr>
              <w:t>Ընդունվել է։</w:t>
            </w:r>
            <w:r w:rsidRPr="004F78A7">
              <w:rPr>
                <w:rFonts w:ascii="GHEA Grapalat" w:hAnsi="GHEA Grapalat"/>
                <w:sz w:val="24"/>
                <w:szCs w:val="24"/>
                <w:lang w:val="hy-AM"/>
              </w:rPr>
              <w:t xml:space="preserve"> </w:t>
            </w:r>
            <w:r w:rsidRPr="004F78A7">
              <w:rPr>
                <w:rFonts w:ascii="GHEA Grapalat" w:eastAsia="Calibri" w:hAnsi="GHEA Grapalat"/>
                <w:color w:val="00000A"/>
                <w:sz w:val="24"/>
                <w:szCs w:val="24"/>
                <w:lang w:val="hy-AM"/>
              </w:rPr>
              <w:t xml:space="preserve">Նախագծի վերնագիրը խմբագրվել </w:t>
            </w:r>
            <w:r w:rsidR="00EE2908" w:rsidRPr="004F78A7">
              <w:rPr>
                <w:rFonts w:ascii="GHEA Grapalat" w:eastAsia="Calibri" w:hAnsi="GHEA Grapalat"/>
                <w:color w:val="00000A"/>
                <w:sz w:val="24"/>
                <w:szCs w:val="24"/>
                <w:lang w:val="hy-AM"/>
              </w:rPr>
              <w:t>է հետևյալ բովանդակությամ</w:t>
            </w:r>
            <w:r w:rsidR="00EE2908" w:rsidRPr="004F78A7">
              <w:rPr>
                <w:rFonts w:ascii="Cambria Math" w:eastAsia="Calibri" w:hAnsi="Cambria Math" w:cs="Cambria Math"/>
                <w:color w:val="00000A"/>
                <w:sz w:val="24"/>
                <w:szCs w:val="24"/>
                <w:lang w:val="hy-AM"/>
              </w:rPr>
              <w:t>․</w:t>
            </w:r>
            <w:r w:rsidR="00EE2908" w:rsidRPr="004F78A7">
              <w:rPr>
                <w:rFonts w:ascii="GHEA Grapalat" w:eastAsia="Calibri" w:hAnsi="GHEA Grapalat"/>
                <w:color w:val="00000A"/>
                <w:sz w:val="24"/>
                <w:szCs w:val="24"/>
                <w:lang w:val="hy-AM"/>
              </w:rPr>
              <w:t xml:space="preserve"> «Հայաստանի Հանրապետությունում գենդերային քաղաքականության իրականացման 2025-2028 թվականների </w:t>
            </w:r>
            <w:r w:rsidR="000707E1" w:rsidRPr="004F78A7">
              <w:rPr>
                <w:rFonts w:ascii="GHEA Grapalat" w:eastAsia="Calibri" w:hAnsi="GHEA Grapalat"/>
                <w:color w:val="00000A"/>
                <w:sz w:val="24"/>
                <w:szCs w:val="24"/>
                <w:lang w:val="hy-AM"/>
              </w:rPr>
              <w:t>ռազմավարությունը</w:t>
            </w:r>
            <w:r w:rsidR="00EE2908" w:rsidRPr="004F78A7">
              <w:rPr>
                <w:rFonts w:ascii="GHEA Grapalat" w:eastAsia="Calibri" w:hAnsi="GHEA Grapalat"/>
                <w:color w:val="00000A"/>
                <w:sz w:val="24"/>
                <w:szCs w:val="24"/>
                <w:lang w:val="hy-AM"/>
              </w:rPr>
              <w:t xml:space="preserve"> և միջոցառումների </w:t>
            </w:r>
            <w:r w:rsidR="000707E1" w:rsidRPr="004F78A7">
              <w:rPr>
                <w:rFonts w:ascii="GHEA Grapalat" w:eastAsia="Calibri" w:hAnsi="GHEA Grapalat"/>
                <w:color w:val="00000A"/>
                <w:sz w:val="24"/>
                <w:szCs w:val="24"/>
                <w:lang w:val="hy-AM"/>
              </w:rPr>
              <w:t>ծրագիր</w:t>
            </w:r>
            <w:r w:rsidR="00EE2908" w:rsidRPr="004F78A7">
              <w:rPr>
                <w:rFonts w:ascii="GHEA Grapalat" w:eastAsia="Calibri" w:hAnsi="GHEA Grapalat"/>
                <w:color w:val="00000A"/>
                <w:sz w:val="24"/>
                <w:szCs w:val="24"/>
                <w:lang w:val="hy-AM"/>
              </w:rPr>
              <w:t>ը հաստատելու մասին» Կառավարության որոշման նախագիծ</w:t>
            </w:r>
            <w:r w:rsidR="00493A5D" w:rsidRPr="004F78A7">
              <w:rPr>
                <w:rFonts w:ascii="GHEA Grapalat" w:eastAsia="Calibri" w:hAnsi="GHEA Grapalat"/>
                <w:color w:val="00000A"/>
                <w:sz w:val="24"/>
                <w:szCs w:val="24"/>
                <w:lang w:val="hy-AM"/>
              </w:rPr>
              <w:t>։</w:t>
            </w:r>
          </w:p>
          <w:p w14:paraId="054C6CFC" w14:textId="54038BD9" w:rsidR="005E05C7" w:rsidRPr="004F78A7" w:rsidRDefault="005E05C7" w:rsidP="00493A5D">
            <w:pPr>
              <w:rPr>
                <w:rFonts w:ascii="GHEA Grapalat" w:hAnsi="GHEA Grapalat"/>
                <w:sz w:val="24"/>
                <w:szCs w:val="24"/>
                <w:lang w:val="hy-AM"/>
              </w:rPr>
            </w:pPr>
          </w:p>
        </w:tc>
      </w:tr>
      <w:tr w:rsidR="004B50F0" w:rsidRPr="000B34A6" w14:paraId="463506D3" w14:textId="77777777" w:rsidTr="00493A5D">
        <w:trPr>
          <w:trHeight w:val="2150"/>
        </w:trPr>
        <w:tc>
          <w:tcPr>
            <w:tcW w:w="8894" w:type="dxa"/>
          </w:tcPr>
          <w:p w14:paraId="02CA450B" w14:textId="11B784EC" w:rsidR="004B50F0" w:rsidRPr="004F78A7" w:rsidRDefault="004B50F0" w:rsidP="00746C8E">
            <w:pPr>
              <w:pStyle w:val="ListParagraph"/>
              <w:numPr>
                <w:ilvl w:val="0"/>
                <w:numId w:val="35"/>
              </w:numPr>
              <w:tabs>
                <w:tab w:val="left" w:pos="90"/>
                <w:tab w:val="left" w:pos="1080"/>
                <w:tab w:val="left" w:pos="3261"/>
                <w:tab w:val="left" w:pos="5529"/>
              </w:tabs>
              <w:spacing w:after="0"/>
              <w:ind w:left="255" w:right="435" w:hanging="165"/>
              <w:jc w:val="both"/>
              <w:rPr>
                <w:rFonts w:ascii="GHEA Grapalat" w:hAnsi="GHEA Grapalat"/>
                <w:sz w:val="24"/>
                <w:szCs w:val="24"/>
                <w:lang w:val="hy-AM"/>
              </w:rPr>
            </w:pPr>
            <w:r w:rsidRPr="004F78A7">
              <w:rPr>
                <w:rFonts w:ascii="GHEA Grapalat" w:hAnsi="GHEA Grapalat"/>
                <w:sz w:val="24"/>
                <w:szCs w:val="24"/>
                <w:lang w:val="hy-AM"/>
              </w:rPr>
              <w:lastRenderedPageBreak/>
              <w:t xml:space="preserve">Նախագծի լրամշակման արդյունքում դրա ընդունման համար լիազորող նորմեր են դիտարկվել Սահմանադրության 146-րդ հոդվածը և Կառավարության 2021 թվականի նոյեմբերի 18-ի N 1902-Լ որոշման N 1 հավելված 1-ի 14.1-ին կետը: Մինչդեռ, Սահմանադրության վերոնշյալ նորմի վկայակոչման տեսանկյունից անհրաժեշտ է Նախագծի նախաբանը խմբագրել՝ սահմանելով </w:t>
            </w:r>
            <w:r w:rsidRPr="004F78A7">
              <w:rPr>
                <w:rFonts w:ascii="GHEA Grapalat" w:hAnsi="GHEA Grapalat"/>
                <w:color w:val="000000"/>
                <w:sz w:val="24"/>
                <w:szCs w:val="24"/>
                <w:lang w:val="hy-AM"/>
              </w:rPr>
              <w:t xml:space="preserve">իրավական հիմք հանդիսացող այնպիսի լիազորող նորմ, որում նշված կլինի Կառավարության կողմից </w:t>
            </w:r>
            <w:r w:rsidRPr="004F78A7">
              <w:rPr>
                <w:rFonts w:ascii="GHEA Grapalat" w:hAnsi="GHEA Grapalat"/>
                <w:color w:val="000000" w:themeColor="text1"/>
                <w:sz w:val="24"/>
                <w:szCs w:val="24"/>
                <w:lang w:val="hy-AM" w:eastAsia="ar-SA"/>
              </w:rPr>
              <w:t>խնդրո առարկա հ</w:t>
            </w:r>
            <w:r w:rsidRPr="004F78A7">
              <w:rPr>
                <w:rFonts w:ascii="GHEA Grapalat" w:hAnsi="GHEA Grapalat"/>
                <w:color w:val="000000"/>
                <w:sz w:val="24"/>
                <w:szCs w:val="24"/>
                <w:lang w:val="hy-AM"/>
              </w:rPr>
              <w:t>արաբերությունների</w:t>
            </w:r>
            <w:r w:rsidRPr="004F78A7">
              <w:rPr>
                <w:rFonts w:ascii="GHEA Grapalat" w:hAnsi="GHEA Grapalat"/>
                <w:sz w:val="24"/>
                <w:szCs w:val="24"/>
                <w:lang w:val="hy-AM"/>
              </w:rPr>
              <w:t xml:space="preserve"> </w:t>
            </w:r>
            <w:r w:rsidRPr="004F78A7">
              <w:rPr>
                <w:rFonts w:ascii="GHEA Grapalat" w:hAnsi="GHEA Grapalat"/>
                <w:color w:val="000000"/>
                <w:sz w:val="24"/>
                <w:szCs w:val="24"/>
                <w:lang w:val="hy-AM"/>
              </w:rPr>
              <w:t>կարգավորումից բխող ռազմավարական ծրագիրը հաստատելու լիազորությունը, որպիսի պայմաններում նախատեսվող ենթաօրենսդրական ակտի լիազորող նորմը կհամապատասխանի սահմանադրորեն ամրագրված որոշակիության սկզբունքին և ընդունված իրավական ակտը հնարավոր կլինի գնահատել որպես իրավաչափ:</w:t>
            </w:r>
            <w:r w:rsidRPr="004F78A7">
              <w:rPr>
                <w:rFonts w:ascii="GHEA Grapalat" w:hAnsi="GHEA Grapalat"/>
                <w:sz w:val="24"/>
                <w:szCs w:val="24"/>
                <w:lang w:val="hy-AM"/>
              </w:rPr>
              <w:t xml:space="preserve"> </w:t>
            </w:r>
          </w:p>
          <w:p w14:paraId="2DA474CF" w14:textId="77777777" w:rsidR="004B50F0" w:rsidRPr="004F78A7" w:rsidRDefault="004B50F0" w:rsidP="004B50F0">
            <w:pPr>
              <w:pStyle w:val="BodyText"/>
              <w:widowControl w:val="0"/>
              <w:tabs>
                <w:tab w:val="left" w:pos="90"/>
              </w:tabs>
              <w:spacing w:after="0"/>
              <w:ind w:left="270" w:right="-360"/>
              <w:jc w:val="both"/>
              <w:rPr>
                <w:rFonts w:ascii="GHEA Grapalat" w:hAnsi="GHEA Grapalat"/>
                <w:sz w:val="24"/>
                <w:szCs w:val="24"/>
                <w:lang w:val="hy-AM"/>
              </w:rPr>
            </w:pPr>
          </w:p>
        </w:tc>
        <w:tc>
          <w:tcPr>
            <w:tcW w:w="5956" w:type="dxa"/>
          </w:tcPr>
          <w:p w14:paraId="64A4E621" w14:textId="57F4C30B" w:rsidR="00484E8F" w:rsidRPr="004F78A7" w:rsidRDefault="00493A5D" w:rsidP="00484E8F">
            <w:pPr>
              <w:shd w:val="clear" w:color="auto" w:fill="FFFFFF"/>
              <w:ind w:right="150" w:firstLine="450"/>
              <w:jc w:val="both"/>
              <w:rPr>
                <w:rFonts w:ascii="GHEA Grapalat" w:hAnsi="GHEA Grapalat"/>
                <w:sz w:val="24"/>
                <w:szCs w:val="24"/>
                <w:lang w:val="hy-AM"/>
              </w:rPr>
            </w:pPr>
            <w:r w:rsidRPr="004F78A7">
              <w:rPr>
                <w:rFonts w:ascii="GHEA Grapalat" w:hAnsi="GHEA Grapalat"/>
                <w:sz w:val="24"/>
                <w:szCs w:val="24"/>
                <w:lang w:val="hy-AM"/>
              </w:rPr>
              <w:t>Ընդունվել է</w:t>
            </w:r>
            <w:r w:rsidR="00484E8F" w:rsidRPr="004F78A7">
              <w:rPr>
                <w:rFonts w:ascii="GHEA Grapalat" w:hAnsi="GHEA Grapalat"/>
                <w:sz w:val="24"/>
                <w:szCs w:val="24"/>
                <w:lang w:val="hy-AM"/>
              </w:rPr>
              <w:t xml:space="preserve">։ </w:t>
            </w:r>
            <w:r w:rsidR="00F63A40" w:rsidRPr="004F78A7">
              <w:rPr>
                <w:rFonts w:ascii="GHEA Grapalat" w:hAnsi="GHEA Grapalat"/>
                <w:sz w:val="24"/>
                <w:szCs w:val="24"/>
                <w:lang w:val="hy-AM"/>
              </w:rPr>
              <w:t>Նախ</w:t>
            </w:r>
            <w:r w:rsidR="00484E8F" w:rsidRPr="004F78A7">
              <w:rPr>
                <w:rFonts w:ascii="GHEA Grapalat" w:hAnsi="GHEA Grapalat"/>
                <w:sz w:val="24"/>
                <w:szCs w:val="24"/>
                <w:lang w:val="hy-AM"/>
              </w:rPr>
              <w:t xml:space="preserve">աբանում հղում է կատարվել </w:t>
            </w:r>
            <w:r w:rsidRPr="004F78A7">
              <w:rPr>
                <w:rFonts w:ascii="GHEA Grapalat" w:hAnsi="GHEA Grapalat"/>
                <w:sz w:val="24"/>
                <w:szCs w:val="24"/>
                <w:lang w:val="hy-AM"/>
              </w:rPr>
              <w:t xml:space="preserve"> </w:t>
            </w:r>
            <w:r w:rsidR="00484E8F" w:rsidRPr="004F78A7">
              <w:rPr>
                <w:rFonts w:ascii="GHEA Grapalat" w:hAnsi="GHEA Grapalat"/>
                <w:sz w:val="24"/>
                <w:szCs w:val="24"/>
                <w:lang w:val="hy-AM"/>
              </w:rPr>
              <w:t xml:space="preserve">«Կառավարության կառուցվածքի և գործունեության մասին» ՀՀ օրենքի 11-րդ հոդվածի 8-րդ մասին։ </w:t>
            </w:r>
          </w:p>
          <w:p w14:paraId="1921F15C" w14:textId="0D153DFF" w:rsidR="00493A5D" w:rsidRPr="004F78A7" w:rsidRDefault="00493A5D" w:rsidP="00484E8F">
            <w:pPr>
              <w:shd w:val="clear" w:color="auto" w:fill="FFFFFF"/>
              <w:ind w:right="150" w:firstLine="450"/>
              <w:jc w:val="both"/>
              <w:rPr>
                <w:rFonts w:ascii="GHEA Grapalat" w:hAnsi="GHEA Grapalat"/>
                <w:sz w:val="24"/>
                <w:szCs w:val="24"/>
                <w:lang w:val="hy-AM"/>
              </w:rPr>
            </w:pPr>
          </w:p>
        </w:tc>
      </w:tr>
      <w:tr w:rsidR="004B50F0" w:rsidRPr="000B34A6" w14:paraId="58413B34" w14:textId="77777777" w:rsidTr="00493A5D">
        <w:trPr>
          <w:trHeight w:val="2150"/>
        </w:trPr>
        <w:tc>
          <w:tcPr>
            <w:tcW w:w="8894" w:type="dxa"/>
          </w:tcPr>
          <w:p w14:paraId="307B96B3" w14:textId="77777777" w:rsidR="004B50F0" w:rsidRPr="004F78A7" w:rsidRDefault="004B50F0" w:rsidP="004B50F0">
            <w:pPr>
              <w:pStyle w:val="ListParagraph"/>
              <w:numPr>
                <w:ilvl w:val="0"/>
                <w:numId w:val="35"/>
              </w:numPr>
              <w:tabs>
                <w:tab w:val="left" w:pos="90"/>
              </w:tabs>
              <w:spacing w:after="0"/>
              <w:ind w:left="0" w:right="255" w:firstLine="270"/>
              <w:jc w:val="both"/>
              <w:rPr>
                <w:rFonts w:ascii="GHEA Grapalat" w:hAnsi="GHEA Grapalat"/>
                <w:sz w:val="24"/>
                <w:szCs w:val="24"/>
                <w:lang w:val="hy-AM"/>
              </w:rPr>
            </w:pPr>
            <w:r w:rsidRPr="004F78A7">
              <w:rPr>
                <w:rFonts w:ascii="GHEA Grapalat" w:eastAsia="Times New Roman" w:hAnsi="GHEA Grapalat" w:cs="Arial"/>
                <w:sz w:val="24"/>
                <w:szCs w:val="24"/>
                <w:lang w:val="hy-AM"/>
              </w:rPr>
              <w:t xml:space="preserve">Նախագծի Հավելված N 2-ով նախատեսված Հայաստանի Հանրապետությունում գենդերային քաղաքականության իրականացման 2024-2028 թվականների միջոցառումների ծրագրի նախագծով (այսուհետ՝ Միջոցառումների ծրագիր) </w:t>
            </w:r>
            <w:r w:rsidRPr="004F78A7">
              <w:rPr>
                <w:rFonts w:ascii="GHEA Grapalat" w:hAnsi="GHEA Grapalat"/>
                <w:sz w:val="24"/>
                <w:szCs w:val="24"/>
                <w:lang w:val="hy-AM"/>
              </w:rPr>
              <w:t xml:space="preserve">նախատեսված չեն ելակետային տվյալներ: Այս առումով կարծում ենք, որ ելակետային տվյալների ներառումը էական նշանակություն ունի ներկա իրավիճակի և առկա խնդիրների վերաբերյալ հստակ պատկերացում ձևավորելու, դրա արդյունքում միջոցառման նախատեսման անհրաժեշտությունը չափելու տեսանկյունից: Միաժամանակ, վերջինս առանցքային է Միջոցառումների ծրագրի յուրաքանչյուր </w:t>
            </w:r>
            <w:r w:rsidRPr="004F78A7">
              <w:rPr>
                <w:rFonts w:ascii="GHEA Grapalat" w:hAnsi="GHEA Grapalat"/>
                <w:sz w:val="24"/>
                <w:szCs w:val="24"/>
                <w:lang w:val="hy-AM"/>
              </w:rPr>
              <w:lastRenderedPageBreak/>
              <w:t>միջոցառման ավարտից հետո կատարման արդյունավետությունը գնահատելու առումով:</w:t>
            </w:r>
          </w:p>
          <w:p w14:paraId="1051142B" w14:textId="77777777" w:rsidR="004B50F0" w:rsidRPr="004F78A7" w:rsidRDefault="004B50F0" w:rsidP="004B50F0">
            <w:pPr>
              <w:tabs>
                <w:tab w:val="left" w:pos="90"/>
              </w:tabs>
              <w:spacing w:line="276" w:lineRule="auto"/>
              <w:ind w:right="255" w:firstLine="270"/>
              <w:jc w:val="both"/>
              <w:rPr>
                <w:rFonts w:ascii="GHEA Grapalat" w:hAnsi="GHEA Grapalat"/>
                <w:sz w:val="24"/>
                <w:szCs w:val="24"/>
                <w:lang w:val="hy-AM"/>
              </w:rPr>
            </w:pPr>
            <w:r w:rsidRPr="004F78A7">
              <w:rPr>
                <w:rFonts w:ascii="GHEA Grapalat" w:hAnsi="GHEA Grapalat"/>
                <w:sz w:val="24"/>
                <w:szCs w:val="24"/>
                <w:lang w:val="hy-AM"/>
              </w:rPr>
              <w:t>Հարկ է նկատի ունենալ նաև, որ որոշ միջոցառումների կատարումն առավել արդյունավետ կերպով հնարավոր է լինում գնահատել միայն նախնական կամ ելակետային տվյալների և արդյունքի համադրմամբ։</w:t>
            </w:r>
          </w:p>
          <w:p w14:paraId="4E28A7B3" w14:textId="77777777" w:rsidR="004B50F0" w:rsidRPr="004F78A7" w:rsidRDefault="004B50F0" w:rsidP="004B50F0">
            <w:pPr>
              <w:pStyle w:val="BodyText"/>
              <w:widowControl w:val="0"/>
              <w:tabs>
                <w:tab w:val="left" w:pos="90"/>
              </w:tabs>
              <w:spacing w:after="0"/>
              <w:ind w:left="270" w:right="-360"/>
              <w:jc w:val="both"/>
              <w:rPr>
                <w:rFonts w:ascii="GHEA Grapalat" w:hAnsi="GHEA Grapalat"/>
                <w:sz w:val="24"/>
                <w:szCs w:val="24"/>
                <w:lang w:val="hy-AM"/>
              </w:rPr>
            </w:pPr>
          </w:p>
        </w:tc>
        <w:tc>
          <w:tcPr>
            <w:tcW w:w="5956" w:type="dxa"/>
          </w:tcPr>
          <w:p w14:paraId="2E80E3B7" w14:textId="77777777" w:rsidR="0077120B" w:rsidRPr="004F78A7" w:rsidRDefault="00DB46C9" w:rsidP="0077120B">
            <w:pPr>
              <w:shd w:val="clear" w:color="auto" w:fill="FFFFFF"/>
              <w:ind w:right="150" w:firstLine="450"/>
              <w:jc w:val="both"/>
              <w:rPr>
                <w:rFonts w:ascii="GHEA Grapalat" w:hAnsi="GHEA Grapalat"/>
                <w:sz w:val="24"/>
                <w:szCs w:val="24"/>
                <w:lang w:val="hy-AM"/>
              </w:rPr>
            </w:pPr>
            <w:r w:rsidRPr="004F78A7">
              <w:rPr>
                <w:rFonts w:ascii="GHEA Grapalat" w:hAnsi="GHEA Grapalat"/>
                <w:sz w:val="24"/>
                <w:szCs w:val="24"/>
                <w:lang w:val="hy-AM"/>
              </w:rPr>
              <w:lastRenderedPageBreak/>
              <w:t>Ընդունվել է մասնակի։</w:t>
            </w:r>
          </w:p>
          <w:p w14:paraId="227FB186" w14:textId="4EA11424" w:rsidR="0077120B" w:rsidRPr="004F78A7" w:rsidRDefault="0077120B" w:rsidP="0077120B">
            <w:pPr>
              <w:shd w:val="clear" w:color="auto" w:fill="FFFFFF"/>
              <w:ind w:right="150" w:firstLine="450"/>
              <w:jc w:val="both"/>
              <w:rPr>
                <w:rFonts w:ascii="GHEA Grapalat" w:hAnsi="GHEA Grapalat"/>
                <w:sz w:val="24"/>
                <w:szCs w:val="24"/>
                <w:lang w:val="hy-AM"/>
              </w:rPr>
            </w:pPr>
            <w:r w:rsidRPr="004F78A7">
              <w:rPr>
                <w:rFonts w:ascii="GHEA Grapalat" w:hAnsi="GHEA Grapalat"/>
                <w:sz w:val="24"/>
                <w:szCs w:val="24"/>
                <w:lang w:val="hy-AM"/>
              </w:rPr>
              <w:t xml:space="preserve">Սույնի առնչությամբ հայտնում ենք, որ Նախագծի Հավելված 1-ում յուրաքանչյուր գերակայությանը վերաբերելի հատվածում ներառվել է «Իրավիճակի նկարագիր և գնահատում» հատվածը, որտեղ մանրամասնորեն անդրադարձ է կատարվել առակա իրավիճակին՝ նշելով հնարավոր, հասանելի ելակետային ցուցանիշները, ինչը թույլ կտա հետագայում՝ միջոցառումների կատարման փուլում իրականացնել համեմատական վերլուծություններ՝ չափելով գործողությունների </w:t>
            </w:r>
            <w:r w:rsidRPr="004F78A7">
              <w:rPr>
                <w:rFonts w:ascii="GHEA Grapalat" w:hAnsi="GHEA Grapalat"/>
                <w:sz w:val="24"/>
                <w:szCs w:val="24"/>
                <w:lang w:val="hy-AM"/>
              </w:rPr>
              <w:lastRenderedPageBreak/>
              <w:t xml:space="preserve">արդյունավետությունը։ Բացի այս, հարկ է նշել, որ Նախագծի ֆինանսական գնահատումը իրականացվել է՝ հիմք ընդունելով Նախագծի Հավելված 1-ում ներառված ելակետային տվյալները։ Միևնույն ժամանակ Նախագծի Հավելված 2-ում հստակեցվել են </w:t>
            </w:r>
            <w:r w:rsidR="00633C6A" w:rsidRPr="004F78A7">
              <w:rPr>
                <w:rFonts w:ascii="GHEA Grapalat" w:hAnsi="GHEA Grapalat"/>
                <w:sz w:val="24"/>
                <w:szCs w:val="24"/>
                <w:lang w:val="hy-AM"/>
              </w:rPr>
              <w:t xml:space="preserve">գործողությունների </w:t>
            </w:r>
            <w:r w:rsidRPr="004F78A7">
              <w:rPr>
                <w:rFonts w:ascii="GHEA Grapalat" w:hAnsi="GHEA Grapalat"/>
                <w:sz w:val="24"/>
                <w:szCs w:val="24"/>
                <w:lang w:val="hy-AM"/>
              </w:rPr>
              <w:t xml:space="preserve">արդյունքային ցուցանիշներն ու սահմանված թիրախները։ </w:t>
            </w:r>
          </w:p>
          <w:p w14:paraId="08B664AF" w14:textId="153A2765" w:rsidR="0077120B" w:rsidRPr="004F78A7" w:rsidRDefault="0077120B" w:rsidP="0077120B">
            <w:pPr>
              <w:shd w:val="clear" w:color="auto" w:fill="FFFFFF"/>
              <w:ind w:right="150" w:firstLine="450"/>
              <w:jc w:val="both"/>
              <w:rPr>
                <w:rFonts w:ascii="GHEA Grapalat" w:hAnsi="GHEA Grapalat"/>
                <w:sz w:val="24"/>
                <w:szCs w:val="24"/>
                <w:lang w:val="hy-AM"/>
              </w:rPr>
            </w:pPr>
          </w:p>
        </w:tc>
      </w:tr>
      <w:tr w:rsidR="004B50F0" w:rsidRPr="000B34A6" w14:paraId="0DCBA901" w14:textId="77777777" w:rsidTr="00493A5D">
        <w:trPr>
          <w:trHeight w:val="2150"/>
        </w:trPr>
        <w:tc>
          <w:tcPr>
            <w:tcW w:w="8894" w:type="dxa"/>
          </w:tcPr>
          <w:p w14:paraId="47561C13" w14:textId="77777777" w:rsidR="004B50F0" w:rsidRPr="004F78A7" w:rsidRDefault="004B50F0" w:rsidP="004B50F0">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lastRenderedPageBreak/>
              <w:t>4</w:t>
            </w:r>
            <w:r w:rsidRPr="004F78A7">
              <w:rPr>
                <w:rFonts w:ascii="Cambria Math" w:hAnsi="Cambria Math" w:cs="Cambria Math"/>
                <w:sz w:val="24"/>
                <w:szCs w:val="24"/>
                <w:lang w:val="hy-AM"/>
              </w:rPr>
              <w:t>․</w:t>
            </w:r>
            <w:r w:rsidRPr="004F78A7">
              <w:rPr>
                <w:rFonts w:ascii="GHEA Grapalat" w:hAnsi="GHEA Grapalat"/>
                <w:sz w:val="24"/>
                <w:szCs w:val="24"/>
                <w:lang w:val="hy-AM"/>
              </w:rPr>
              <w:t xml:space="preserve"> Միջոցառումների ծրագրով նախատեսված են, որոշ գործողություններ, որոնք չեն հետապնդում ռազմավարական նպատակ: Մասնավորապես, ռազմավառության նպատակն է ներառել հստակ սահմանված նպատակներ և գործողությունները, որոնք ունեն հստակ պլանավորված նպատակներ: Եթե գործողությունը չունի կոնկրետ և հստակ արդյունքին ուղղված նպատակ, ապա այն չի կարող սահմանվել որպես ռազմավարական միջոցառում: Օրինակ՝ Գերակայություն 1-ի 3-րդ միջոցառմամբ նախատեսվում է Կանանց հարցերով խորհրդի և դրան կից աշխատանքային խմբի համապատասխան իրավական ակտով սահմանված նիստերի, հանդիպումների անցկացում։ Հարկ է նշել, որ ՀՀ վարչապետի դեռևս 2019 թվականի նոյեմբերի 21-ի N 1740-Ա որոշմամբ ստեղծվել է ՀՀ-ում կանանց հարցերով խորհուրդը և աշխատանքային խումբը, որն իր աշխատանքները կազմակերպում է նիստերի միջոցով: Նիստերն հրավիրվում են խորհրդի նախագահի կողմից, ըստ անհրաժեշտության, բայց ոչ պակաս, քան տարին երկու անգամ: Ասվածից հետևում է, որ նիստերի անցկացումը նշված խորհրդի և դրան </w:t>
            </w:r>
            <w:r w:rsidRPr="004F78A7">
              <w:rPr>
                <w:rFonts w:ascii="GHEA Grapalat" w:hAnsi="GHEA Grapalat"/>
                <w:sz w:val="24"/>
                <w:szCs w:val="24"/>
                <w:lang w:val="hy-AM"/>
              </w:rPr>
              <w:lastRenderedPageBreak/>
              <w:t>կից աշխատանքային խմբի բնականոն գործառույթն է, առանց որի հնարավոր չի լինի ապահովել վերջիններիս աշխատանքը, ինչի համատեքստում դրանց իրականացումը Միջոցոցառումների ծրագրով սահմանելը ինքնանպատակ է:</w:t>
            </w:r>
          </w:p>
          <w:p w14:paraId="6BD63F0C" w14:textId="77777777" w:rsidR="004B50F0" w:rsidRPr="004F78A7" w:rsidRDefault="004B50F0" w:rsidP="004B50F0">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Նույնը վերաբերում է ընտանիքում բռնության կանխարգելման խորհրդի շարունակական գործունեությունն ապահովելու նպատակով ՀՀ Վարչապետի 28 դեկտեմբերի 2018 թվականի N 1685-Ա որոշման մեջ փոփոխություններ և լրացումներ կատարելուն ուղղված միջոցառմանը, որը նույնպես ոչ այլ ինչ է, քան ընտանիքում բռնության կանխարգելման խորհրդի շարունակական գործունեությունն ապահովելու գործիքակազմ, և չի կարող ներկայացվել որպես ռազմավարական միջոցառում:</w:t>
            </w:r>
          </w:p>
          <w:p w14:paraId="7B1F33C2" w14:textId="77777777" w:rsidR="004B50F0" w:rsidRPr="004F78A7" w:rsidRDefault="004B50F0" w:rsidP="004B50F0">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Հաշվի առնելով վերոշարադրյալը՝ առաջարկում ենք վերանայել Միջոցառումների ծրագրի Գերակայություն 1-ի 3-րդ միջոցառումը, Գերակայություն 2-ի 7-րդ միջոցառումը, ինչպես նաև Գերակայություն 5-ի 7-րդ և 11-րդ միջոցառումների նախատեսումը ռազմավարական բնույթի փաստաթղթում:</w:t>
            </w:r>
          </w:p>
          <w:p w14:paraId="305F1AC5" w14:textId="09C58F82" w:rsidR="004B50F0" w:rsidRPr="004F78A7" w:rsidRDefault="004B50F0" w:rsidP="004B50F0">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 xml:space="preserve">Միաժամանակ, Միջոցառումների ծրագրի 5-րդ գերակայության 7-րդ միջոցառման նախատեսման դեպքում առաջարկում ենք նախատեսել, որ մշակվող նախագծով խորհրդի անհատական կազմի փոխարեն պարզապես սահմանվի կազմը, այլ խոսքերով՝ նախատեսվեն միայն պետական մարմինների և հասարակական կազմակերպությունների անունները և համապատասխան մասնակցի զբաղեցրած պաշտոնը՝ առանց հստակեցնելու վերջինիս անունն ու ազգանունը։ Նշված փոփոխության արդյունքում յուրաքանչյուր մարմնի կամ </w:t>
            </w:r>
            <w:r w:rsidRPr="004F78A7">
              <w:rPr>
                <w:rFonts w:ascii="GHEA Grapalat" w:hAnsi="GHEA Grapalat"/>
                <w:sz w:val="24"/>
                <w:szCs w:val="24"/>
                <w:lang w:val="hy-AM"/>
              </w:rPr>
              <w:lastRenderedPageBreak/>
              <w:t>կազմակերպության ներկայացուցիչը հանդես կգա խորհրդում ի պաշտոնե և նշված պաշտոնում այլ անձի նշանակման պարագայում անհրաժեշտություն չի առաջանա փոփոխություններ կատարել Վարչապետի որոշման մեջ, ինչն առավել ճկուն կդարձնի խորհրդի կազմում անձանց ընդգրկման ընթացակարգը։</w:t>
            </w:r>
          </w:p>
          <w:p w14:paraId="3C5C6FEA" w14:textId="02C99620" w:rsidR="004B50F0" w:rsidRPr="004F78A7" w:rsidRDefault="004B50F0" w:rsidP="004B50F0">
            <w:pPr>
              <w:pStyle w:val="BodyText"/>
              <w:widowControl w:val="0"/>
              <w:tabs>
                <w:tab w:val="left" w:pos="90"/>
              </w:tabs>
              <w:spacing w:after="0"/>
              <w:ind w:left="270" w:right="255"/>
              <w:jc w:val="both"/>
              <w:rPr>
                <w:rFonts w:ascii="GHEA Grapalat" w:hAnsi="GHEA Grapalat"/>
                <w:sz w:val="24"/>
                <w:szCs w:val="24"/>
                <w:lang w:val="hy-AM"/>
              </w:rPr>
            </w:pPr>
          </w:p>
        </w:tc>
        <w:tc>
          <w:tcPr>
            <w:tcW w:w="5956" w:type="dxa"/>
          </w:tcPr>
          <w:p w14:paraId="5F4BF15E" w14:textId="1D3A76CD" w:rsidR="004B50F0" w:rsidRPr="004F78A7" w:rsidRDefault="00D63CCE" w:rsidP="002371A7">
            <w:pPr>
              <w:jc w:val="center"/>
              <w:rPr>
                <w:rFonts w:ascii="GHEA Grapalat" w:hAnsi="GHEA Grapalat"/>
                <w:sz w:val="24"/>
                <w:szCs w:val="24"/>
                <w:lang w:val="hy-AM"/>
              </w:rPr>
            </w:pPr>
            <w:r w:rsidRPr="004F78A7">
              <w:rPr>
                <w:rFonts w:ascii="GHEA Grapalat" w:hAnsi="GHEA Grapalat"/>
                <w:sz w:val="24"/>
                <w:szCs w:val="24"/>
                <w:lang w:val="hy-AM"/>
              </w:rPr>
              <w:lastRenderedPageBreak/>
              <w:t>Ընդունվել է։</w:t>
            </w:r>
          </w:p>
          <w:p w14:paraId="66EC45FA" w14:textId="77777777" w:rsidR="00D57C5B" w:rsidRPr="004F78A7" w:rsidRDefault="00D57C5B" w:rsidP="002371A7">
            <w:pPr>
              <w:jc w:val="center"/>
              <w:rPr>
                <w:rFonts w:ascii="GHEA Grapalat" w:hAnsi="GHEA Grapalat"/>
                <w:sz w:val="24"/>
                <w:szCs w:val="24"/>
                <w:lang w:val="hy-AM"/>
              </w:rPr>
            </w:pPr>
          </w:p>
          <w:p w14:paraId="372DADED" w14:textId="11767B5A" w:rsidR="00D63CCE" w:rsidRPr="004F78A7" w:rsidRDefault="00D63CCE" w:rsidP="00D63CCE">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Գերակայություն 1-ի 3-րդ (Կանանց հարցերով խորհրդի և դրան կից աշխատանքային խմբի համապատասխան իրավական ակտով սահմանված նիստերի, հանդիպումների անցկացում) և Գերակայություն 5-ի 7-րդ (</w:t>
            </w:r>
            <w:r w:rsidR="00D57C5B" w:rsidRPr="004F78A7">
              <w:rPr>
                <w:rFonts w:ascii="GHEA Grapalat" w:hAnsi="GHEA Grapalat"/>
                <w:sz w:val="24"/>
                <w:szCs w:val="24"/>
                <w:lang w:val="hy-AM"/>
              </w:rPr>
              <w:t>Ը</w:t>
            </w:r>
            <w:r w:rsidRPr="004F78A7">
              <w:rPr>
                <w:rFonts w:ascii="GHEA Grapalat" w:hAnsi="GHEA Grapalat"/>
                <w:sz w:val="24"/>
                <w:szCs w:val="24"/>
                <w:lang w:val="hy-AM"/>
              </w:rPr>
              <w:t xml:space="preserve">նտանիքում բռնության կանխարգելման խորհրդի շարունակական գործունեությունն ապահովելու նպատակով ՀՀ Վարչապետի 28 դեկտեմբերի 2018 թվականի N 1685-Ա որոշման մեջ փոփոխություններ և լրացումներ կատարելուն ուղղված աշխատանքների իրականացում) միջոցառումները հանվել են, </w:t>
            </w:r>
          </w:p>
          <w:p w14:paraId="0966E83E" w14:textId="77777777" w:rsidR="00D57C5B" w:rsidRPr="004F78A7" w:rsidRDefault="00D57C5B" w:rsidP="00D63CCE">
            <w:pPr>
              <w:pStyle w:val="BodyText"/>
              <w:widowControl w:val="0"/>
              <w:tabs>
                <w:tab w:val="left" w:pos="90"/>
              </w:tabs>
              <w:spacing w:after="0"/>
              <w:ind w:left="360" w:right="255"/>
              <w:jc w:val="both"/>
              <w:rPr>
                <w:rFonts w:ascii="GHEA Grapalat" w:hAnsi="GHEA Grapalat"/>
                <w:sz w:val="24"/>
                <w:szCs w:val="24"/>
                <w:lang w:val="hy-AM"/>
              </w:rPr>
            </w:pPr>
          </w:p>
          <w:p w14:paraId="5C5BF864" w14:textId="3DC7CB0A" w:rsidR="00945F04" w:rsidRPr="004F78A7" w:rsidRDefault="00D63CCE" w:rsidP="00945F04">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 xml:space="preserve">Գերակայություն 2-ի 7-րդ </w:t>
            </w:r>
            <w:r w:rsidR="00B029CA" w:rsidRPr="004F78A7">
              <w:rPr>
                <w:rFonts w:ascii="GHEA Grapalat" w:hAnsi="GHEA Grapalat"/>
                <w:sz w:val="24"/>
                <w:szCs w:val="24"/>
                <w:lang w:val="hy-AM"/>
              </w:rPr>
              <w:t>միջոցառումը</w:t>
            </w:r>
            <w:r w:rsidR="0034757D" w:rsidRPr="004F78A7">
              <w:rPr>
                <w:rFonts w:ascii="GHEA Grapalat" w:hAnsi="GHEA Grapalat"/>
                <w:sz w:val="24"/>
                <w:szCs w:val="24"/>
                <w:lang w:val="hy-AM"/>
              </w:rPr>
              <w:t xml:space="preserve"> աշխատանքային կարգով քննարկվել է ՀՀ </w:t>
            </w:r>
            <w:r w:rsidR="0034757D" w:rsidRPr="004F78A7">
              <w:rPr>
                <w:rFonts w:ascii="GHEA Grapalat" w:hAnsi="GHEA Grapalat"/>
                <w:sz w:val="24"/>
                <w:szCs w:val="24"/>
                <w:lang w:val="hy-AM"/>
              </w:rPr>
              <w:lastRenderedPageBreak/>
              <w:t xml:space="preserve">էկոնոմիկայի նախարարության հետ, որի արդյունքում կետը </w:t>
            </w:r>
            <w:r w:rsidR="00B029CA" w:rsidRPr="004F78A7">
              <w:rPr>
                <w:rFonts w:ascii="GHEA Grapalat" w:hAnsi="GHEA Grapalat"/>
                <w:sz w:val="24"/>
                <w:szCs w:val="24"/>
                <w:lang w:val="hy-AM"/>
              </w:rPr>
              <w:t>վերախմբագրվել է</w:t>
            </w:r>
            <w:r w:rsidR="0034757D" w:rsidRPr="004F78A7">
              <w:rPr>
                <w:rFonts w:ascii="GHEA Grapalat" w:hAnsi="GHEA Grapalat"/>
                <w:sz w:val="24"/>
                <w:szCs w:val="24"/>
                <w:lang w:val="hy-AM"/>
              </w:rPr>
              <w:t xml:space="preserve"> և</w:t>
            </w:r>
            <w:r w:rsidR="00B029CA" w:rsidRPr="004F78A7">
              <w:rPr>
                <w:rFonts w:ascii="GHEA Grapalat" w:hAnsi="GHEA Grapalat"/>
                <w:sz w:val="24"/>
                <w:szCs w:val="24"/>
                <w:lang w:val="hy-AM"/>
              </w:rPr>
              <w:t xml:space="preserve"> սահմանվել է «ՓՄՁ սյուբեկտներին աջակցության տարեկան ծրագրերի շրջանակում կանանց ձեռնարկատիրական հնարավորությունների ընդլայնում՝ կենտրոնանալով թվային և ֆինանսական գրագիտության զարգացման և համապատասխան աջակցության տրամադրման վրա»։</w:t>
            </w:r>
          </w:p>
          <w:p w14:paraId="192B67DA" w14:textId="77777777" w:rsidR="00945F04" w:rsidRPr="004F78A7" w:rsidRDefault="00945F04" w:rsidP="00945F04">
            <w:pPr>
              <w:pStyle w:val="BodyText"/>
              <w:widowControl w:val="0"/>
              <w:tabs>
                <w:tab w:val="left" w:pos="90"/>
              </w:tabs>
              <w:spacing w:after="0"/>
              <w:ind w:left="360" w:right="255"/>
              <w:jc w:val="both"/>
              <w:rPr>
                <w:rFonts w:ascii="GHEA Grapalat" w:hAnsi="GHEA Grapalat"/>
                <w:sz w:val="24"/>
                <w:szCs w:val="24"/>
                <w:lang w:val="hy-AM"/>
              </w:rPr>
            </w:pPr>
          </w:p>
          <w:p w14:paraId="413E4AE2" w14:textId="0585B015" w:rsidR="00D63CCE" w:rsidRPr="004F78A7" w:rsidRDefault="00D63CCE" w:rsidP="00BC0AF4">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 xml:space="preserve">Գերակայություն 5-ի 11-րդ </w:t>
            </w:r>
            <w:r w:rsidR="00945F04" w:rsidRPr="004F78A7">
              <w:rPr>
                <w:rFonts w:ascii="GHEA Grapalat" w:hAnsi="GHEA Grapalat"/>
                <w:sz w:val="24"/>
                <w:szCs w:val="24"/>
                <w:lang w:val="hy-AM"/>
              </w:rPr>
              <w:t>միջոցառումը</w:t>
            </w:r>
            <w:r w:rsidR="00BC0AF4" w:rsidRPr="004F78A7">
              <w:rPr>
                <w:rFonts w:ascii="GHEA Grapalat" w:hAnsi="GHEA Grapalat"/>
                <w:sz w:val="24"/>
                <w:szCs w:val="24"/>
                <w:lang w:val="hy-AM"/>
              </w:rPr>
              <w:t xml:space="preserve"> վերախմբագրվել է՝ ընդլայնվել է գործողության շրջանակը, սահմանվել է հետևյալ գործողությունը՝ «Հանրակրթական դպրոցներում աշակերտների շրջանում ընտանեկան և կենցաղային բռնության թեմաներով իրազեկման արշավների իրականացում»։</w:t>
            </w:r>
          </w:p>
        </w:tc>
      </w:tr>
      <w:tr w:rsidR="004B50F0" w:rsidRPr="000B34A6" w14:paraId="4C828D15" w14:textId="77777777" w:rsidTr="00493A5D">
        <w:trPr>
          <w:trHeight w:val="2150"/>
        </w:trPr>
        <w:tc>
          <w:tcPr>
            <w:tcW w:w="8894" w:type="dxa"/>
          </w:tcPr>
          <w:p w14:paraId="32CB0184" w14:textId="29658908" w:rsidR="00127E91" w:rsidRPr="004F78A7" w:rsidRDefault="00127E91" w:rsidP="00127E91">
            <w:pPr>
              <w:pStyle w:val="BodyText"/>
              <w:widowControl w:val="0"/>
              <w:tabs>
                <w:tab w:val="left" w:pos="90"/>
              </w:tabs>
              <w:spacing w:after="0"/>
              <w:ind w:left="270" w:right="255"/>
              <w:jc w:val="both"/>
              <w:rPr>
                <w:rFonts w:ascii="GHEA Grapalat" w:eastAsia="Tahoma" w:hAnsi="GHEA Grapalat" w:cs="Sylfaen"/>
                <w:color w:val="000000" w:themeColor="text1"/>
                <w:sz w:val="24"/>
                <w:szCs w:val="24"/>
                <w:lang w:val="hy-AM"/>
              </w:rPr>
            </w:pPr>
            <w:r w:rsidRPr="004F78A7">
              <w:rPr>
                <w:rFonts w:ascii="GHEA Grapalat" w:hAnsi="GHEA Grapalat"/>
                <w:b/>
                <w:sz w:val="24"/>
                <w:szCs w:val="24"/>
                <w:lang w:val="hy-AM"/>
              </w:rPr>
              <w:lastRenderedPageBreak/>
              <w:t>5.</w:t>
            </w:r>
            <w:r w:rsidRPr="004F78A7">
              <w:rPr>
                <w:rFonts w:ascii="GHEA Grapalat" w:eastAsia="Tahoma" w:hAnsi="GHEA Grapalat" w:cs="Sylfaen"/>
                <w:color w:val="000000" w:themeColor="text1"/>
                <w:sz w:val="24"/>
                <w:szCs w:val="24"/>
                <w:lang w:val="hy-AM"/>
              </w:rPr>
              <w:t xml:space="preserve"> Հարկ է նկատել, որ Միջոցառումների ծրագրով նախատեսված որոշ գործողություններ խնդրահարույց են ձևակերպումների և եզրութների որոշակիության ու համապատասխան կիրառելիության տեսանկյունից:</w:t>
            </w:r>
          </w:p>
          <w:p w14:paraId="3105F427" w14:textId="77777777" w:rsidR="00127E91" w:rsidRPr="004F78A7" w:rsidRDefault="00127E91" w:rsidP="00127E91">
            <w:pPr>
              <w:pStyle w:val="BodyText"/>
              <w:widowControl w:val="0"/>
              <w:tabs>
                <w:tab w:val="left" w:pos="90"/>
              </w:tabs>
              <w:spacing w:after="0"/>
              <w:ind w:right="255" w:firstLine="270"/>
              <w:jc w:val="both"/>
              <w:rPr>
                <w:rFonts w:ascii="GHEA Grapalat" w:hAnsi="GHEA Grapalat"/>
                <w:color w:val="000000"/>
                <w:sz w:val="24"/>
                <w:szCs w:val="24"/>
                <w:lang w:val="hy-AM"/>
              </w:rPr>
            </w:pPr>
            <w:r w:rsidRPr="004F78A7">
              <w:rPr>
                <w:rFonts w:ascii="GHEA Grapalat" w:eastAsia="Tahoma" w:hAnsi="GHEA Grapalat" w:cs="Sylfaen"/>
                <w:color w:val="000000" w:themeColor="text1"/>
                <w:sz w:val="24"/>
                <w:szCs w:val="24"/>
                <w:lang w:val="hy-AM"/>
              </w:rPr>
              <w:t>Այսպես, Միջոցառումների ծրագրի Գերակայություն 2-ի 7-րդ միջոցառմամբ նախատեսվում է կանանց</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ձեռնարկատիրական</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գործունեության</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ընդլայնում՝</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սեփականության</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իրավունքի</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իրացման և պաշտպանության</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թվային</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և</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ֆինանսական</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գրագիտության</w:t>
            </w:r>
            <w:r w:rsidRPr="004F78A7">
              <w:rPr>
                <w:rFonts w:ascii="GHEA Grapalat" w:eastAsia="Tahoma" w:hAnsi="GHEA Grapalat" w:cs="Arial"/>
                <w:color w:val="000000" w:themeColor="text1"/>
                <w:sz w:val="24"/>
                <w:szCs w:val="24"/>
                <w:lang w:val="hy-AM"/>
              </w:rPr>
              <w:t xml:space="preserve"> </w:t>
            </w:r>
            <w:r w:rsidRPr="004F78A7">
              <w:rPr>
                <w:rFonts w:ascii="GHEA Grapalat" w:eastAsia="Tahoma" w:hAnsi="GHEA Grapalat" w:cs="Sylfaen"/>
                <w:color w:val="000000" w:themeColor="text1"/>
                <w:sz w:val="24"/>
                <w:szCs w:val="24"/>
                <w:lang w:val="hy-AM"/>
              </w:rPr>
              <w:t>ձևավորմամբ։</w:t>
            </w:r>
            <w:r w:rsidRPr="004F78A7">
              <w:rPr>
                <w:rFonts w:ascii="GHEA Grapalat" w:eastAsia="Tahoma" w:hAnsi="GHEA Grapalat" w:cs="Arial"/>
                <w:color w:val="000000" w:themeColor="text1"/>
                <w:sz w:val="24"/>
                <w:szCs w:val="24"/>
                <w:lang w:val="hy-AM"/>
              </w:rPr>
              <w:t xml:space="preserve"> Միջոցառման անվանմամբ </w:t>
            </w:r>
            <w:r w:rsidRPr="004F78A7">
              <w:rPr>
                <w:rFonts w:ascii="GHEA Grapalat" w:hAnsi="GHEA Grapalat"/>
                <w:color w:val="000000"/>
                <w:sz w:val="24"/>
                <w:szCs w:val="24"/>
                <w:lang w:val="hy-AM"/>
              </w:rPr>
              <w:t xml:space="preserve">օգտագործվում են որոշ եզրույթներ, որոնք բավականին լայն են և ընդգրկուն: Մասնավորապես, անհրաժեշտ է հստակեցնել և իրավական որոշակիության սկզբունքին համապատասխանեցնել </w:t>
            </w:r>
            <w:r w:rsidRPr="004F78A7">
              <w:rPr>
                <w:rFonts w:ascii="GHEA Grapalat" w:hAnsi="GHEA Grapalat"/>
                <w:i/>
                <w:color w:val="000000"/>
                <w:sz w:val="24"/>
                <w:szCs w:val="24"/>
                <w:lang w:val="hy-AM"/>
              </w:rPr>
              <w:t>«</w:t>
            </w:r>
            <w:r w:rsidRPr="004F78A7">
              <w:rPr>
                <w:rFonts w:ascii="GHEA Grapalat" w:eastAsia="Tahoma" w:hAnsi="GHEA Grapalat" w:cs="Sylfaen"/>
                <w:i/>
                <w:color w:val="000000" w:themeColor="text1"/>
                <w:sz w:val="24"/>
                <w:szCs w:val="24"/>
                <w:lang w:val="hy-AM"/>
              </w:rPr>
              <w:t>սեփականության</w:t>
            </w:r>
            <w:r w:rsidRPr="004F78A7">
              <w:rPr>
                <w:rFonts w:ascii="GHEA Grapalat" w:eastAsia="Tahoma" w:hAnsi="GHEA Grapalat" w:cs="Arial"/>
                <w:i/>
                <w:color w:val="000000" w:themeColor="text1"/>
                <w:sz w:val="24"/>
                <w:szCs w:val="24"/>
                <w:lang w:val="hy-AM"/>
              </w:rPr>
              <w:t xml:space="preserve"> </w:t>
            </w:r>
            <w:r w:rsidRPr="004F78A7">
              <w:rPr>
                <w:rFonts w:ascii="GHEA Grapalat" w:eastAsia="Tahoma" w:hAnsi="GHEA Grapalat" w:cs="Sylfaen"/>
                <w:i/>
                <w:color w:val="000000" w:themeColor="text1"/>
                <w:sz w:val="24"/>
                <w:szCs w:val="24"/>
                <w:lang w:val="hy-AM"/>
              </w:rPr>
              <w:t>իրավունքի</w:t>
            </w:r>
            <w:r w:rsidRPr="004F78A7">
              <w:rPr>
                <w:rFonts w:ascii="GHEA Grapalat" w:eastAsia="Tahoma" w:hAnsi="GHEA Grapalat" w:cs="Arial"/>
                <w:i/>
                <w:color w:val="000000" w:themeColor="text1"/>
                <w:sz w:val="24"/>
                <w:szCs w:val="24"/>
                <w:lang w:val="hy-AM"/>
              </w:rPr>
              <w:t xml:space="preserve"> </w:t>
            </w:r>
            <w:r w:rsidRPr="004F78A7">
              <w:rPr>
                <w:rFonts w:ascii="GHEA Grapalat" w:eastAsia="Tahoma" w:hAnsi="GHEA Grapalat" w:cs="Sylfaen"/>
                <w:i/>
                <w:color w:val="000000" w:themeColor="text1"/>
                <w:sz w:val="24"/>
                <w:szCs w:val="24"/>
                <w:lang w:val="hy-AM"/>
              </w:rPr>
              <w:t>իրացման և պաշտպանության»</w:t>
            </w:r>
            <w:r w:rsidRPr="004F78A7">
              <w:rPr>
                <w:rFonts w:ascii="GHEA Grapalat" w:eastAsia="Tahoma" w:hAnsi="GHEA Grapalat" w:cs="Sylfaen"/>
                <w:color w:val="000000" w:themeColor="text1"/>
                <w:sz w:val="24"/>
                <w:szCs w:val="24"/>
                <w:lang w:val="hy-AM"/>
              </w:rPr>
              <w:t xml:space="preserve"> ձևակերպումը կոնկրետ ռազմավարական գործողության համատեքստում՝ հետագայում </w:t>
            </w:r>
            <w:r w:rsidRPr="004F78A7">
              <w:rPr>
                <w:rFonts w:ascii="GHEA Grapalat" w:hAnsi="GHEA Grapalat"/>
                <w:color w:val="000000"/>
                <w:sz w:val="24"/>
                <w:szCs w:val="24"/>
                <w:lang w:val="hy-AM"/>
              </w:rPr>
              <w:t>տարաբնույթ մեկնաբանություններից և կիրառումներից խուսափելու նպատակով:</w:t>
            </w:r>
          </w:p>
          <w:p w14:paraId="4C7455C8" w14:textId="77777777" w:rsidR="00127E91" w:rsidRPr="004F78A7" w:rsidRDefault="00127E91" w:rsidP="00127E91">
            <w:pPr>
              <w:pStyle w:val="BodyText"/>
              <w:widowControl w:val="0"/>
              <w:tabs>
                <w:tab w:val="left" w:pos="90"/>
              </w:tabs>
              <w:spacing w:after="0"/>
              <w:ind w:right="255" w:firstLine="270"/>
              <w:jc w:val="both"/>
              <w:rPr>
                <w:rFonts w:ascii="GHEA Grapalat" w:eastAsia="Tahoma" w:hAnsi="GHEA Grapalat" w:cs="Arial"/>
                <w:color w:val="000000" w:themeColor="text1"/>
                <w:sz w:val="24"/>
                <w:szCs w:val="24"/>
                <w:lang w:val="hy-AM"/>
              </w:rPr>
            </w:pPr>
            <w:r w:rsidRPr="004F78A7">
              <w:rPr>
                <w:rFonts w:ascii="GHEA Grapalat" w:hAnsi="GHEA Grapalat"/>
                <w:sz w:val="24"/>
                <w:szCs w:val="24"/>
                <w:lang w:val="hy-AM"/>
              </w:rPr>
              <w:t xml:space="preserve">Գերակայություն 4-ի 14-րդ միջոցառմամբ նախատեսվում է սեռական բռնության ենթարկված կանանց վարման՝ ներառյալ զոհակենտրոն մոտեցման վերաբերյալ, կլինիկական ուղեցույցի մշակում: Այս միջոցառման մասով պարզաբանման ու խմբագրման կարիք ունի </w:t>
            </w:r>
            <w:r w:rsidRPr="004F78A7">
              <w:rPr>
                <w:rFonts w:ascii="GHEA Grapalat" w:hAnsi="GHEA Grapalat"/>
                <w:i/>
                <w:sz w:val="24"/>
                <w:szCs w:val="24"/>
                <w:lang w:val="hy-AM"/>
              </w:rPr>
              <w:t xml:space="preserve">«սեռական բռնության </w:t>
            </w:r>
            <w:r w:rsidRPr="004F78A7">
              <w:rPr>
                <w:rFonts w:ascii="GHEA Grapalat" w:hAnsi="GHEA Grapalat"/>
                <w:i/>
                <w:sz w:val="24"/>
                <w:szCs w:val="24"/>
                <w:lang w:val="hy-AM"/>
              </w:rPr>
              <w:lastRenderedPageBreak/>
              <w:t xml:space="preserve">ենթարկված կանանց վարման» </w:t>
            </w:r>
            <w:r w:rsidRPr="004F78A7">
              <w:rPr>
                <w:rFonts w:ascii="GHEA Grapalat" w:hAnsi="GHEA Grapalat"/>
                <w:sz w:val="24"/>
                <w:szCs w:val="24"/>
                <w:lang w:val="hy-AM"/>
              </w:rPr>
              <w:t>արտահայտությունը:</w:t>
            </w:r>
          </w:p>
          <w:p w14:paraId="260BBCCA" w14:textId="77777777" w:rsidR="00127E91" w:rsidRPr="004F78A7" w:rsidRDefault="00127E91" w:rsidP="00127E91">
            <w:pPr>
              <w:tabs>
                <w:tab w:val="left" w:pos="90"/>
              </w:tabs>
              <w:spacing w:line="276" w:lineRule="auto"/>
              <w:ind w:right="255" w:firstLine="270"/>
              <w:jc w:val="both"/>
              <w:rPr>
                <w:rFonts w:ascii="GHEA Grapalat" w:hAnsi="GHEA Grapalat"/>
                <w:sz w:val="24"/>
                <w:szCs w:val="24"/>
                <w:lang w:val="hy-AM"/>
              </w:rPr>
            </w:pPr>
            <w:r w:rsidRPr="004F78A7">
              <w:rPr>
                <w:rFonts w:ascii="GHEA Grapalat" w:hAnsi="GHEA Grapalat"/>
                <w:sz w:val="24"/>
                <w:szCs w:val="24"/>
                <w:lang w:val="hy-AM"/>
              </w:rPr>
              <w:t xml:space="preserve">Ուստի՝ </w:t>
            </w:r>
            <w:r w:rsidRPr="004F78A7">
              <w:rPr>
                <w:rFonts w:ascii="GHEA Grapalat" w:hAnsi="GHEA Grapalat"/>
                <w:color w:val="000000"/>
                <w:sz w:val="24"/>
                <w:szCs w:val="24"/>
                <w:lang w:val="hy-AM"/>
              </w:rPr>
              <w:t>արծարծված օրինակների համատեքստում առավել քան կարևոր է Միջոցառումների ծրագրում օգտագործվող եզրույթների և ձևակերպումների հստակեցումը</w:t>
            </w:r>
            <w:r w:rsidRPr="004F78A7">
              <w:rPr>
                <w:rFonts w:ascii="GHEA Grapalat" w:hAnsi="GHEA Grapalat"/>
                <w:sz w:val="24"/>
                <w:szCs w:val="24"/>
                <w:lang w:val="hy-AM"/>
              </w:rPr>
              <w:t>:</w:t>
            </w:r>
          </w:p>
          <w:p w14:paraId="2B5650C6" w14:textId="77777777" w:rsidR="00127E91" w:rsidRPr="004F78A7" w:rsidRDefault="00127E91" w:rsidP="00127E91">
            <w:pPr>
              <w:tabs>
                <w:tab w:val="left" w:pos="90"/>
              </w:tabs>
              <w:spacing w:line="276" w:lineRule="auto"/>
              <w:ind w:right="255" w:firstLine="270"/>
              <w:jc w:val="both"/>
              <w:rPr>
                <w:rFonts w:ascii="GHEA Grapalat" w:hAnsi="GHEA Grapalat"/>
                <w:sz w:val="24"/>
                <w:szCs w:val="24"/>
                <w:lang w:val="hy-AM"/>
              </w:rPr>
            </w:pPr>
          </w:p>
          <w:p w14:paraId="60CFAC92" w14:textId="25B85A18" w:rsidR="004B50F0" w:rsidRPr="004F78A7" w:rsidRDefault="004B50F0" w:rsidP="00127E91">
            <w:pPr>
              <w:pStyle w:val="BodyText"/>
              <w:widowControl w:val="0"/>
              <w:tabs>
                <w:tab w:val="left" w:pos="90"/>
              </w:tabs>
              <w:spacing w:after="0"/>
              <w:ind w:left="360" w:right="255"/>
              <w:jc w:val="both"/>
              <w:rPr>
                <w:rFonts w:ascii="GHEA Grapalat" w:hAnsi="GHEA Grapalat"/>
                <w:sz w:val="24"/>
                <w:szCs w:val="24"/>
                <w:lang w:val="hy-AM"/>
              </w:rPr>
            </w:pPr>
          </w:p>
        </w:tc>
        <w:tc>
          <w:tcPr>
            <w:tcW w:w="5956" w:type="dxa"/>
          </w:tcPr>
          <w:p w14:paraId="4F24DD09" w14:textId="73BC12F6" w:rsidR="00945F04" w:rsidRPr="004F78A7" w:rsidRDefault="00945F04" w:rsidP="00945F04">
            <w:pPr>
              <w:pStyle w:val="BodyText"/>
              <w:widowControl w:val="0"/>
              <w:tabs>
                <w:tab w:val="left" w:pos="90"/>
              </w:tabs>
              <w:spacing w:after="0"/>
              <w:ind w:left="360" w:right="255"/>
              <w:jc w:val="center"/>
              <w:rPr>
                <w:rFonts w:ascii="GHEA Grapalat" w:hAnsi="GHEA Grapalat"/>
                <w:sz w:val="24"/>
                <w:szCs w:val="24"/>
                <w:lang w:val="hy-AM"/>
              </w:rPr>
            </w:pPr>
            <w:r w:rsidRPr="004F78A7">
              <w:rPr>
                <w:rFonts w:ascii="GHEA Grapalat" w:hAnsi="GHEA Grapalat"/>
                <w:sz w:val="24"/>
                <w:szCs w:val="24"/>
                <w:lang w:val="hy-AM"/>
              </w:rPr>
              <w:lastRenderedPageBreak/>
              <w:t>Ընդունվել է։</w:t>
            </w:r>
          </w:p>
          <w:p w14:paraId="68408311" w14:textId="77777777" w:rsidR="00945F04" w:rsidRPr="004F78A7" w:rsidRDefault="00945F04" w:rsidP="00945F04">
            <w:pPr>
              <w:pStyle w:val="BodyText"/>
              <w:widowControl w:val="0"/>
              <w:tabs>
                <w:tab w:val="left" w:pos="90"/>
              </w:tabs>
              <w:spacing w:after="0"/>
              <w:ind w:left="360" w:right="255"/>
              <w:jc w:val="both"/>
              <w:rPr>
                <w:rFonts w:ascii="GHEA Grapalat" w:hAnsi="GHEA Grapalat"/>
                <w:sz w:val="24"/>
                <w:szCs w:val="24"/>
                <w:lang w:val="hy-AM"/>
              </w:rPr>
            </w:pPr>
          </w:p>
          <w:p w14:paraId="3CE461E0" w14:textId="77777777" w:rsidR="00C0588C" w:rsidRPr="004F78A7" w:rsidRDefault="00C0588C" w:rsidP="00C0588C">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Գերակայություն 2-ի 7-րդ միջոցառումը աշխատանքային կարգով քննարկվել է ՀՀ էկոնոմիկայի նախարարության հետ, որի արդյունքում կետը վերախմբագրվել է և սահմանվել է «ՓՄՁ սյուբեկտներին աջակցության տարեկան ծրագրերի շրջանակում կանանց ձեռնարկատիրական հնարավորությունների ընդլայնում՝ կենտրոնանալով թվային և ֆինանսական գրագիտության զարգացման և համապատասխան աջակցության տրամադրման վրա»։</w:t>
            </w:r>
          </w:p>
          <w:p w14:paraId="0AAC34BC" w14:textId="77777777" w:rsidR="00945F04" w:rsidRPr="004F78A7" w:rsidRDefault="00945F04" w:rsidP="00945F04">
            <w:pPr>
              <w:pStyle w:val="BodyText"/>
              <w:widowControl w:val="0"/>
              <w:tabs>
                <w:tab w:val="left" w:pos="90"/>
              </w:tabs>
              <w:spacing w:after="0"/>
              <w:ind w:left="360" w:right="255"/>
              <w:jc w:val="both"/>
              <w:rPr>
                <w:rFonts w:ascii="GHEA Grapalat" w:hAnsi="GHEA Grapalat"/>
                <w:sz w:val="24"/>
                <w:szCs w:val="24"/>
                <w:lang w:val="hy-AM"/>
              </w:rPr>
            </w:pPr>
          </w:p>
          <w:p w14:paraId="1A1C58AC" w14:textId="6B44C3F5" w:rsidR="004B50F0" w:rsidRPr="004F78A7" w:rsidRDefault="00945F04" w:rsidP="00945F04">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 xml:space="preserve">Գերակայություն 4-ի 14-րդ կետով նախատեսվող «Սեռական բռնության ենթարկված կանանց վարման՝ ներառյալ </w:t>
            </w:r>
            <w:r w:rsidRPr="004F78A7">
              <w:rPr>
                <w:rFonts w:ascii="GHEA Grapalat" w:hAnsi="GHEA Grapalat"/>
                <w:sz w:val="24"/>
                <w:szCs w:val="24"/>
                <w:lang w:val="hy-AM"/>
              </w:rPr>
              <w:lastRenderedPageBreak/>
              <w:t xml:space="preserve">զոհակենտրոն մոտեցման վերաբերյալ, կլինիկական ուղեցույցի մշակում» միջոցառմամբ նշված </w:t>
            </w:r>
            <w:r w:rsidRPr="004F78A7">
              <w:rPr>
                <w:rFonts w:ascii="GHEA Grapalat" w:hAnsi="GHEA Grapalat"/>
                <w:i/>
                <w:sz w:val="24"/>
                <w:szCs w:val="24"/>
                <w:lang w:val="hy-AM"/>
              </w:rPr>
              <w:t xml:space="preserve">«սեռական բռնության ենթարկված կանանց վարման» </w:t>
            </w:r>
            <w:r w:rsidRPr="004F78A7">
              <w:rPr>
                <w:rFonts w:ascii="GHEA Grapalat" w:hAnsi="GHEA Grapalat"/>
                <w:sz w:val="24"/>
                <w:szCs w:val="24"/>
                <w:lang w:val="hy-AM"/>
              </w:rPr>
              <w:t xml:space="preserve">արտահայտության վերաբերյալ հայտնում ենք, որ ձևակերպումը ևս մեկ անգամ  քննարկվել է </w:t>
            </w:r>
            <w:r w:rsidR="00252E5D" w:rsidRPr="004F78A7">
              <w:rPr>
                <w:rFonts w:ascii="GHEA Grapalat" w:hAnsi="GHEA Grapalat"/>
                <w:sz w:val="24"/>
                <w:szCs w:val="24"/>
                <w:lang w:val="hy-AM"/>
              </w:rPr>
              <w:t>Առողջ</w:t>
            </w:r>
            <w:r w:rsidRPr="004F78A7">
              <w:rPr>
                <w:rFonts w:ascii="GHEA Grapalat" w:hAnsi="GHEA Grapalat"/>
                <w:sz w:val="24"/>
                <w:szCs w:val="24"/>
                <w:lang w:val="hy-AM"/>
              </w:rPr>
              <w:t>ապահության նախարարության հետ և նշվել է, որ վերոգրյալը առողջապահության ոլորտում ընդունված տերմին է և ձևակերպման փոփոխության կարիք չկա։</w:t>
            </w:r>
          </w:p>
        </w:tc>
      </w:tr>
      <w:tr w:rsidR="004B50F0" w:rsidRPr="000B34A6" w14:paraId="1DE6E79E" w14:textId="77777777" w:rsidTr="00493A5D">
        <w:trPr>
          <w:trHeight w:val="2150"/>
        </w:trPr>
        <w:tc>
          <w:tcPr>
            <w:tcW w:w="8894" w:type="dxa"/>
          </w:tcPr>
          <w:p w14:paraId="1E7DF1A6" w14:textId="717181A6" w:rsidR="00127E91" w:rsidRPr="004F78A7" w:rsidRDefault="00127E91" w:rsidP="00127E91">
            <w:pPr>
              <w:pStyle w:val="BodyText"/>
              <w:widowControl w:val="0"/>
              <w:tabs>
                <w:tab w:val="left" w:pos="90"/>
              </w:tabs>
              <w:spacing w:after="0"/>
              <w:ind w:left="270" w:right="165"/>
              <w:jc w:val="both"/>
              <w:rPr>
                <w:rFonts w:ascii="GHEA Grapalat" w:hAnsi="GHEA Grapalat"/>
                <w:sz w:val="24"/>
                <w:szCs w:val="24"/>
                <w:lang w:val="hy-AM"/>
              </w:rPr>
            </w:pPr>
            <w:r w:rsidRPr="004F78A7">
              <w:rPr>
                <w:rFonts w:ascii="GHEA Grapalat" w:hAnsi="GHEA Grapalat"/>
                <w:b/>
                <w:sz w:val="24"/>
                <w:szCs w:val="24"/>
                <w:lang w:val="hy-AM"/>
              </w:rPr>
              <w:lastRenderedPageBreak/>
              <w:t>6.</w:t>
            </w:r>
            <w:r w:rsidRPr="004F78A7">
              <w:rPr>
                <w:rFonts w:ascii="GHEA Grapalat" w:hAnsi="GHEA Grapalat"/>
                <w:sz w:val="24"/>
                <w:szCs w:val="24"/>
                <w:lang w:val="hy-AM"/>
              </w:rPr>
              <w:t xml:space="preserve"> Միջոցառումների ծրագրի 1-ին գերակայության 2-րդ միջոցառմամբ նախատեսվում է «Կանանց և տղամարդկանց հավասար իրավունքների և հավասար հնարավորությունների ապահովման մասին» ՀՀ օրենքում փոփոխություններ և լրացումներ կատարելու մասին օրենքի նախագծի մշակում։ </w:t>
            </w:r>
          </w:p>
          <w:p w14:paraId="60AC3862" w14:textId="77777777" w:rsidR="00127E91" w:rsidRPr="004F78A7" w:rsidRDefault="00127E91" w:rsidP="00127E91">
            <w:pPr>
              <w:pStyle w:val="BodyText"/>
              <w:widowControl w:val="0"/>
              <w:tabs>
                <w:tab w:val="left" w:pos="90"/>
              </w:tabs>
              <w:spacing w:after="0"/>
              <w:ind w:left="270" w:right="165"/>
              <w:jc w:val="both"/>
              <w:rPr>
                <w:rFonts w:ascii="GHEA Grapalat" w:hAnsi="GHEA Grapalat"/>
                <w:sz w:val="24"/>
                <w:szCs w:val="24"/>
                <w:lang w:val="hy-AM"/>
              </w:rPr>
            </w:pPr>
            <w:r w:rsidRPr="004F78A7">
              <w:rPr>
                <w:rFonts w:ascii="GHEA Grapalat" w:hAnsi="GHEA Grapalat"/>
                <w:sz w:val="24"/>
                <w:szCs w:val="24"/>
                <w:lang w:val="hy-AM"/>
              </w:rPr>
              <w:t xml:space="preserve">Միջոցառմամբ թեև հղում է կատարվում ՄԱԿ-ի Կանանց նկատմամբ խտրականության վերացման հանձնաժողովի ութսուներորդ նիստի 1913-րդ և 1915-րդ հանդիպման ամփոփագրերին, այնուամենայնիվ միջոցառումը խնդրահարույց է բովանդակության և ակնկալվող արդյունքի որոշակիության տեսանկյունից: Մասնավորապես, ակնկալվող արդյունքն է լավարկված օրենդրական դաշտը, սակայն անհրաժեշտ է հստակեցնել, թե ինչ միջազգային չափանիշից կամ հանձնարականից է բխում միջոցառման նախատեսումը, ինչպես նաև կոնկրետ ինչին են ուղղված լինելու, ինչ խնդիր են լուծելու, և որն է ակնկալվող արդյունքը: Նշված հստակեցումները </w:t>
            </w:r>
            <w:r w:rsidRPr="004F78A7">
              <w:rPr>
                <w:rFonts w:ascii="GHEA Grapalat" w:hAnsi="GHEA Grapalat"/>
                <w:sz w:val="24"/>
                <w:szCs w:val="24"/>
                <w:lang w:val="hy-AM"/>
              </w:rPr>
              <w:lastRenderedPageBreak/>
              <w:t>հնարավորություն կտան նաև ողջամտորեն որոշելու այն մարմիններին, որոնք պետք է պատասխանատու լինեն գործողության կատարման համար, այդ թվում՝ Արդարադատության նախարարության ներգրավվածությունը:</w:t>
            </w:r>
          </w:p>
          <w:p w14:paraId="49FBE197" w14:textId="77777777" w:rsidR="00127E91" w:rsidRPr="004F78A7" w:rsidRDefault="00127E91" w:rsidP="00127E91">
            <w:pPr>
              <w:pStyle w:val="BodyText"/>
              <w:widowControl w:val="0"/>
              <w:tabs>
                <w:tab w:val="left" w:pos="90"/>
              </w:tabs>
              <w:spacing w:after="0"/>
              <w:ind w:left="270" w:right="165"/>
              <w:jc w:val="both"/>
              <w:rPr>
                <w:rFonts w:ascii="GHEA Grapalat" w:hAnsi="GHEA Grapalat"/>
                <w:sz w:val="24"/>
                <w:szCs w:val="24"/>
                <w:lang w:val="hy-AM"/>
              </w:rPr>
            </w:pPr>
            <w:r w:rsidRPr="004F78A7">
              <w:rPr>
                <w:rFonts w:ascii="GHEA Grapalat" w:hAnsi="GHEA Grapalat"/>
                <w:sz w:val="24"/>
                <w:szCs w:val="24"/>
                <w:lang w:val="hy-AM"/>
              </w:rPr>
              <w:t>Նշվածը հատկապես կարևոր է միջոցառումն իր նախատեսման նպատակին ծառայեցնելու և գործողությունն արդյունավետ իրականացնելու համատեքստում:</w:t>
            </w:r>
          </w:p>
          <w:p w14:paraId="0FD919F1" w14:textId="5F0A3D76" w:rsidR="004B50F0" w:rsidRPr="004F78A7" w:rsidRDefault="00127E91" w:rsidP="00127E91">
            <w:pPr>
              <w:pStyle w:val="BodyText"/>
              <w:widowControl w:val="0"/>
              <w:tabs>
                <w:tab w:val="left" w:pos="90"/>
              </w:tabs>
              <w:spacing w:after="0"/>
              <w:ind w:left="270" w:right="165"/>
              <w:jc w:val="both"/>
              <w:rPr>
                <w:rFonts w:ascii="GHEA Grapalat" w:hAnsi="GHEA Grapalat"/>
                <w:sz w:val="24"/>
                <w:szCs w:val="24"/>
                <w:lang w:val="hy-AM"/>
              </w:rPr>
            </w:pPr>
            <w:r w:rsidRPr="004F78A7">
              <w:rPr>
                <w:rFonts w:ascii="GHEA Grapalat" w:hAnsi="GHEA Grapalat"/>
                <w:sz w:val="24"/>
                <w:szCs w:val="24"/>
                <w:lang w:val="hy-AM"/>
              </w:rPr>
              <w:t>Ուստի՝ առաջարկում ենք վերանայել գործողությունը և հստակեցնել դրա նախատեսման անհրաժեշտությունն ու ակնկալվող արդյունքը, այդ թվում նաև «Իրավահավասարության ապահովման և խտրականությունից պաշտպանության մասին» օրենքի նախագծի տրամաբանությունից ելնելով:</w:t>
            </w:r>
          </w:p>
        </w:tc>
        <w:tc>
          <w:tcPr>
            <w:tcW w:w="5956" w:type="dxa"/>
          </w:tcPr>
          <w:p w14:paraId="1DD868F2" w14:textId="0D1DC3A5" w:rsidR="004B50F0" w:rsidRPr="004F78A7" w:rsidRDefault="00504D02" w:rsidP="002371A7">
            <w:pPr>
              <w:jc w:val="center"/>
              <w:rPr>
                <w:rFonts w:ascii="GHEA Grapalat" w:hAnsi="GHEA Grapalat"/>
                <w:sz w:val="24"/>
                <w:szCs w:val="24"/>
                <w:lang w:val="hy-AM"/>
              </w:rPr>
            </w:pPr>
            <w:r w:rsidRPr="004F78A7">
              <w:rPr>
                <w:rFonts w:ascii="GHEA Grapalat" w:hAnsi="GHEA Grapalat"/>
                <w:sz w:val="24"/>
                <w:szCs w:val="24"/>
                <w:lang w:val="hy-AM"/>
              </w:rPr>
              <w:lastRenderedPageBreak/>
              <w:t>Ընդունվել է</w:t>
            </w:r>
            <w:r w:rsidR="0014335C" w:rsidRPr="004F78A7">
              <w:rPr>
                <w:rFonts w:ascii="GHEA Grapalat" w:hAnsi="GHEA Grapalat"/>
                <w:sz w:val="24"/>
                <w:szCs w:val="24"/>
                <w:lang w:val="hy-AM"/>
              </w:rPr>
              <w:t>։</w:t>
            </w:r>
          </w:p>
          <w:p w14:paraId="7C33203D" w14:textId="77777777" w:rsidR="00BA5890" w:rsidRPr="004F78A7" w:rsidRDefault="00BA5890" w:rsidP="002371A7">
            <w:pPr>
              <w:jc w:val="center"/>
              <w:rPr>
                <w:rFonts w:ascii="GHEA Grapalat" w:hAnsi="GHEA Grapalat"/>
                <w:sz w:val="24"/>
                <w:szCs w:val="24"/>
                <w:lang w:val="hy-AM"/>
              </w:rPr>
            </w:pPr>
          </w:p>
          <w:p w14:paraId="1242CEC9" w14:textId="77777777" w:rsidR="00BA5890" w:rsidRPr="004F78A7" w:rsidRDefault="00504D02" w:rsidP="00BA5890">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 xml:space="preserve"> Միջոցառումների ծրագրի 1-ին գերակայության 2-րդ միջոցառումը խմբագրվել է հետևյալ բովանդակությամբ՝ «</w:t>
            </w:r>
            <w:r w:rsidR="00BA5890" w:rsidRPr="004F78A7">
              <w:rPr>
                <w:rFonts w:ascii="GHEA Grapalat" w:hAnsi="GHEA Grapalat"/>
                <w:sz w:val="24"/>
                <w:szCs w:val="24"/>
                <w:lang w:val="hy-AM"/>
              </w:rPr>
              <w:t>Կանանց և տղամարդկանց հավասար իրավունքների և հավասար հնարավորությունների ապահովման մասին» օրենքի վերանայմանն ուղղված</w:t>
            </w:r>
          </w:p>
          <w:p w14:paraId="2803ACB1" w14:textId="6D1EB245" w:rsidR="00BA5890" w:rsidRPr="004F78A7" w:rsidRDefault="00BA5890" w:rsidP="00BA5890">
            <w:pPr>
              <w:pStyle w:val="BodyText"/>
              <w:widowControl w:val="0"/>
              <w:tabs>
                <w:tab w:val="left" w:pos="90"/>
              </w:tabs>
              <w:spacing w:after="0"/>
              <w:ind w:left="360" w:right="255"/>
              <w:jc w:val="both"/>
              <w:rPr>
                <w:rFonts w:ascii="GHEA Grapalat" w:hAnsi="GHEA Grapalat"/>
                <w:sz w:val="24"/>
                <w:szCs w:val="24"/>
                <w:lang w:val="hy-AM"/>
              </w:rPr>
            </w:pPr>
            <w:r w:rsidRPr="004F78A7">
              <w:rPr>
                <w:rFonts w:ascii="GHEA Grapalat" w:hAnsi="GHEA Grapalat"/>
                <w:sz w:val="24"/>
                <w:szCs w:val="24"/>
                <w:lang w:val="hy-AM"/>
              </w:rPr>
              <w:t>մասնագիտական ուսումնասիրության իրականացում</w:t>
            </w:r>
            <w:r w:rsidR="0027423B" w:rsidRPr="004F78A7">
              <w:rPr>
                <w:rFonts w:ascii="GHEA Grapalat" w:hAnsi="GHEA Grapalat"/>
                <w:sz w:val="24"/>
                <w:szCs w:val="24"/>
                <w:lang w:val="hy-AM"/>
              </w:rPr>
              <w:t xml:space="preserve"> և ուսումնասիրո</w:t>
            </w:r>
            <w:r w:rsidR="00C0588C" w:rsidRPr="004F78A7">
              <w:rPr>
                <w:rFonts w:ascii="GHEA Grapalat" w:hAnsi="GHEA Grapalat"/>
                <w:sz w:val="24"/>
                <w:szCs w:val="24"/>
                <w:lang w:val="hy-AM"/>
              </w:rPr>
              <w:t>ւ</w:t>
            </w:r>
            <w:r w:rsidR="0027423B" w:rsidRPr="004F78A7">
              <w:rPr>
                <w:rFonts w:ascii="GHEA Grapalat" w:hAnsi="GHEA Grapalat"/>
                <w:sz w:val="24"/>
                <w:szCs w:val="24"/>
                <w:lang w:val="hy-AM"/>
              </w:rPr>
              <w:t xml:space="preserve">թյան հիմքով համապատասխան առաջարկների փաթեթի պատրաստում։ </w:t>
            </w:r>
          </w:p>
          <w:p w14:paraId="16C4FB3C" w14:textId="5BF83406" w:rsidR="00504D02" w:rsidRPr="004F78A7" w:rsidRDefault="00504D02" w:rsidP="002371A7">
            <w:pPr>
              <w:jc w:val="center"/>
              <w:rPr>
                <w:rFonts w:ascii="GHEA Grapalat" w:hAnsi="GHEA Grapalat"/>
                <w:sz w:val="24"/>
                <w:szCs w:val="24"/>
                <w:lang w:val="hy-AM"/>
              </w:rPr>
            </w:pPr>
          </w:p>
        </w:tc>
      </w:tr>
      <w:tr w:rsidR="004B50F0" w:rsidRPr="000B34A6" w14:paraId="45C503AA" w14:textId="77777777" w:rsidTr="00493A5D">
        <w:trPr>
          <w:trHeight w:val="2150"/>
        </w:trPr>
        <w:tc>
          <w:tcPr>
            <w:tcW w:w="8894" w:type="dxa"/>
          </w:tcPr>
          <w:p w14:paraId="1019E7C0" w14:textId="2C45CDE2" w:rsidR="00127E91" w:rsidRPr="004F78A7" w:rsidRDefault="00127E91" w:rsidP="00127E91">
            <w:pPr>
              <w:pStyle w:val="ListParagraph"/>
              <w:numPr>
                <w:ilvl w:val="0"/>
                <w:numId w:val="37"/>
              </w:numPr>
              <w:shd w:val="clear" w:color="auto" w:fill="FFFFFF"/>
              <w:tabs>
                <w:tab w:val="left" w:pos="90"/>
                <w:tab w:val="left" w:pos="8175"/>
              </w:tabs>
              <w:spacing w:after="0" w:line="240" w:lineRule="auto"/>
              <w:ind w:right="75"/>
              <w:jc w:val="both"/>
              <w:rPr>
                <w:rFonts w:ascii="GHEA Grapalat" w:eastAsia="Times New Roman" w:hAnsi="GHEA Grapalat" w:cs="Arial"/>
                <w:sz w:val="24"/>
                <w:szCs w:val="24"/>
                <w:lang w:val="hy-AM"/>
              </w:rPr>
            </w:pPr>
            <w:r w:rsidRPr="004F78A7">
              <w:rPr>
                <w:rFonts w:ascii="GHEA Grapalat" w:eastAsia="Times New Roman" w:hAnsi="GHEA Grapalat" w:cs="Arial"/>
                <w:b/>
                <w:sz w:val="24"/>
                <w:szCs w:val="24"/>
                <w:lang w:val="hy-AM"/>
              </w:rPr>
              <w:lastRenderedPageBreak/>
              <w:t>Ա</w:t>
            </w:r>
            <w:r w:rsidRPr="004F78A7">
              <w:rPr>
                <w:rFonts w:ascii="GHEA Grapalat" w:eastAsia="Times New Roman" w:hAnsi="GHEA Grapalat" w:cs="Arial"/>
                <w:sz w:val="24"/>
                <w:szCs w:val="24"/>
                <w:lang w:val="hy-AM"/>
              </w:rPr>
              <w:t xml:space="preserve">. </w:t>
            </w:r>
            <w:r w:rsidRPr="004F78A7">
              <w:rPr>
                <w:rStyle w:val="Strong"/>
                <w:rFonts w:ascii="GHEA Grapalat" w:eastAsia="Tahoma" w:hAnsi="GHEA Grapalat" w:cs="Arial"/>
                <w:color w:val="000000" w:themeColor="text1"/>
                <w:sz w:val="24"/>
                <w:szCs w:val="24"/>
                <w:lang w:val="hy-AM"/>
              </w:rPr>
              <w:t xml:space="preserve">Միջոցառումների ծրագրի </w:t>
            </w:r>
            <w:r w:rsidRPr="004F78A7">
              <w:rPr>
                <w:rFonts w:ascii="GHEA Grapalat" w:hAnsi="GHEA Grapalat"/>
                <w:sz w:val="24"/>
                <w:szCs w:val="24"/>
                <w:lang w:val="hy-AM"/>
              </w:rPr>
              <w:t xml:space="preserve">Գերակայություն 5-ի 2-րդ միջոցառմամբ նախատեսվում է </w:t>
            </w:r>
            <w:r w:rsidRPr="004F78A7">
              <w:rPr>
                <w:rFonts w:ascii="GHEA Grapalat" w:hAnsi="GHEA Grapalat"/>
                <w:bCs/>
                <w:sz w:val="24"/>
                <w:szCs w:val="24"/>
                <w:lang w:val="hy-AM"/>
              </w:rPr>
              <w:t>«Կանանց նկատմամբ բռնության և ընտանեկան բռնության կանխարգելման և դրա դեմ պայքարի մասին» Եվրոպայի խորհրդի թիվ 210 կոնվենցիայի (Ստամբուլյան կոնվեցիա) վավերացումը</w:t>
            </w:r>
            <w:r w:rsidRPr="004F78A7">
              <w:rPr>
                <w:rFonts w:ascii="GHEA Grapalat" w:eastAsia="Times New Roman" w:hAnsi="GHEA Grapalat" w:cs="Arial"/>
                <w:sz w:val="24"/>
                <w:szCs w:val="24"/>
                <w:lang w:val="hy-AM"/>
              </w:rPr>
              <w:t>, որի պատասխանատու կատարող է նախատեսվել Արդարադատության նախարարությունը, իսկ Աշխատանքի և սոցիալական հարցերի և Արտաքին գործերի նախարարությունները՝ որպես համակատարողներ։</w:t>
            </w:r>
          </w:p>
          <w:p w14:paraId="4CDC73BC" w14:textId="77777777" w:rsidR="00127E91" w:rsidRPr="004F78A7" w:rsidRDefault="00127E91" w:rsidP="00127E91">
            <w:pPr>
              <w:pStyle w:val="ListParagraph"/>
              <w:shd w:val="clear" w:color="auto" w:fill="FFFFFF"/>
              <w:tabs>
                <w:tab w:val="left" w:pos="90"/>
              </w:tabs>
              <w:spacing w:after="0"/>
              <w:ind w:left="0" w:right="75" w:firstLine="270"/>
              <w:jc w:val="both"/>
              <w:rPr>
                <w:rFonts w:ascii="GHEA Grapalat" w:eastAsia="Times New Roman" w:hAnsi="GHEA Grapalat" w:cs="Arial"/>
                <w:sz w:val="24"/>
                <w:szCs w:val="24"/>
                <w:lang w:val="hy-AM"/>
              </w:rPr>
            </w:pPr>
            <w:r w:rsidRPr="004F78A7">
              <w:rPr>
                <w:rFonts w:ascii="GHEA Grapalat" w:eastAsia="Times New Roman" w:hAnsi="GHEA Grapalat" w:cs="Arial"/>
                <w:sz w:val="24"/>
                <w:szCs w:val="24"/>
                <w:lang w:val="hy-AM"/>
              </w:rPr>
              <w:t>Այս առնչությամբ հարկ է նկատել, որ Ստամբուլյան կոնվենցիայով նախատեսվում են պետությունների պարտավորությունները՝ կապված կանանց նկատմամբ բռնության և ընտանեկան բռնության կանխարգելման, բռնության ենթարկված անձանց պաշտպանության և աջակցության տրամադրման, բռնություն գործադրած անձանց քրեական հետապնդման և կանանց նկատմամբ բռնության և ընտանեկան բռնության դեմ համակողմանի քաղաքականության մշակման հետ։</w:t>
            </w:r>
          </w:p>
          <w:p w14:paraId="4050DBF9" w14:textId="77777777" w:rsidR="00127E91" w:rsidRPr="004F78A7" w:rsidRDefault="00127E91" w:rsidP="00127E91">
            <w:pPr>
              <w:shd w:val="clear" w:color="auto" w:fill="FFFFFF"/>
              <w:tabs>
                <w:tab w:val="left" w:pos="90"/>
              </w:tabs>
              <w:spacing w:line="276" w:lineRule="auto"/>
              <w:ind w:right="75" w:firstLine="270"/>
              <w:jc w:val="both"/>
              <w:rPr>
                <w:rFonts w:ascii="GHEA Grapalat" w:eastAsia="Times New Roman" w:hAnsi="GHEA Grapalat" w:cs="Arial"/>
                <w:sz w:val="24"/>
                <w:szCs w:val="24"/>
                <w:lang w:val="hy-AM"/>
              </w:rPr>
            </w:pPr>
            <w:r w:rsidRPr="004F78A7">
              <w:rPr>
                <w:rFonts w:ascii="GHEA Grapalat" w:eastAsia="Times New Roman" w:hAnsi="GHEA Grapalat" w:cs="Arial"/>
                <w:sz w:val="24"/>
                <w:szCs w:val="24"/>
                <w:lang w:val="hy-AM"/>
              </w:rPr>
              <w:lastRenderedPageBreak/>
              <w:t xml:space="preserve">Հիմք ընդունելով «Կառավարության կառուցվածքի և գործունեության մասին» ՀՀ օրենքի հավելվածով ամրագրված նախարարություններին վերապահված գործունեության հիմնական ոլորտները՝ </w:t>
            </w:r>
            <w:r w:rsidRPr="004F78A7">
              <w:rPr>
                <w:rFonts w:ascii="GHEA Grapalat" w:hAnsi="GHEA Grapalat" w:cs="Arial"/>
                <w:sz w:val="24"/>
                <w:szCs w:val="24"/>
                <w:shd w:val="clear" w:color="auto" w:fill="FFFFFF"/>
                <w:lang w:val="hy-AM"/>
              </w:rPr>
              <w:t>Աշխատանքի</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և</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սոցիալական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հարցերի</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նախարարությունը</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մշակում</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և</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իրականացնում</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է</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աշխատանքի</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և</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սոցիալական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պաշտպանության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բնակչության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զբաղվածության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կամավոր</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աշխատանքի</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ժամանակավոր</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անաշխատունակության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դեպքում</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սոցիալական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ապահովության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պետական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կենսաթոշակային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ապահովության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սոցիալական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աջակցության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ինտեգրված</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սոցիալական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ծառայությունների</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տրամադրման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սոցիալական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բնակարանային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ֆոնդի</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ձևավորման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ժողովրդագրական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պետական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քաղաքականության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i/>
                <w:sz w:val="24"/>
                <w:szCs w:val="24"/>
                <w:shd w:val="clear" w:color="auto" w:fill="FFFFFF"/>
                <w:lang w:val="hy-AM"/>
              </w:rPr>
              <w:t>ընտանիքի</w:t>
            </w:r>
            <w:r w:rsidRPr="004F78A7">
              <w:rPr>
                <w:rFonts w:ascii="GHEA Grapalat" w:hAnsi="GHEA Grapalat"/>
                <w:i/>
                <w:sz w:val="24"/>
                <w:szCs w:val="24"/>
                <w:shd w:val="clear" w:color="auto" w:fill="FFFFFF"/>
                <w:lang w:val="hy-AM"/>
              </w:rPr>
              <w:t xml:space="preserve">, </w:t>
            </w:r>
            <w:r w:rsidRPr="004F78A7">
              <w:rPr>
                <w:rFonts w:ascii="GHEA Grapalat" w:hAnsi="GHEA Grapalat" w:cs="Arial"/>
                <w:i/>
                <w:sz w:val="24"/>
                <w:szCs w:val="24"/>
                <w:shd w:val="clear" w:color="auto" w:fill="FFFFFF"/>
                <w:lang w:val="hy-AM"/>
              </w:rPr>
              <w:t>կանանց</w:t>
            </w:r>
            <w:r w:rsidRPr="004F78A7">
              <w:rPr>
                <w:rFonts w:ascii="GHEA Grapalat" w:hAnsi="GHEA Grapalat"/>
                <w:i/>
                <w:sz w:val="24"/>
                <w:szCs w:val="24"/>
                <w:shd w:val="clear" w:color="auto" w:fill="FFFFFF"/>
                <w:lang w:val="hy-AM"/>
              </w:rPr>
              <w:t xml:space="preserve"> </w:t>
            </w:r>
            <w:r w:rsidRPr="004F78A7">
              <w:rPr>
                <w:rFonts w:ascii="GHEA Grapalat" w:hAnsi="GHEA Grapalat" w:cs="Arial"/>
                <w:i/>
                <w:sz w:val="24"/>
                <w:szCs w:val="24"/>
                <w:shd w:val="clear" w:color="auto" w:fill="FFFFFF"/>
                <w:lang w:val="hy-AM"/>
              </w:rPr>
              <w:t>և</w:t>
            </w:r>
            <w:r w:rsidRPr="004F78A7">
              <w:rPr>
                <w:rFonts w:ascii="GHEA Grapalat" w:hAnsi="GHEA Grapalat"/>
                <w:i/>
                <w:sz w:val="24"/>
                <w:szCs w:val="24"/>
                <w:shd w:val="clear" w:color="auto" w:fill="FFFFFF"/>
                <w:lang w:val="hy-AM"/>
              </w:rPr>
              <w:t xml:space="preserve"> </w:t>
            </w:r>
            <w:r w:rsidRPr="004F78A7">
              <w:rPr>
                <w:rFonts w:ascii="GHEA Grapalat" w:hAnsi="GHEA Grapalat" w:cs="Arial"/>
                <w:i/>
                <w:sz w:val="24"/>
                <w:szCs w:val="24"/>
                <w:shd w:val="clear" w:color="auto" w:fill="FFFFFF"/>
                <w:lang w:val="hy-AM"/>
              </w:rPr>
              <w:t>երեխաների</w:t>
            </w:r>
            <w:r w:rsidRPr="004F78A7">
              <w:rPr>
                <w:rFonts w:ascii="GHEA Grapalat" w:hAnsi="GHEA Grapalat"/>
                <w:i/>
                <w:sz w:val="24"/>
                <w:szCs w:val="24"/>
                <w:shd w:val="clear" w:color="auto" w:fill="FFFFFF"/>
                <w:lang w:val="hy-AM"/>
              </w:rPr>
              <w:t xml:space="preserve"> </w:t>
            </w:r>
            <w:r w:rsidRPr="004F78A7">
              <w:rPr>
                <w:rFonts w:ascii="GHEA Grapalat" w:hAnsi="GHEA Grapalat" w:cs="Arial"/>
                <w:i/>
                <w:sz w:val="24"/>
                <w:szCs w:val="24"/>
                <w:shd w:val="clear" w:color="auto" w:fill="FFFFFF"/>
                <w:lang w:val="hy-AM"/>
              </w:rPr>
              <w:t>սոցիալական</w:t>
            </w:r>
            <w:r w:rsidRPr="004F78A7">
              <w:rPr>
                <w:rFonts w:ascii="GHEA Grapalat" w:hAnsi="GHEA Grapalat"/>
                <w:i/>
                <w:sz w:val="24"/>
                <w:szCs w:val="24"/>
                <w:shd w:val="clear" w:color="auto" w:fill="FFFFFF"/>
                <w:lang w:val="hy-AM"/>
              </w:rPr>
              <w:t xml:space="preserve"> </w:t>
            </w:r>
            <w:r w:rsidRPr="004F78A7">
              <w:rPr>
                <w:rFonts w:ascii="GHEA Grapalat" w:hAnsi="GHEA Grapalat" w:cs="Arial"/>
                <w:i/>
                <w:sz w:val="24"/>
                <w:szCs w:val="24"/>
                <w:shd w:val="clear" w:color="auto" w:fill="FFFFFF"/>
                <w:lang w:val="hy-AM"/>
              </w:rPr>
              <w:t>պաշտպանության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 ոլորտներում</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Կառավարության</w:t>
            </w:r>
            <w:r w:rsidRPr="004F78A7">
              <w:rPr>
                <w:rFonts w:ascii="GHEA Grapalat" w:hAnsi="GHEA Grapalat"/>
                <w:sz w:val="24"/>
                <w:szCs w:val="24"/>
                <w:shd w:val="clear" w:color="auto" w:fill="FFFFFF"/>
                <w:lang w:val="hy-AM"/>
              </w:rPr>
              <w:t xml:space="preserve"> </w:t>
            </w:r>
            <w:r w:rsidRPr="004F78A7">
              <w:rPr>
                <w:rFonts w:ascii="GHEA Grapalat" w:hAnsi="GHEA Grapalat" w:cs="Arial"/>
                <w:sz w:val="24"/>
                <w:szCs w:val="24"/>
                <w:shd w:val="clear" w:color="auto" w:fill="FFFFFF"/>
                <w:lang w:val="hy-AM"/>
              </w:rPr>
              <w:t>քաղաքականությունը</w:t>
            </w:r>
            <w:r w:rsidRPr="004F78A7">
              <w:rPr>
                <w:rFonts w:ascii="GHEA Grapalat" w:hAnsi="GHEA Grapalat"/>
                <w:sz w:val="24"/>
                <w:szCs w:val="24"/>
                <w:shd w:val="clear" w:color="auto" w:fill="FFFFFF"/>
                <w:lang w:val="hy-AM"/>
              </w:rPr>
              <w:t>:</w:t>
            </w:r>
          </w:p>
          <w:p w14:paraId="7913AFC7" w14:textId="77777777" w:rsidR="00127E91" w:rsidRPr="004F78A7" w:rsidRDefault="00127E91" w:rsidP="00127E91">
            <w:pPr>
              <w:shd w:val="clear" w:color="auto" w:fill="FFFFFF"/>
              <w:tabs>
                <w:tab w:val="left" w:pos="90"/>
              </w:tabs>
              <w:spacing w:line="276" w:lineRule="auto"/>
              <w:ind w:right="75" w:firstLine="270"/>
              <w:jc w:val="both"/>
              <w:rPr>
                <w:rFonts w:ascii="GHEA Grapalat" w:hAnsi="GHEA Grapalat"/>
                <w:bCs/>
                <w:sz w:val="24"/>
                <w:szCs w:val="24"/>
                <w:lang w:val="hy-AM"/>
              </w:rPr>
            </w:pPr>
            <w:r w:rsidRPr="004F78A7">
              <w:rPr>
                <w:rFonts w:ascii="GHEA Grapalat" w:hAnsi="GHEA Grapalat"/>
                <w:bCs/>
                <w:sz w:val="24"/>
                <w:szCs w:val="24"/>
                <w:lang w:val="hy-AM"/>
              </w:rPr>
              <w:t>Միաժամանակ, «Ընտանեկան և կենցաղային բռնության կանխարգելման ու ընտանեկան և կենցաղային բռնության ենթարկված անձանց պաշտպանության մասին» օրենքի 13-րդ հոդվածի 1-ին մասի համաձայն՝ ընտանեկան և կենցաղային բռնության կանխարգելումը և ընտանեկան և կենցաղային բռնության ենթարկված անձանց պաշտպանությունն իրենց գործառույթների շրջանակներում իրականացնում է, ի թիվս այլ մարմինների, սոցիալական հարցերի ոլորտում լիազոր մարմինը՝ Աշխատանքի և սոցիալական հարցերի նախարարությունը:</w:t>
            </w:r>
          </w:p>
          <w:p w14:paraId="034B5AB6" w14:textId="77777777" w:rsidR="00127E91" w:rsidRPr="004F78A7" w:rsidRDefault="00127E91" w:rsidP="00127E91">
            <w:pPr>
              <w:shd w:val="clear" w:color="auto" w:fill="FFFFFF"/>
              <w:tabs>
                <w:tab w:val="left" w:pos="90"/>
              </w:tabs>
              <w:spacing w:line="276" w:lineRule="auto"/>
              <w:ind w:right="75" w:firstLine="270"/>
              <w:jc w:val="both"/>
              <w:rPr>
                <w:rFonts w:ascii="GHEA Grapalat" w:eastAsia="Times New Roman" w:hAnsi="GHEA Grapalat" w:cs="Arial"/>
                <w:sz w:val="24"/>
                <w:szCs w:val="24"/>
                <w:lang w:val="hy-AM"/>
              </w:rPr>
            </w:pPr>
            <w:r w:rsidRPr="004F78A7">
              <w:rPr>
                <w:rFonts w:ascii="GHEA Grapalat" w:eastAsia="Times New Roman" w:hAnsi="GHEA Grapalat" w:cs="Arial"/>
                <w:sz w:val="24"/>
                <w:szCs w:val="24"/>
                <w:lang w:val="hy-AM"/>
              </w:rPr>
              <w:t xml:space="preserve">Ուստի՝ Աշխատանքի և սոցիալական հարցերի նախարարությունն է հանդիսանում այն գործադիր մարմինը, որն առաջնահերթ պատասխանատու է ՀՀ-ում կանանց և տղամարդկանց հավասար իրավունքների և հավասար հնարավորությունների քաղաքականության մշակման, դրա իրականացման ու </w:t>
            </w:r>
            <w:r w:rsidRPr="004F78A7">
              <w:rPr>
                <w:rFonts w:ascii="GHEA Grapalat" w:eastAsia="Times New Roman" w:hAnsi="GHEA Grapalat" w:cs="Arial"/>
                <w:sz w:val="24"/>
                <w:szCs w:val="24"/>
                <w:lang w:val="hy-AM"/>
              </w:rPr>
              <w:lastRenderedPageBreak/>
              <w:t>համակարգման, ընտանեկան և կենցաղային բռնության ենթարկված անձանց աջակցության տրամադրման հարցերում:</w:t>
            </w:r>
          </w:p>
          <w:p w14:paraId="7CE39D81" w14:textId="77777777" w:rsidR="00127E91" w:rsidRPr="004F78A7" w:rsidRDefault="00127E91" w:rsidP="00127E91">
            <w:pPr>
              <w:shd w:val="clear" w:color="auto" w:fill="FFFFFF"/>
              <w:tabs>
                <w:tab w:val="left" w:pos="90"/>
              </w:tabs>
              <w:spacing w:line="276" w:lineRule="auto"/>
              <w:ind w:right="75" w:firstLine="270"/>
              <w:jc w:val="both"/>
              <w:rPr>
                <w:rFonts w:ascii="GHEA Grapalat" w:eastAsia="Times New Roman" w:hAnsi="GHEA Grapalat" w:cs="Arial"/>
                <w:sz w:val="24"/>
                <w:szCs w:val="24"/>
                <w:lang w:val="hy-AM"/>
              </w:rPr>
            </w:pPr>
            <w:r w:rsidRPr="004F78A7">
              <w:rPr>
                <w:rFonts w:ascii="GHEA Grapalat" w:eastAsia="Times New Roman" w:hAnsi="GHEA Grapalat" w:cs="Arial"/>
                <w:sz w:val="24"/>
                <w:szCs w:val="24"/>
                <w:lang w:val="hy-AM"/>
              </w:rPr>
              <w:t>Հարկ է հստակ ընդգծել, որ նշված ոլորտները չեն առնչվում Արդարադատության նախարարության իրավասության շրջանակին և ռազմավարական ուղղություններին՝ բացառությամբ բռնություն գործադրած անձանց քրեական հետապնդման ոլորտում քաղաքականության մշակումը։</w:t>
            </w:r>
          </w:p>
          <w:p w14:paraId="431E5035" w14:textId="77777777" w:rsidR="00127E91" w:rsidRPr="004F78A7" w:rsidRDefault="00127E91" w:rsidP="00127E91">
            <w:pPr>
              <w:shd w:val="clear" w:color="auto" w:fill="FFFFFF"/>
              <w:tabs>
                <w:tab w:val="left" w:pos="90"/>
              </w:tabs>
              <w:spacing w:line="276" w:lineRule="auto"/>
              <w:ind w:right="75" w:firstLine="270"/>
              <w:jc w:val="both"/>
              <w:rPr>
                <w:rFonts w:ascii="GHEA Grapalat" w:eastAsia="Times New Roman" w:hAnsi="GHEA Grapalat" w:cs="Arial"/>
                <w:sz w:val="24"/>
                <w:szCs w:val="24"/>
                <w:lang w:val="hy-AM"/>
              </w:rPr>
            </w:pPr>
            <w:r w:rsidRPr="004F78A7">
              <w:rPr>
                <w:rFonts w:ascii="GHEA Grapalat" w:eastAsia="Times New Roman" w:hAnsi="GHEA Grapalat" w:cs="Arial"/>
                <w:sz w:val="24"/>
                <w:szCs w:val="24"/>
                <w:lang w:val="hy-AM"/>
              </w:rPr>
              <w:t xml:space="preserve">Վերոգրյալի հաշվառմամբ՝ </w:t>
            </w:r>
            <w:r w:rsidRPr="004F78A7">
              <w:rPr>
                <w:rFonts w:ascii="GHEA Grapalat" w:eastAsia="Times New Roman" w:hAnsi="GHEA Grapalat" w:cs="Arial"/>
                <w:bCs/>
                <w:sz w:val="24"/>
                <w:szCs w:val="24"/>
                <w:lang w:val="hy-AM"/>
              </w:rPr>
              <w:t>առաջարկում ենք Ստամբուլյան կոնվենցիայի վավերացման վերաբերյալ միջոցառման պատասխանատու կատարող մարմին նախատեսել Աշխատանքի և սոցիալական հարցերի նախարարությանը, իսկ Արդարադատության նախարարությանը՝ որպես համակատարող մարմին:</w:t>
            </w:r>
          </w:p>
          <w:p w14:paraId="7CF7D2D9" w14:textId="77777777" w:rsidR="00127E91" w:rsidRPr="004F78A7" w:rsidRDefault="00127E91" w:rsidP="00127E91">
            <w:pPr>
              <w:shd w:val="clear" w:color="auto" w:fill="FFFFFF"/>
              <w:tabs>
                <w:tab w:val="left" w:pos="90"/>
              </w:tabs>
              <w:spacing w:line="276" w:lineRule="auto"/>
              <w:ind w:right="75" w:firstLine="270"/>
              <w:jc w:val="both"/>
              <w:rPr>
                <w:rFonts w:ascii="GHEA Grapalat" w:eastAsia="Times New Roman" w:hAnsi="GHEA Grapalat" w:cs="Arial"/>
                <w:sz w:val="24"/>
                <w:szCs w:val="24"/>
                <w:lang w:val="hy-AM"/>
              </w:rPr>
            </w:pPr>
            <w:r w:rsidRPr="004F78A7">
              <w:rPr>
                <w:rFonts w:ascii="GHEA Grapalat" w:eastAsia="Times New Roman" w:hAnsi="GHEA Grapalat" w:cs="Arial"/>
                <w:b/>
                <w:sz w:val="24"/>
                <w:szCs w:val="24"/>
                <w:lang w:val="hy-AM"/>
              </w:rPr>
              <w:t>Բ.</w:t>
            </w:r>
            <w:r w:rsidRPr="004F78A7">
              <w:rPr>
                <w:rFonts w:ascii="GHEA Grapalat" w:eastAsia="Times New Roman" w:hAnsi="GHEA Grapalat" w:cs="Arial"/>
                <w:sz w:val="24"/>
                <w:szCs w:val="24"/>
                <w:lang w:val="hy-AM"/>
              </w:rPr>
              <w:t xml:space="preserve"> Միաժամանակ, Արդարադատության նախարարությունը որպես պատասխանատու մարմին է նախատեսված Միջոցառումների ծրագրի՝ Գերակայություն 5-ի 3-րդ միջոցառմամբ՝</w:t>
            </w:r>
            <w:r w:rsidRPr="004F78A7">
              <w:rPr>
                <w:rFonts w:ascii="GHEA Grapalat" w:eastAsia="Times New Roman" w:hAnsi="GHEA Grapalat" w:cs="Calibri"/>
                <w:sz w:val="24"/>
                <w:szCs w:val="24"/>
                <w:lang w:val="hy-AM"/>
              </w:rPr>
              <w:t xml:space="preserve"> ուղղված</w:t>
            </w:r>
            <w:r w:rsidRPr="004F78A7">
              <w:rPr>
                <w:rFonts w:ascii="GHEA Grapalat" w:eastAsia="Times New Roman" w:hAnsi="GHEA Grapalat" w:cs="Arial"/>
                <w:sz w:val="24"/>
                <w:szCs w:val="24"/>
                <w:lang w:val="hy-AM"/>
              </w:rPr>
              <w:t xml:space="preserve"> Ստամբուլյան կոնվենցիայի վերաբերյալ հանրային իրազեկման արշավի իրականացմանը՝ թիրախավորելով կոնվենցիայի վերաբերյալ առկա տարընկալումներն ու ապատեղեկատվությունը:</w:t>
            </w:r>
          </w:p>
          <w:p w14:paraId="4A60C79E" w14:textId="77777777" w:rsidR="00127E91" w:rsidRPr="004F78A7" w:rsidRDefault="00127E91" w:rsidP="00127E91">
            <w:pPr>
              <w:shd w:val="clear" w:color="auto" w:fill="FFFFFF"/>
              <w:tabs>
                <w:tab w:val="left" w:pos="90"/>
              </w:tabs>
              <w:spacing w:line="276" w:lineRule="auto"/>
              <w:ind w:right="75" w:firstLine="270"/>
              <w:jc w:val="both"/>
              <w:rPr>
                <w:rFonts w:ascii="GHEA Grapalat" w:eastAsia="Times New Roman" w:hAnsi="GHEA Grapalat" w:cs="Arial"/>
                <w:sz w:val="24"/>
                <w:szCs w:val="24"/>
                <w:lang w:val="hy-AM"/>
              </w:rPr>
            </w:pPr>
            <w:r w:rsidRPr="004F78A7">
              <w:rPr>
                <w:rFonts w:ascii="GHEA Grapalat" w:eastAsia="Times New Roman" w:hAnsi="GHEA Grapalat" w:cs="Arial"/>
                <w:sz w:val="24"/>
                <w:szCs w:val="24"/>
                <w:lang w:val="hy-AM"/>
              </w:rPr>
              <w:t xml:space="preserve">Այս առումով, հաշվի առնելով վերևում արդեն իսկ արձանագրված նկատառումները՝ առաջարկում են վերանայել միջոցառման իրականացման պատասխանատու մարմիններին: Միաժամանակ, Արդարադատության նախարարությունը պատրաստակամություն է հայտնում աջակցելու Միջոցառումների ծրագրի՝ Գերակայություն 5-ի 3-րդ միջոցառմամբ նախատեսված Ստամբուլյան կոնվենցիայի վերաբերյալ հանրային </w:t>
            </w:r>
            <w:r w:rsidRPr="004F78A7">
              <w:rPr>
                <w:rFonts w:ascii="GHEA Grapalat" w:eastAsia="Times New Roman" w:hAnsi="GHEA Grapalat" w:cs="Arial"/>
                <w:sz w:val="24"/>
                <w:szCs w:val="24"/>
                <w:lang w:val="hy-AM"/>
              </w:rPr>
              <w:lastRenderedPageBreak/>
              <w:t>իրազեկման արշավի իրականացմանը՝ որպես համակատարող գերատեսչություն:</w:t>
            </w:r>
          </w:p>
          <w:p w14:paraId="2949CBF9" w14:textId="77777777" w:rsidR="004B50F0" w:rsidRPr="004F78A7" w:rsidRDefault="004B50F0" w:rsidP="00127E91">
            <w:pPr>
              <w:pStyle w:val="BodyText"/>
              <w:widowControl w:val="0"/>
              <w:tabs>
                <w:tab w:val="left" w:pos="90"/>
              </w:tabs>
              <w:spacing w:after="0"/>
              <w:ind w:left="270" w:right="75"/>
              <w:jc w:val="both"/>
              <w:rPr>
                <w:rFonts w:ascii="GHEA Grapalat" w:hAnsi="GHEA Grapalat"/>
                <w:sz w:val="24"/>
                <w:szCs w:val="24"/>
                <w:lang w:val="hy-AM"/>
              </w:rPr>
            </w:pPr>
          </w:p>
        </w:tc>
        <w:tc>
          <w:tcPr>
            <w:tcW w:w="5956" w:type="dxa"/>
          </w:tcPr>
          <w:p w14:paraId="594CC5CB" w14:textId="0C3E7FD1" w:rsidR="002D4FA8" w:rsidRPr="004F78A7" w:rsidRDefault="000B34A6" w:rsidP="0014335C">
            <w:pPr>
              <w:jc w:val="both"/>
              <w:rPr>
                <w:rFonts w:ascii="GHEA Grapalat" w:hAnsi="GHEA Grapalat"/>
                <w:sz w:val="24"/>
                <w:szCs w:val="24"/>
                <w:lang w:val="hy-AM"/>
              </w:rPr>
            </w:pPr>
            <w:r>
              <w:rPr>
                <w:rFonts w:ascii="GHEA Grapalat" w:hAnsi="GHEA Grapalat"/>
                <w:sz w:val="24"/>
                <w:szCs w:val="24"/>
                <w:lang w:val="hy-AM"/>
              </w:rPr>
              <w:lastRenderedPageBreak/>
              <w:t>Ընդունվել է։ Կետը վերախմբագրվել է՝ համաձայն 21.04.2025 թ․ Սոցիալական նախարարական կոմիտեի նիստի արդյունքների։</w:t>
            </w:r>
          </w:p>
          <w:p w14:paraId="0F22D153" w14:textId="3C5B9114" w:rsidR="004B50F0" w:rsidRPr="004F78A7" w:rsidRDefault="004B50F0" w:rsidP="0014335C">
            <w:pPr>
              <w:jc w:val="both"/>
              <w:rPr>
                <w:rFonts w:ascii="GHEA Grapalat" w:hAnsi="GHEA Grapalat"/>
                <w:sz w:val="24"/>
                <w:szCs w:val="24"/>
                <w:lang w:val="hy-AM"/>
              </w:rPr>
            </w:pPr>
          </w:p>
        </w:tc>
      </w:tr>
      <w:tr w:rsidR="00127E91" w:rsidRPr="000B34A6" w14:paraId="6F77D53C" w14:textId="77777777" w:rsidTr="00493A5D">
        <w:trPr>
          <w:trHeight w:val="2150"/>
        </w:trPr>
        <w:tc>
          <w:tcPr>
            <w:tcW w:w="8894" w:type="dxa"/>
          </w:tcPr>
          <w:p w14:paraId="13A58EEF" w14:textId="1714D2E3" w:rsidR="002E7697" w:rsidRPr="004F78A7" w:rsidRDefault="002E7697" w:rsidP="002E7697">
            <w:pPr>
              <w:pStyle w:val="ListParagraph"/>
              <w:tabs>
                <w:tab w:val="left" w:pos="90"/>
              </w:tabs>
              <w:spacing w:after="0"/>
              <w:ind w:left="270" w:right="165"/>
              <w:jc w:val="both"/>
              <w:rPr>
                <w:rFonts w:ascii="GHEA Grapalat" w:hAnsi="GHEA Grapalat"/>
                <w:sz w:val="24"/>
                <w:szCs w:val="24"/>
                <w:lang w:val="hy-AM"/>
              </w:rPr>
            </w:pPr>
            <w:r w:rsidRPr="004F78A7">
              <w:rPr>
                <w:rFonts w:ascii="GHEA Grapalat" w:hAnsi="GHEA Grapalat"/>
                <w:b/>
                <w:sz w:val="24"/>
                <w:szCs w:val="24"/>
                <w:lang w:val="hy-AM"/>
              </w:rPr>
              <w:lastRenderedPageBreak/>
              <w:t>8.</w:t>
            </w:r>
            <w:r w:rsidRPr="004F78A7">
              <w:rPr>
                <w:rFonts w:ascii="GHEA Grapalat" w:eastAsia="GHEA Grapalat" w:hAnsi="GHEA Grapalat" w:cs="Arial"/>
                <w:color w:val="000000" w:themeColor="text1"/>
                <w:sz w:val="24"/>
                <w:szCs w:val="24"/>
                <w:lang w:val="hy-AM"/>
              </w:rPr>
              <w:t xml:space="preserve"> Միջոցառումների ծրագրի 5-րդ գերակայության 5-րդ միջոցառմամբ նախատեսվում է ընտանիքում բռնություն գործադրած և անազատության ձևով պատիժ կրող, ինչպես նաև պրոբացիայի շահառու հանդիսացող անձանց ռեաբիլիտացիայի (վերասոցիալականացում) ուղղությամբ միջազգային առաջատար փորձի հիման վրա բռնություն գործադրած և պատիժ կրող անձանց հետ բռնության նվազեցման թիրախային ծրագրերի անցկացում /պիլոտային/, որի պատասխանատու կատարող է հանդիսանում Արդադարադատության նախարարությունը:</w:t>
            </w:r>
          </w:p>
          <w:p w14:paraId="51692490" w14:textId="77777777" w:rsidR="002E7697" w:rsidRPr="004F78A7" w:rsidRDefault="002E7697" w:rsidP="002E7697">
            <w:pPr>
              <w:tabs>
                <w:tab w:val="left" w:pos="90"/>
              </w:tabs>
              <w:spacing w:line="276" w:lineRule="auto"/>
              <w:ind w:right="165" w:firstLine="270"/>
              <w:jc w:val="both"/>
              <w:rPr>
                <w:rFonts w:ascii="GHEA Grapalat" w:eastAsia="GHEA Grapalat" w:hAnsi="GHEA Grapalat" w:cs="Arial"/>
                <w:color w:val="000000" w:themeColor="text1"/>
                <w:sz w:val="24"/>
                <w:szCs w:val="24"/>
                <w:lang w:val="hy-AM"/>
              </w:rPr>
            </w:pPr>
            <w:r w:rsidRPr="004F78A7">
              <w:rPr>
                <w:rFonts w:ascii="GHEA Grapalat" w:eastAsia="GHEA Grapalat" w:hAnsi="GHEA Grapalat" w:cs="Arial"/>
                <w:color w:val="000000" w:themeColor="text1"/>
                <w:sz w:val="24"/>
                <w:szCs w:val="24"/>
                <w:lang w:val="hy-AM"/>
              </w:rPr>
              <w:t xml:space="preserve"> «</w:t>
            </w:r>
            <w:r w:rsidRPr="004F78A7">
              <w:rPr>
                <w:rFonts w:ascii="GHEA Grapalat" w:hAnsi="GHEA Grapalat"/>
                <w:bCs/>
                <w:sz w:val="24"/>
                <w:szCs w:val="24"/>
                <w:lang w:val="hy-AM"/>
              </w:rPr>
              <w:t>Ընտանեկան և կենցաղային բռնության կանխարգելման ու ընտանեկան և կենցաղային բռնության ենթարկված անձանց պաշտպանության մասին</w:t>
            </w:r>
            <w:r w:rsidRPr="004F78A7">
              <w:rPr>
                <w:rFonts w:ascii="GHEA Grapalat" w:eastAsia="GHEA Grapalat" w:hAnsi="GHEA Grapalat" w:cs="Arial"/>
                <w:color w:val="000000" w:themeColor="text1"/>
                <w:sz w:val="24"/>
                <w:szCs w:val="24"/>
                <w:lang w:val="hy-AM"/>
              </w:rPr>
              <w:t>» օրենքում 2024 թվականի փոփոխություններով օրենքով ամրագրվել է ընտանիքում բռնություն գործադրած անձանց ռեաբիլիտացիոն ծրագիրը հաստատելու մասին կառավարության որոշում ունենալու լիազորող նորմը, որի հիման վրա 2025 թվականի հունվարի 16-ին ընդունվել է «Ընտանեկան և կենցաղային բռնություն գործադրած անձանց ռեաբիլիտացման ծրագիրը հաստատելու մասին» Կառավարության N 35-Ն որոշումը: Որոշման ուժի մեջ է մտնելու ժամկետը է սահմանվել 2026 թվականի հունվարի 1-ը:</w:t>
            </w:r>
          </w:p>
          <w:p w14:paraId="7DE6B759" w14:textId="48657A20" w:rsidR="002E7697" w:rsidRPr="004F78A7" w:rsidRDefault="002E7697" w:rsidP="002E7697">
            <w:pPr>
              <w:tabs>
                <w:tab w:val="left" w:pos="90"/>
              </w:tabs>
              <w:spacing w:line="276" w:lineRule="auto"/>
              <w:ind w:right="165" w:firstLine="270"/>
              <w:jc w:val="both"/>
              <w:rPr>
                <w:rFonts w:ascii="GHEA Grapalat" w:eastAsia="GHEA Grapalat" w:hAnsi="GHEA Grapalat" w:cs="Arial"/>
                <w:color w:val="000000" w:themeColor="text1"/>
                <w:sz w:val="24"/>
                <w:szCs w:val="24"/>
                <w:lang w:val="hy-AM"/>
              </w:rPr>
            </w:pPr>
            <w:r w:rsidRPr="004F78A7">
              <w:rPr>
                <w:rFonts w:ascii="GHEA Grapalat" w:eastAsia="GHEA Grapalat" w:hAnsi="GHEA Grapalat" w:cs="Arial"/>
                <w:color w:val="000000" w:themeColor="text1"/>
                <w:sz w:val="24"/>
                <w:szCs w:val="24"/>
                <w:lang w:val="hy-AM"/>
              </w:rPr>
              <w:lastRenderedPageBreak/>
              <w:t>Հաշվի առնելով նշված որոշման առկայությունը, դրա բովանդակությունը, ինչպես նաև ուժի մեջ մտնելու ժամկետը՝ առաջարկում ենք վերաձևակերպել միջոցառման անվանումը՝ նախատեսելով բռնություն գործադրած և պատիժ կրող անձանց հետ բռնության նվազեցման թիրախային ծրագրի մշակումը, ինչպես նաև ժամկետի սկիզբ նախատեսել 2026 թվականը, քանի որ Կառավարության N 35-Ն որոշումն ուժի մեջ կմտնի 2026 թվականից:</w:t>
            </w:r>
          </w:p>
          <w:p w14:paraId="50383224" w14:textId="43C707FD" w:rsidR="00127E91" w:rsidRPr="004F78A7" w:rsidRDefault="00127E91" w:rsidP="00DF196E">
            <w:pPr>
              <w:pStyle w:val="BodyText"/>
              <w:widowControl w:val="0"/>
              <w:tabs>
                <w:tab w:val="left" w:pos="90"/>
              </w:tabs>
              <w:spacing w:after="0"/>
              <w:ind w:left="270" w:right="-360"/>
              <w:jc w:val="both"/>
              <w:rPr>
                <w:rFonts w:ascii="GHEA Grapalat" w:hAnsi="GHEA Grapalat"/>
                <w:b/>
                <w:sz w:val="24"/>
                <w:szCs w:val="24"/>
                <w:lang w:val="hy-AM"/>
              </w:rPr>
            </w:pPr>
          </w:p>
        </w:tc>
        <w:tc>
          <w:tcPr>
            <w:tcW w:w="5956" w:type="dxa"/>
          </w:tcPr>
          <w:p w14:paraId="6F25D91D" w14:textId="455D5598" w:rsidR="00677CAD" w:rsidRPr="004F78A7" w:rsidRDefault="0007089F" w:rsidP="0007089F">
            <w:pPr>
              <w:jc w:val="center"/>
              <w:rPr>
                <w:rFonts w:ascii="GHEA Grapalat" w:hAnsi="GHEA Grapalat"/>
                <w:sz w:val="24"/>
                <w:szCs w:val="24"/>
                <w:lang w:val="hy-AM"/>
              </w:rPr>
            </w:pPr>
            <w:r w:rsidRPr="004F78A7">
              <w:rPr>
                <w:rFonts w:ascii="GHEA Grapalat" w:hAnsi="GHEA Grapalat"/>
                <w:sz w:val="24"/>
                <w:szCs w:val="24"/>
                <w:lang w:val="hy-AM"/>
              </w:rPr>
              <w:lastRenderedPageBreak/>
              <w:t xml:space="preserve">Ընդունվել է։ </w:t>
            </w:r>
          </w:p>
          <w:p w14:paraId="28A97CE4" w14:textId="77777777" w:rsidR="00AE716F" w:rsidRPr="004F78A7" w:rsidRDefault="00AE716F" w:rsidP="0007089F">
            <w:pPr>
              <w:jc w:val="center"/>
              <w:rPr>
                <w:rFonts w:ascii="GHEA Grapalat" w:hAnsi="GHEA Grapalat"/>
                <w:sz w:val="24"/>
                <w:szCs w:val="24"/>
                <w:lang w:val="hy-AM"/>
              </w:rPr>
            </w:pPr>
          </w:p>
          <w:p w14:paraId="2EBD3BB3" w14:textId="6DA571BD" w:rsidR="00127E91" w:rsidRPr="004F78A7" w:rsidRDefault="002E6E11" w:rsidP="002E6E11">
            <w:pPr>
              <w:jc w:val="center"/>
              <w:rPr>
                <w:rFonts w:ascii="GHEA Grapalat" w:hAnsi="GHEA Grapalat"/>
                <w:sz w:val="24"/>
                <w:szCs w:val="24"/>
                <w:lang w:val="hy-AM"/>
              </w:rPr>
            </w:pPr>
            <w:r w:rsidRPr="004F78A7">
              <w:rPr>
                <w:rFonts w:ascii="GHEA Grapalat" w:hAnsi="GHEA Grapalat"/>
                <w:sz w:val="24"/>
                <w:szCs w:val="24"/>
                <w:lang w:val="hy-AM"/>
              </w:rPr>
              <w:t xml:space="preserve">Կետը խմբագրվել է հետևյալ վերտառությամբ՝ </w:t>
            </w:r>
          </w:p>
          <w:p w14:paraId="7F095A3D" w14:textId="77777777" w:rsidR="00E77508" w:rsidRPr="004F78A7" w:rsidRDefault="00E77508" w:rsidP="002E6E11">
            <w:pPr>
              <w:jc w:val="center"/>
              <w:rPr>
                <w:rFonts w:ascii="GHEA Grapalat" w:hAnsi="GHEA Grapalat"/>
                <w:sz w:val="24"/>
                <w:szCs w:val="24"/>
                <w:lang w:val="hy-AM"/>
              </w:rPr>
            </w:pPr>
          </w:p>
          <w:p w14:paraId="5B153E22" w14:textId="35A55A80" w:rsidR="002E6E11" w:rsidRPr="004F78A7" w:rsidRDefault="002E6E11" w:rsidP="002E6E11">
            <w:pPr>
              <w:jc w:val="center"/>
              <w:rPr>
                <w:rFonts w:ascii="GHEA Grapalat" w:hAnsi="GHEA Grapalat"/>
                <w:sz w:val="24"/>
                <w:szCs w:val="24"/>
                <w:lang w:val="hy-AM"/>
              </w:rPr>
            </w:pPr>
            <w:r w:rsidRPr="004F78A7">
              <w:rPr>
                <w:rFonts w:ascii="GHEA Grapalat" w:hAnsi="GHEA Grapalat"/>
                <w:sz w:val="24"/>
                <w:szCs w:val="24"/>
                <w:lang w:val="hy-AM"/>
              </w:rPr>
              <w:t>Ա</w:t>
            </w:r>
            <w:r w:rsidRPr="004F78A7">
              <w:rPr>
                <w:rFonts w:ascii="Cambria Math" w:hAnsi="Cambria Math" w:cs="Cambria Math"/>
                <w:sz w:val="24"/>
                <w:szCs w:val="24"/>
                <w:lang w:val="hy-AM"/>
              </w:rPr>
              <w:t>․</w:t>
            </w:r>
            <w:r w:rsidRPr="004F78A7">
              <w:rPr>
                <w:rFonts w:ascii="GHEA Grapalat" w:hAnsi="GHEA Grapalat"/>
                <w:sz w:val="24"/>
                <w:szCs w:val="24"/>
                <w:lang w:val="hy-AM"/>
              </w:rPr>
              <w:t xml:space="preserve"> </w:t>
            </w:r>
            <w:r w:rsidR="00AE716F" w:rsidRPr="004F78A7">
              <w:rPr>
                <w:rFonts w:ascii="GHEA Grapalat" w:hAnsi="GHEA Grapalat"/>
                <w:sz w:val="24"/>
                <w:szCs w:val="24"/>
                <w:lang w:val="hy-AM"/>
              </w:rPr>
              <w:t>Բ</w:t>
            </w:r>
            <w:r w:rsidRPr="004F78A7">
              <w:rPr>
                <w:rFonts w:ascii="GHEA Grapalat" w:hAnsi="GHEA Grapalat"/>
                <w:sz w:val="24"/>
                <w:szCs w:val="24"/>
                <w:lang w:val="hy-AM"/>
              </w:rPr>
              <w:t>ռնություն գործադրած և պատիժ կրող</w:t>
            </w:r>
            <w:r w:rsidR="00AE716F" w:rsidRPr="004F78A7">
              <w:rPr>
                <w:rFonts w:ascii="GHEA Grapalat" w:hAnsi="GHEA Grapalat"/>
                <w:sz w:val="24"/>
                <w:szCs w:val="24"/>
                <w:lang w:val="hy-AM"/>
              </w:rPr>
              <w:t xml:space="preserve"> </w:t>
            </w:r>
            <w:r w:rsidRPr="004F78A7">
              <w:rPr>
                <w:rFonts w:ascii="GHEA Grapalat" w:hAnsi="GHEA Grapalat"/>
                <w:sz w:val="24"/>
                <w:szCs w:val="24"/>
                <w:lang w:val="hy-AM"/>
              </w:rPr>
              <w:t xml:space="preserve">անձանց </w:t>
            </w:r>
            <w:r w:rsidR="00AE716F" w:rsidRPr="004F78A7">
              <w:rPr>
                <w:rFonts w:ascii="GHEA Grapalat" w:hAnsi="GHEA Grapalat"/>
                <w:sz w:val="24"/>
                <w:szCs w:val="24"/>
                <w:lang w:val="hy-AM"/>
              </w:rPr>
              <w:t xml:space="preserve">հետ </w:t>
            </w:r>
            <w:r w:rsidR="00AE716F" w:rsidRPr="004F78A7">
              <w:rPr>
                <w:rFonts w:ascii="GHEA Grapalat" w:eastAsia="GHEA Grapalat" w:hAnsi="GHEA Grapalat" w:cs="Arial"/>
                <w:color w:val="000000" w:themeColor="text1"/>
                <w:sz w:val="24"/>
                <w:szCs w:val="24"/>
                <w:lang w:val="hy-AM"/>
              </w:rPr>
              <w:t>բռնության նվազեցման թիրախային ծրագրի մշակում։</w:t>
            </w:r>
          </w:p>
          <w:p w14:paraId="02D47698" w14:textId="77777777" w:rsidR="00AE716F" w:rsidRPr="004F78A7" w:rsidRDefault="00AE716F" w:rsidP="002E6E11">
            <w:pPr>
              <w:jc w:val="center"/>
              <w:rPr>
                <w:rFonts w:ascii="GHEA Grapalat" w:hAnsi="GHEA Grapalat"/>
                <w:sz w:val="24"/>
                <w:szCs w:val="24"/>
                <w:lang w:val="hy-AM"/>
              </w:rPr>
            </w:pPr>
          </w:p>
          <w:p w14:paraId="55E04F12" w14:textId="610056F7" w:rsidR="002E6E11" w:rsidRPr="004F78A7" w:rsidRDefault="002E6E11" w:rsidP="002E6E11">
            <w:pPr>
              <w:jc w:val="center"/>
              <w:rPr>
                <w:rFonts w:ascii="GHEA Grapalat" w:hAnsi="GHEA Grapalat"/>
                <w:sz w:val="24"/>
                <w:szCs w:val="24"/>
                <w:lang w:val="hy-AM"/>
              </w:rPr>
            </w:pPr>
            <w:r w:rsidRPr="004F78A7">
              <w:rPr>
                <w:rFonts w:ascii="GHEA Grapalat" w:hAnsi="GHEA Grapalat"/>
                <w:sz w:val="24"/>
                <w:szCs w:val="24"/>
                <w:lang w:val="hy-AM"/>
              </w:rPr>
              <w:t>Բ</w:t>
            </w:r>
            <w:r w:rsidRPr="004F78A7">
              <w:rPr>
                <w:rFonts w:ascii="Cambria Math" w:hAnsi="Cambria Math" w:cs="Cambria Math"/>
                <w:sz w:val="24"/>
                <w:szCs w:val="24"/>
                <w:lang w:val="hy-AM"/>
              </w:rPr>
              <w:t>․</w:t>
            </w:r>
            <w:r w:rsidRPr="004F78A7">
              <w:rPr>
                <w:rFonts w:ascii="GHEA Grapalat" w:hAnsi="GHEA Grapalat"/>
                <w:sz w:val="24"/>
                <w:szCs w:val="24"/>
                <w:lang w:val="hy-AM"/>
              </w:rPr>
              <w:t xml:space="preserve"> </w:t>
            </w:r>
            <w:r w:rsidR="00AE716F" w:rsidRPr="004F78A7">
              <w:rPr>
                <w:rFonts w:ascii="GHEA Grapalat" w:hAnsi="GHEA Grapalat"/>
                <w:sz w:val="24"/>
                <w:szCs w:val="24"/>
                <w:lang w:val="hy-AM"/>
              </w:rPr>
              <w:t>Ընտանեկան և կենցաղային  բռնություն գործադրած անձանց համար ռեաբիլիտացման ծրագրի մշակում և անցկացում։</w:t>
            </w:r>
          </w:p>
          <w:p w14:paraId="16E87908" w14:textId="740EE39E" w:rsidR="002E6E11" w:rsidRPr="004F78A7" w:rsidRDefault="002E6E11" w:rsidP="002E6E11">
            <w:pPr>
              <w:jc w:val="center"/>
              <w:rPr>
                <w:rFonts w:ascii="GHEA Grapalat" w:hAnsi="GHEA Grapalat"/>
                <w:sz w:val="24"/>
                <w:szCs w:val="24"/>
                <w:lang w:val="hy-AM"/>
              </w:rPr>
            </w:pPr>
          </w:p>
        </w:tc>
      </w:tr>
      <w:tr w:rsidR="00127E91" w:rsidRPr="000B34A6" w14:paraId="3D6C4C8C" w14:textId="77777777" w:rsidTr="00493A5D">
        <w:trPr>
          <w:trHeight w:val="2150"/>
        </w:trPr>
        <w:tc>
          <w:tcPr>
            <w:tcW w:w="8894" w:type="dxa"/>
          </w:tcPr>
          <w:p w14:paraId="6FDD7200" w14:textId="77777777" w:rsidR="002E7697" w:rsidRPr="004F78A7" w:rsidRDefault="002E7697" w:rsidP="002E7697">
            <w:pPr>
              <w:pStyle w:val="BodyText"/>
              <w:widowControl w:val="0"/>
              <w:tabs>
                <w:tab w:val="left" w:pos="90"/>
              </w:tabs>
              <w:spacing w:after="0"/>
              <w:ind w:left="270" w:right="255"/>
              <w:jc w:val="both"/>
              <w:rPr>
                <w:rFonts w:ascii="GHEA Grapalat" w:hAnsi="GHEA Grapalat"/>
                <w:sz w:val="24"/>
                <w:szCs w:val="24"/>
                <w:lang w:val="hy-AM"/>
              </w:rPr>
            </w:pPr>
            <w:r w:rsidRPr="004F78A7">
              <w:rPr>
                <w:rFonts w:ascii="GHEA Grapalat" w:hAnsi="GHEA Grapalat"/>
                <w:b/>
                <w:sz w:val="24"/>
                <w:szCs w:val="24"/>
                <w:lang w:val="hy-AM"/>
              </w:rPr>
              <w:lastRenderedPageBreak/>
              <w:t>9.</w:t>
            </w:r>
            <w:r w:rsidRPr="004F78A7">
              <w:rPr>
                <w:rFonts w:ascii="GHEA Grapalat" w:hAnsi="GHEA Grapalat"/>
                <w:sz w:val="24"/>
                <w:szCs w:val="24"/>
                <w:lang w:val="hy-AM"/>
              </w:rPr>
              <w:tab/>
              <w:t xml:space="preserve">Հարկ է նշել, որ Միջոցառումների ծրագրով նախատեսված է մի շարք վերապատրաստումների իրականացում վերաբերելի ոլորտների մասնագետների համար, որոնց արդյունքային ցուցանիշները չեն պարունակում որակական բաղադրիչներ: Որպես օրինակ կարող է ծառայել Միջոցառումների ծրագրի 5-րդ գերակայության 8-րդ միջոցառումը, որով նախատեսվում է պետական և տարածքային կառավարման, տեղական ինքնակառավարման մարմինների, բնակչության հետ անմիջական կապի մեջ գտնվող կառուցների մասնագետների, մասնավորապես սոցիալական աշխատողների և ոստիկանների կարողությունների զարգացման նպատակով վերապատրաստումների իրականացում։ Չնայած նրան, որ նշված միջոցառման ակնկալվող արդյունքն է բռնության դեպքերին զոհակենտրոն մոտեցման ապահովումը, պարզաբանմաբ կարիք ունի վերապատրաստումների իրականացման բովանդակությունը և այն թեմաների շրջանակը, որոնց վերաբերյալ կարողությունների զարգացմամբ հնարավոր կլինի ապահովել միջոցառմամբ նշված ոլորտի աշխատակիցների բռնության դեպքերին զոհակենտրոն մոտեցման </w:t>
            </w:r>
            <w:r w:rsidRPr="004F78A7">
              <w:rPr>
                <w:rFonts w:ascii="GHEA Grapalat" w:hAnsi="GHEA Grapalat"/>
                <w:sz w:val="24"/>
                <w:szCs w:val="24"/>
                <w:lang w:val="hy-AM"/>
              </w:rPr>
              <w:lastRenderedPageBreak/>
              <w:t>կարողության զարգացումը:</w:t>
            </w:r>
          </w:p>
          <w:p w14:paraId="1D6B6F3A" w14:textId="77777777" w:rsidR="002E7697" w:rsidRPr="004F78A7" w:rsidRDefault="002E7697" w:rsidP="002E7697">
            <w:pPr>
              <w:pStyle w:val="BodyText"/>
              <w:widowControl w:val="0"/>
              <w:tabs>
                <w:tab w:val="left" w:pos="90"/>
              </w:tabs>
              <w:spacing w:after="0"/>
              <w:ind w:left="270" w:right="255"/>
              <w:jc w:val="both"/>
              <w:rPr>
                <w:rFonts w:ascii="GHEA Grapalat" w:hAnsi="GHEA Grapalat"/>
                <w:sz w:val="24"/>
                <w:szCs w:val="24"/>
                <w:lang w:val="hy-AM"/>
              </w:rPr>
            </w:pPr>
            <w:r w:rsidRPr="004F78A7">
              <w:rPr>
                <w:rFonts w:ascii="GHEA Grapalat" w:hAnsi="GHEA Grapalat"/>
                <w:sz w:val="24"/>
                <w:szCs w:val="24"/>
                <w:lang w:val="hy-AM"/>
              </w:rPr>
              <w:t>Մասնավորապես, անհրաժեշտ է նախատեսել ինչպես վերապատրաստումների բովանդակությանը վերաբերելի չափանիշներ, այնպես էլ դրանց արդյունավետության ստուգման կառուցակարգեր, օրինակ՝ նյութի իմացության վերաբերյալ թեստերի իրականացում:</w:t>
            </w:r>
          </w:p>
          <w:p w14:paraId="3D96B60C" w14:textId="77777777" w:rsidR="002E7697" w:rsidRPr="004F78A7" w:rsidRDefault="002E7697" w:rsidP="002E7697">
            <w:pPr>
              <w:pStyle w:val="BodyText"/>
              <w:widowControl w:val="0"/>
              <w:tabs>
                <w:tab w:val="left" w:pos="90"/>
              </w:tabs>
              <w:spacing w:after="0"/>
              <w:ind w:left="270" w:right="255"/>
              <w:jc w:val="both"/>
              <w:rPr>
                <w:rFonts w:ascii="GHEA Grapalat" w:hAnsi="GHEA Grapalat"/>
                <w:sz w:val="24"/>
                <w:szCs w:val="24"/>
                <w:lang w:val="hy-AM"/>
              </w:rPr>
            </w:pPr>
            <w:r w:rsidRPr="004F78A7">
              <w:rPr>
                <w:rFonts w:ascii="GHEA Grapalat" w:hAnsi="GHEA Grapalat"/>
                <w:sz w:val="24"/>
                <w:szCs w:val="24"/>
                <w:lang w:val="hy-AM"/>
              </w:rPr>
              <w:t>Կարծում ենք, որ նախագծային այս փուլում անհրաժեշտ է հստակեցնել վերապատրաստումների թեմաների շրջանակը, ժամանակահատվածը, ինչպես նաև վերապատրասված մասնակիցների քանակական թիրախը, ի թիվս այլնի, Գերակայություն 5-ի 12-րդ և 13-րդ միջոցառումներում:</w:t>
            </w:r>
          </w:p>
          <w:p w14:paraId="32802D24" w14:textId="160F12BF" w:rsidR="00127E91" w:rsidRPr="004F78A7" w:rsidRDefault="002E7697" w:rsidP="002E7697">
            <w:pPr>
              <w:pStyle w:val="BodyText"/>
              <w:widowControl w:val="0"/>
              <w:tabs>
                <w:tab w:val="left" w:pos="90"/>
              </w:tabs>
              <w:spacing w:after="0"/>
              <w:ind w:left="270" w:right="255"/>
              <w:jc w:val="both"/>
              <w:rPr>
                <w:rFonts w:ascii="GHEA Grapalat" w:hAnsi="GHEA Grapalat"/>
                <w:sz w:val="24"/>
                <w:szCs w:val="24"/>
                <w:lang w:val="hy-AM"/>
              </w:rPr>
            </w:pPr>
            <w:r w:rsidRPr="004F78A7">
              <w:rPr>
                <w:rFonts w:ascii="GHEA Grapalat" w:hAnsi="GHEA Grapalat"/>
                <w:sz w:val="24"/>
                <w:szCs w:val="24"/>
                <w:lang w:val="hy-AM"/>
              </w:rPr>
              <w:t>Միաժամանակ, կարևորելով քրեակատարողական և պրոբացիայի ծառայողների կարողությունների զարգացումը և ընտանեկան բռնության վերաբերյալ և ընտանեկան բռնության թեմաների ներառումը նրանց վերապատրաստաման ծրագրերում՝ առաջարկում ենք Միջոցառումների ծրագրի Գերակայության 5-ի 5-րդ միջոցառմամբ նախատեսել դրանց պարբերական իրականացումը:</w:t>
            </w:r>
          </w:p>
          <w:p w14:paraId="56DADB7B" w14:textId="77777777" w:rsidR="000D31A3" w:rsidRPr="004F78A7" w:rsidRDefault="000D31A3" w:rsidP="002E7697">
            <w:pPr>
              <w:pStyle w:val="BodyText"/>
              <w:widowControl w:val="0"/>
              <w:tabs>
                <w:tab w:val="left" w:pos="90"/>
              </w:tabs>
              <w:spacing w:after="0"/>
              <w:ind w:left="270" w:right="255"/>
              <w:jc w:val="both"/>
              <w:rPr>
                <w:rFonts w:ascii="GHEA Grapalat" w:hAnsi="GHEA Grapalat"/>
                <w:sz w:val="24"/>
                <w:szCs w:val="24"/>
                <w:lang w:val="hy-AM"/>
              </w:rPr>
            </w:pPr>
          </w:p>
          <w:p w14:paraId="609735E0" w14:textId="77777777" w:rsidR="000D31A3" w:rsidRPr="004F78A7" w:rsidRDefault="000D31A3" w:rsidP="002E7697">
            <w:pPr>
              <w:pStyle w:val="BodyText"/>
              <w:widowControl w:val="0"/>
              <w:tabs>
                <w:tab w:val="left" w:pos="90"/>
              </w:tabs>
              <w:spacing w:after="0"/>
              <w:ind w:left="270" w:right="255"/>
              <w:jc w:val="both"/>
              <w:rPr>
                <w:rFonts w:ascii="GHEA Grapalat" w:hAnsi="GHEA Grapalat"/>
                <w:sz w:val="24"/>
                <w:szCs w:val="24"/>
                <w:lang w:val="hy-AM"/>
              </w:rPr>
            </w:pPr>
          </w:p>
          <w:p w14:paraId="3DA545AF" w14:textId="77777777" w:rsidR="00993BB5" w:rsidRPr="004F78A7" w:rsidRDefault="00993BB5" w:rsidP="002E7697">
            <w:pPr>
              <w:pStyle w:val="BodyText"/>
              <w:widowControl w:val="0"/>
              <w:tabs>
                <w:tab w:val="left" w:pos="90"/>
              </w:tabs>
              <w:spacing w:after="0"/>
              <w:ind w:left="270" w:right="255"/>
              <w:jc w:val="both"/>
              <w:rPr>
                <w:rFonts w:ascii="GHEA Grapalat" w:hAnsi="GHEA Grapalat"/>
                <w:sz w:val="24"/>
                <w:szCs w:val="24"/>
                <w:lang w:val="hy-AM"/>
              </w:rPr>
            </w:pPr>
          </w:p>
          <w:p w14:paraId="1D6A9981" w14:textId="77777777" w:rsidR="00993BB5" w:rsidRPr="004F78A7" w:rsidRDefault="00993BB5" w:rsidP="002E7697">
            <w:pPr>
              <w:pStyle w:val="BodyText"/>
              <w:widowControl w:val="0"/>
              <w:tabs>
                <w:tab w:val="left" w:pos="90"/>
              </w:tabs>
              <w:spacing w:after="0"/>
              <w:ind w:left="270" w:right="255"/>
              <w:jc w:val="both"/>
              <w:rPr>
                <w:rFonts w:ascii="GHEA Grapalat" w:hAnsi="GHEA Grapalat"/>
                <w:sz w:val="24"/>
                <w:szCs w:val="24"/>
                <w:lang w:val="hy-AM"/>
              </w:rPr>
            </w:pPr>
          </w:p>
          <w:p w14:paraId="3C370AB0" w14:textId="77777777" w:rsidR="00993BB5" w:rsidRPr="004F78A7" w:rsidRDefault="00993BB5" w:rsidP="002E7697">
            <w:pPr>
              <w:pStyle w:val="BodyText"/>
              <w:widowControl w:val="0"/>
              <w:tabs>
                <w:tab w:val="left" w:pos="90"/>
              </w:tabs>
              <w:spacing w:after="0"/>
              <w:ind w:left="270" w:right="255"/>
              <w:jc w:val="both"/>
              <w:rPr>
                <w:rFonts w:ascii="GHEA Grapalat" w:hAnsi="GHEA Grapalat"/>
                <w:sz w:val="24"/>
                <w:szCs w:val="24"/>
                <w:lang w:val="hy-AM"/>
              </w:rPr>
            </w:pPr>
          </w:p>
          <w:p w14:paraId="0DA95B0E" w14:textId="77777777" w:rsidR="00993BB5" w:rsidRPr="004F78A7" w:rsidRDefault="00993BB5" w:rsidP="002E7697">
            <w:pPr>
              <w:pStyle w:val="BodyText"/>
              <w:widowControl w:val="0"/>
              <w:tabs>
                <w:tab w:val="left" w:pos="90"/>
              </w:tabs>
              <w:spacing w:after="0"/>
              <w:ind w:left="270" w:right="255"/>
              <w:jc w:val="both"/>
              <w:rPr>
                <w:rFonts w:ascii="GHEA Grapalat" w:hAnsi="GHEA Grapalat"/>
                <w:sz w:val="24"/>
                <w:szCs w:val="24"/>
                <w:lang w:val="hy-AM"/>
              </w:rPr>
            </w:pPr>
          </w:p>
          <w:p w14:paraId="40B95C3F" w14:textId="77777777" w:rsidR="00993BB5" w:rsidRPr="004F78A7" w:rsidRDefault="00993BB5" w:rsidP="002E7697">
            <w:pPr>
              <w:pStyle w:val="BodyText"/>
              <w:widowControl w:val="0"/>
              <w:tabs>
                <w:tab w:val="left" w:pos="90"/>
              </w:tabs>
              <w:spacing w:after="0"/>
              <w:ind w:left="270" w:right="255"/>
              <w:jc w:val="both"/>
              <w:rPr>
                <w:rFonts w:ascii="GHEA Grapalat" w:hAnsi="GHEA Grapalat"/>
                <w:sz w:val="24"/>
                <w:szCs w:val="24"/>
                <w:lang w:val="hy-AM"/>
              </w:rPr>
            </w:pPr>
          </w:p>
          <w:p w14:paraId="2A39F43F" w14:textId="4BA62A80" w:rsidR="00993BB5" w:rsidRPr="004F78A7" w:rsidRDefault="00993BB5" w:rsidP="002E7697">
            <w:pPr>
              <w:pStyle w:val="BodyText"/>
              <w:widowControl w:val="0"/>
              <w:tabs>
                <w:tab w:val="left" w:pos="90"/>
              </w:tabs>
              <w:spacing w:after="0"/>
              <w:ind w:left="270" w:right="255"/>
              <w:jc w:val="both"/>
              <w:rPr>
                <w:rFonts w:ascii="GHEA Grapalat" w:hAnsi="GHEA Grapalat"/>
                <w:sz w:val="24"/>
                <w:szCs w:val="24"/>
                <w:lang w:val="hy-AM"/>
              </w:rPr>
            </w:pPr>
          </w:p>
        </w:tc>
        <w:tc>
          <w:tcPr>
            <w:tcW w:w="5956" w:type="dxa"/>
          </w:tcPr>
          <w:p w14:paraId="003365F6" w14:textId="6A528949" w:rsidR="007D2D05" w:rsidRPr="004F78A7" w:rsidRDefault="00677CAD" w:rsidP="00E574FD">
            <w:pPr>
              <w:jc w:val="both"/>
              <w:rPr>
                <w:rFonts w:ascii="GHEA Grapalat" w:hAnsi="GHEA Grapalat"/>
                <w:sz w:val="24"/>
                <w:szCs w:val="24"/>
                <w:lang w:val="hy-AM"/>
              </w:rPr>
            </w:pPr>
            <w:r w:rsidRPr="004F78A7">
              <w:rPr>
                <w:rFonts w:ascii="GHEA Grapalat" w:hAnsi="GHEA Grapalat"/>
                <w:sz w:val="24"/>
                <w:szCs w:val="24"/>
                <w:lang w:val="hy-AM"/>
              </w:rPr>
              <w:lastRenderedPageBreak/>
              <w:t>Ընդունվել է</w:t>
            </w:r>
            <w:r w:rsidR="0056705F" w:rsidRPr="004F78A7">
              <w:rPr>
                <w:rFonts w:ascii="GHEA Grapalat" w:hAnsi="GHEA Grapalat"/>
                <w:sz w:val="24"/>
                <w:szCs w:val="24"/>
                <w:lang w:val="hy-AM"/>
              </w:rPr>
              <w:t xml:space="preserve">, </w:t>
            </w:r>
            <w:r w:rsidR="001074F4" w:rsidRPr="004F78A7">
              <w:rPr>
                <w:rFonts w:ascii="GHEA Grapalat" w:hAnsi="GHEA Grapalat"/>
                <w:sz w:val="24"/>
                <w:szCs w:val="24"/>
                <w:lang w:val="hy-AM"/>
              </w:rPr>
              <w:t xml:space="preserve">Միջոցառումների ծրագրի 5-րդ գերակայության 8-րդ միջոցառումը </w:t>
            </w:r>
            <w:r w:rsidR="0056705F" w:rsidRPr="004F78A7">
              <w:rPr>
                <w:rFonts w:ascii="GHEA Grapalat" w:hAnsi="GHEA Grapalat"/>
                <w:sz w:val="24"/>
                <w:szCs w:val="24"/>
                <w:lang w:val="hy-AM"/>
              </w:rPr>
              <w:t>խմբագրվել է հետևյալ բովանդակությամբ</w:t>
            </w:r>
            <w:r w:rsidR="0056705F" w:rsidRPr="004F78A7">
              <w:rPr>
                <w:rFonts w:ascii="Cambria Math" w:hAnsi="Cambria Math" w:cs="Cambria Math"/>
                <w:sz w:val="24"/>
                <w:szCs w:val="24"/>
                <w:lang w:val="hy-AM"/>
              </w:rPr>
              <w:t>․</w:t>
            </w:r>
            <w:r w:rsidR="0056705F" w:rsidRPr="004F78A7">
              <w:rPr>
                <w:rFonts w:ascii="GHEA Grapalat" w:hAnsi="GHEA Grapalat"/>
                <w:sz w:val="24"/>
                <w:szCs w:val="24"/>
                <w:lang w:val="hy-AM"/>
              </w:rPr>
              <w:t xml:space="preserve"> </w:t>
            </w:r>
          </w:p>
          <w:p w14:paraId="5D60B220" w14:textId="77777777" w:rsidR="00677CAD" w:rsidRPr="004F78A7" w:rsidRDefault="007D2D05" w:rsidP="00E574FD">
            <w:pPr>
              <w:jc w:val="both"/>
              <w:rPr>
                <w:rFonts w:ascii="GHEA Grapalat" w:eastAsia="GHEA Grapalat" w:hAnsi="GHEA Grapalat" w:cs="Sylfaen"/>
                <w:color w:val="000000" w:themeColor="text1"/>
                <w:sz w:val="24"/>
                <w:szCs w:val="24"/>
                <w:lang w:val="hy-AM"/>
              </w:rPr>
            </w:pPr>
            <w:r w:rsidRPr="004F78A7">
              <w:rPr>
                <w:rFonts w:ascii="GHEA Grapalat" w:hAnsi="GHEA Grapalat"/>
                <w:sz w:val="24"/>
                <w:szCs w:val="24"/>
                <w:lang w:val="hy-AM"/>
              </w:rPr>
              <w:t xml:space="preserve"> «Պետական և տարածքային կառավարման, տեղական ինքնակառավարման մարմինների, բնակչության հետ անմիջական կապի մեջ գտնվող կառուցների մասնագետների, մասնավորապես սոցիալական աշխատողների և ոստիկանների կարողությունների զարգացման նպատակով ընտանեկան և կենցաղային բռնության դեպքերի կանխարգելման, ընտանեկան և կենցաղային բռնության ենթարկված անձանց ուղղորդման, պաշտպանության և աջակցության տրամադրման և հարակից այլ թեմաների շրջանակում շարունակական    վերապատրաստումների իրականացում</w:t>
            </w:r>
            <w:r w:rsidR="00722A97" w:rsidRPr="004F78A7">
              <w:rPr>
                <w:rFonts w:ascii="GHEA Grapalat" w:hAnsi="GHEA Grapalat"/>
                <w:sz w:val="24"/>
                <w:szCs w:val="24"/>
                <w:lang w:val="hy-AM"/>
              </w:rPr>
              <w:t>՝ հաստատված մոդուլների հիման վրա</w:t>
            </w:r>
            <w:r w:rsidRPr="004F78A7">
              <w:rPr>
                <w:rFonts w:ascii="GHEA Grapalat" w:eastAsia="GHEA Grapalat" w:hAnsi="GHEA Grapalat" w:cs="Sylfaen"/>
                <w:color w:val="000000" w:themeColor="text1"/>
                <w:sz w:val="24"/>
                <w:szCs w:val="24"/>
                <w:lang w:val="hy-AM"/>
              </w:rPr>
              <w:t>»։</w:t>
            </w:r>
          </w:p>
          <w:p w14:paraId="0C5BEBA8" w14:textId="50D9C3F9" w:rsidR="00E77508" w:rsidRPr="004F78A7" w:rsidRDefault="00DE6FBD" w:rsidP="00DE6FBD">
            <w:pPr>
              <w:jc w:val="both"/>
              <w:rPr>
                <w:rFonts w:ascii="GHEA Grapalat" w:hAnsi="GHEA Grapalat"/>
                <w:sz w:val="24"/>
                <w:szCs w:val="24"/>
                <w:lang w:val="hy-AM"/>
              </w:rPr>
            </w:pPr>
            <w:r w:rsidRPr="004F78A7">
              <w:rPr>
                <w:rFonts w:ascii="GHEA Grapalat" w:eastAsia="GHEA Grapalat" w:hAnsi="GHEA Grapalat" w:cs="Sylfaen"/>
                <w:color w:val="000000" w:themeColor="text1"/>
                <w:sz w:val="24"/>
                <w:szCs w:val="24"/>
                <w:lang w:val="hy-AM"/>
              </w:rPr>
              <w:t xml:space="preserve">Միևնույն ժամանակ հայտնում ենք, որ </w:t>
            </w:r>
            <w:r w:rsidRPr="004F78A7">
              <w:rPr>
                <w:rFonts w:ascii="GHEA Grapalat" w:hAnsi="GHEA Grapalat"/>
                <w:sz w:val="24"/>
                <w:szCs w:val="24"/>
                <w:lang w:val="hy-AM"/>
              </w:rPr>
              <w:t xml:space="preserve">ընտանեկան և կենցաղային բռնության վերաբերյալ քրեակատարողական և պրոբացիայի </w:t>
            </w:r>
            <w:r w:rsidRPr="004F78A7">
              <w:rPr>
                <w:rFonts w:ascii="GHEA Grapalat" w:hAnsi="GHEA Grapalat"/>
                <w:sz w:val="24"/>
                <w:szCs w:val="24"/>
                <w:lang w:val="hy-AM"/>
              </w:rPr>
              <w:lastRenderedPageBreak/>
              <w:t xml:space="preserve">ծառայողների, ինչպես նաև քննիչների, դատավորների և դատախազների համար նախատեսված վերապատրաստաման </w:t>
            </w:r>
            <w:r w:rsidR="00A83D97" w:rsidRPr="004F78A7">
              <w:rPr>
                <w:rFonts w:ascii="GHEA Grapalat" w:hAnsi="GHEA Grapalat"/>
                <w:sz w:val="24"/>
                <w:szCs w:val="24"/>
                <w:lang w:val="hy-AM"/>
              </w:rPr>
              <w:t>ծրագրերի</w:t>
            </w:r>
            <w:r w:rsidRPr="004F78A7">
              <w:rPr>
                <w:rFonts w:ascii="GHEA Grapalat" w:hAnsi="GHEA Grapalat"/>
                <w:sz w:val="24"/>
                <w:szCs w:val="24"/>
                <w:lang w:val="hy-AM"/>
              </w:rPr>
              <w:t xml:space="preserve"> իրականացումը Նախագծի Հավելված 2-ում ներկայացված են որպես պարբերաբար իրականացվող միջոցառումներ (Գերակայություն 5 12-րդ և 13-րդ միջոցառումներ)։</w:t>
            </w:r>
          </w:p>
        </w:tc>
      </w:tr>
      <w:tr w:rsidR="00C443BE" w:rsidRPr="004F78A7" w14:paraId="52652B13" w14:textId="77777777" w:rsidTr="00C443BE">
        <w:trPr>
          <w:trHeight w:val="962"/>
        </w:trPr>
        <w:tc>
          <w:tcPr>
            <w:tcW w:w="8894" w:type="dxa"/>
            <w:vMerge w:val="restart"/>
            <w:shd w:val="clear" w:color="auto" w:fill="AEAAAA" w:themeFill="background2" w:themeFillShade="BF"/>
          </w:tcPr>
          <w:p w14:paraId="58DC023A" w14:textId="77777777" w:rsidR="00C443BE" w:rsidRPr="004F78A7" w:rsidRDefault="00C443BE" w:rsidP="00C443BE">
            <w:pPr>
              <w:pStyle w:val="BodyText"/>
              <w:widowControl w:val="0"/>
              <w:tabs>
                <w:tab w:val="left" w:pos="90"/>
              </w:tabs>
              <w:spacing w:after="0"/>
              <w:ind w:left="270" w:right="255"/>
              <w:jc w:val="center"/>
              <w:rPr>
                <w:rFonts w:ascii="GHEA Grapalat" w:hAnsi="GHEA Grapalat"/>
                <w:b/>
                <w:sz w:val="24"/>
                <w:szCs w:val="24"/>
                <w:lang w:val="hy-AM"/>
              </w:rPr>
            </w:pPr>
          </w:p>
          <w:p w14:paraId="480667CC" w14:textId="77777777" w:rsidR="00C443BE" w:rsidRPr="004F78A7" w:rsidRDefault="00C443BE" w:rsidP="00C443BE">
            <w:pPr>
              <w:pStyle w:val="BodyText"/>
              <w:widowControl w:val="0"/>
              <w:tabs>
                <w:tab w:val="left" w:pos="90"/>
              </w:tabs>
              <w:spacing w:after="0"/>
              <w:ind w:left="270" w:right="255"/>
              <w:jc w:val="center"/>
              <w:rPr>
                <w:rFonts w:ascii="GHEA Grapalat" w:hAnsi="GHEA Grapalat"/>
                <w:b/>
                <w:sz w:val="24"/>
                <w:szCs w:val="24"/>
                <w:lang w:val="hy-AM"/>
              </w:rPr>
            </w:pPr>
          </w:p>
          <w:p w14:paraId="64D09DE6" w14:textId="7359D216" w:rsidR="00C443BE" w:rsidRPr="004F78A7" w:rsidRDefault="00C443BE" w:rsidP="00C443BE">
            <w:pPr>
              <w:pStyle w:val="BodyText"/>
              <w:widowControl w:val="0"/>
              <w:tabs>
                <w:tab w:val="left" w:pos="90"/>
              </w:tabs>
              <w:spacing w:after="0"/>
              <w:ind w:left="270" w:right="255"/>
              <w:jc w:val="center"/>
              <w:rPr>
                <w:rFonts w:ascii="GHEA Grapalat" w:hAnsi="GHEA Grapalat"/>
                <w:b/>
                <w:sz w:val="24"/>
                <w:szCs w:val="24"/>
                <w:lang w:val="hy-AM"/>
              </w:rPr>
            </w:pPr>
            <w:r w:rsidRPr="004F78A7">
              <w:rPr>
                <w:rFonts w:ascii="GHEA Grapalat" w:hAnsi="GHEA Grapalat"/>
                <w:b/>
                <w:sz w:val="24"/>
                <w:szCs w:val="24"/>
                <w:lang w:val="hy-AM"/>
              </w:rPr>
              <w:t>ՀՀ ՎԱՐՉԱՊԵՏԻ ԱՇԽԱՏԱԿԱԶՄԻ ԻՐԱՎԱԲԱՆԱԿԱՆ ՎԱՐՉՈՒԹՅՈՒՆ</w:t>
            </w:r>
          </w:p>
        </w:tc>
        <w:tc>
          <w:tcPr>
            <w:tcW w:w="5956" w:type="dxa"/>
            <w:shd w:val="clear" w:color="auto" w:fill="AEAAAA" w:themeFill="background2" w:themeFillShade="BF"/>
          </w:tcPr>
          <w:p w14:paraId="32466A34" w14:textId="7391F2B0" w:rsidR="00C443BE" w:rsidRPr="004F78A7" w:rsidRDefault="00C021DE" w:rsidP="00C021DE">
            <w:pPr>
              <w:jc w:val="center"/>
              <w:rPr>
                <w:rFonts w:ascii="GHEA Grapalat" w:hAnsi="GHEA Grapalat"/>
                <w:b/>
                <w:sz w:val="24"/>
                <w:szCs w:val="24"/>
                <w:highlight w:val="red"/>
                <w:lang w:val="hy-AM"/>
              </w:rPr>
            </w:pPr>
            <w:r w:rsidRPr="004F78A7">
              <w:rPr>
                <w:rFonts w:ascii="GHEA Grapalat" w:hAnsi="GHEA Grapalat"/>
                <w:b/>
                <w:sz w:val="24"/>
                <w:szCs w:val="24"/>
                <w:lang w:val="hy-AM"/>
              </w:rPr>
              <w:t>21.06.2024թ</w:t>
            </w:r>
            <w:r w:rsidRPr="004F78A7">
              <w:rPr>
                <w:rFonts w:ascii="Cambria Math" w:hAnsi="Cambria Math" w:cs="Cambria Math"/>
                <w:b/>
                <w:sz w:val="24"/>
                <w:szCs w:val="24"/>
                <w:lang w:val="hy-AM"/>
              </w:rPr>
              <w:t>․</w:t>
            </w:r>
          </w:p>
        </w:tc>
      </w:tr>
      <w:tr w:rsidR="00C443BE" w:rsidRPr="004F78A7" w14:paraId="73E7CC9B" w14:textId="77777777" w:rsidTr="00C443BE">
        <w:trPr>
          <w:trHeight w:val="920"/>
        </w:trPr>
        <w:tc>
          <w:tcPr>
            <w:tcW w:w="8894" w:type="dxa"/>
            <w:vMerge/>
            <w:shd w:val="clear" w:color="auto" w:fill="AEAAAA" w:themeFill="background2" w:themeFillShade="BF"/>
          </w:tcPr>
          <w:p w14:paraId="2B2B629F" w14:textId="77777777" w:rsidR="00C443BE" w:rsidRPr="004F78A7" w:rsidRDefault="00C443BE" w:rsidP="002E7697">
            <w:pPr>
              <w:pStyle w:val="BodyText"/>
              <w:widowControl w:val="0"/>
              <w:tabs>
                <w:tab w:val="left" w:pos="90"/>
              </w:tabs>
              <w:spacing w:after="0"/>
              <w:ind w:left="270" w:right="255"/>
              <w:jc w:val="both"/>
              <w:rPr>
                <w:rFonts w:ascii="GHEA Grapalat" w:hAnsi="GHEA Grapalat"/>
                <w:b/>
                <w:sz w:val="24"/>
                <w:szCs w:val="24"/>
                <w:lang w:val="hy-AM"/>
              </w:rPr>
            </w:pPr>
          </w:p>
        </w:tc>
        <w:tc>
          <w:tcPr>
            <w:tcW w:w="5956" w:type="dxa"/>
            <w:shd w:val="clear" w:color="auto" w:fill="AEAAAA" w:themeFill="background2" w:themeFillShade="BF"/>
          </w:tcPr>
          <w:p w14:paraId="2A2ADC7E" w14:textId="77777777" w:rsidR="00C021DE" w:rsidRPr="004F78A7" w:rsidRDefault="00C021DE" w:rsidP="00C021DE">
            <w:pPr>
              <w:spacing w:line="276" w:lineRule="auto"/>
              <w:contextualSpacing/>
              <w:jc w:val="center"/>
              <w:rPr>
                <w:rFonts w:ascii="GHEA Grapalat" w:hAnsi="GHEA Grapalat" w:cs="Times New Roman"/>
                <w:b/>
                <w:sz w:val="24"/>
                <w:szCs w:val="24"/>
                <w:lang w:val="hy-AM"/>
              </w:rPr>
            </w:pPr>
            <w:r w:rsidRPr="004F78A7">
              <w:rPr>
                <w:rFonts w:ascii="GHEA Grapalat" w:hAnsi="GHEA Grapalat" w:cs="Calibri Cyr"/>
                <w:b/>
                <w:sz w:val="24"/>
                <w:szCs w:val="24"/>
                <w:lang w:val="hy-AM"/>
              </w:rPr>
              <w:t xml:space="preserve">№ </w:t>
            </w:r>
            <w:r w:rsidRPr="004F78A7">
              <w:rPr>
                <w:rFonts w:ascii="GHEA Grapalat" w:hAnsi="GHEA Grapalat" w:cs="Times New Roman"/>
                <w:b/>
                <w:sz w:val="24"/>
                <w:szCs w:val="24"/>
                <w:lang w:val="hy-AM"/>
              </w:rPr>
              <w:t>/08.5/21665-2024</w:t>
            </w:r>
          </w:p>
          <w:p w14:paraId="3A7349ED" w14:textId="4951C330" w:rsidR="00C443BE" w:rsidRPr="004F78A7" w:rsidRDefault="00C443BE" w:rsidP="00C021DE">
            <w:pPr>
              <w:jc w:val="both"/>
              <w:rPr>
                <w:rFonts w:ascii="GHEA Grapalat" w:hAnsi="GHEA Grapalat"/>
                <w:sz w:val="24"/>
                <w:szCs w:val="24"/>
                <w:highlight w:val="red"/>
                <w:lang w:val="hy-AM"/>
              </w:rPr>
            </w:pPr>
          </w:p>
        </w:tc>
      </w:tr>
      <w:tr w:rsidR="000D31A3" w:rsidRPr="000B34A6" w14:paraId="0E1F20EE" w14:textId="77777777" w:rsidTr="00493A5D">
        <w:trPr>
          <w:trHeight w:val="2150"/>
        </w:trPr>
        <w:tc>
          <w:tcPr>
            <w:tcW w:w="8894" w:type="dxa"/>
          </w:tcPr>
          <w:p w14:paraId="7B314F27" w14:textId="77777777" w:rsidR="00C443BE" w:rsidRPr="004F78A7" w:rsidRDefault="00C443BE" w:rsidP="00C443BE">
            <w:pPr>
              <w:pStyle w:val="ListParagraph"/>
              <w:numPr>
                <w:ilvl w:val="0"/>
                <w:numId w:val="30"/>
              </w:numPr>
              <w:tabs>
                <w:tab w:val="left" w:pos="900"/>
                <w:tab w:val="left" w:pos="990"/>
              </w:tabs>
              <w:autoSpaceDE w:val="0"/>
              <w:autoSpaceDN w:val="0"/>
              <w:adjustRightInd w:val="0"/>
              <w:spacing w:after="0" w:line="240" w:lineRule="auto"/>
              <w:ind w:left="0" w:right="75" w:firstLine="720"/>
              <w:jc w:val="both"/>
              <w:rPr>
                <w:rFonts w:ascii="GHEA Grapalat" w:hAnsi="GHEA Grapalat"/>
                <w:i/>
                <w:sz w:val="24"/>
                <w:szCs w:val="24"/>
                <w:lang w:val="hy-AM"/>
              </w:rPr>
            </w:pPr>
            <w:r w:rsidRPr="004F78A7">
              <w:rPr>
                <w:rFonts w:ascii="GHEA Grapalat" w:hAnsi="GHEA Grapalat"/>
                <w:color w:val="000000"/>
                <w:sz w:val="24"/>
                <w:szCs w:val="24"/>
                <w:shd w:val="clear" w:color="auto" w:fill="FFFFFF"/>
                <w:lang w:val="hy-AM"/>
              </w:rPr>
              <w:t xml:space="preserve">Նախագծի </w:t>
            </w:r>
            <w:r w:rsidRPr="004F78A7">
              <w:rPr>
                <w:rFonts w:ascii="GHEA Grapalat" w:hAnsi="GHEA Grapalat"/>
                <w:sz w:val="24"/>
                <w:szCs w:val="24"/>
                <w:lang w:val="hy-AM"/>
              </w:rPr>
              <w:t xml:space="preserve">նախաբանում նշված դրույթները չեն կարող լիազորող                                        նորմ դիտարկվել սույն որոշման ընդունման համար։ Այս համատեքստում հարկ ենք համարում նշել, որ «Կառավարության կառուցվածքի և գործունեության մասին» օրենքի 11-րդ հոդվածի 8-րդ մասի համաձայն՝ </w:t>
            </w:r>
            <w:r w:rsidRPr="004F78A7">
              <w:rPr>
                <w:rFonts w:ascii="GHEA Grapalat" w:hAnsi="GHEA Grapalat"/>
                <w:i/>
                <w:sz w:val="24"/>
                <w:szCs w:val="24"/>
                <w:lang w:val="hy-AM"/>
              </w:rPr>
              <w:t xml:space="preserve">Կառավարությունն իր ծրագրի հիման վրա պետության ներքին և արտաքին քաղաքականությունը մշակելիս կարող է ընդունել </w:t>
            </w:r>
            <w:r w:rsidRPr="004F78A7">
              <w:rPr>
                <w:rFonts w:ascii="GHEA Grapalat" w:hAnsi="GHEA Grapalat"/>
                <w:i/>
                <w:sz w:val="24"/>
                <w:szCs w:val="24"/>
                <w:u w:val="single"/>
                <w:lang w:val="hy-AM"/>
              </w:rPr>
              <w:t>ոլորտային ռազմավարություններ և դրանց կատարումն ապահովող գործողությունների ծրագրեր</w:t>
            </w:r>
            <w:r w:rsidRPr="004F78A7">
              <w:rPr>
                <w:rFonts w:ascii="GHEA Grapalat" w:hAnsi="GHEA Grapalat"/>
                <w:i/>
                <w:sz w:val="24"/>
                <w:szCs w:val="24"/>
                <w:lang w:val="hy-AM"/>
              </w:rPr>
              <w:t>։</w:t>
            </w:r>
          </w:p>
          <w:p w14:paraId="77716DC2" w14:textId="77777777" w:rsidR="000D31A3" w:rsidRPr="004F78A7" w:rsidRDefault="000D31A3" w:rsidP="002E7697">
            <w:pPr>
              <w:pStyle w:val="BodyText"/>
              <w:widowControl w:val="0"/>
              <w:tabs>
                <w:tab w:val="left" w:pos="90"/>
              </w:tabs>
              <w:spacing w:after="0"/>
              <w:ind w:left="270" w:right="255"/>
              <w:jc w:val="both"/>
              <w:rPr>
                <w:rFonts w:ascii="GHEA Grapalat" w:hAnsi="GHEA Grapalat"/>
                <w:b/>
                <w:sz w:val="24"/>
                <w:szCs w:val="24"/>
                <w:lang w:val="hy-AM"/>
              </w:rPr>
            </w:pPr>
          </w:p>
        </w:tc>
        <w:tc>
          <w:tcPr>
            <w:tcW w:w="5956" w:type="dxa"/>
          </w:tcPr>
          <w:p w14:paraId="664FB9D3" w14:textId="4C78683B" w:rsidR="001D4655" w:rsidRPr="004F78A7" w:rsidRDefault="001D4655" w:rsidP="001D4655">
            <w:pPr>
              <w:shd w:val="clear" w:color="auto" w:fill="FFFFFF"/>
              <w:ind w:right="150" w:firstLine="450"/>
              <w:jc w:val="both"/>
              <w:rPr>
                <w:rFonts w:ascii="GHEA Grapalat" w:hAnsi="GHEA Grapalat"/>
                <w:sz w:val="24"/>
                <w:szCs w:val="24"/>
                <w:lang w:val="hy-AM"/>
              </w:rPr>
            </w:pPr>
            <w:r w:rsidRPr="004F78A7">
              <w:rPr>
                <w:rFonts w:ascii="GHEA Grapalat" w:hAnsi="GHEA Grapalat"/>
                <w:sz w:val="24"/>
                <w:szCs w:val="24"/>
                <w:lang w:val="hy-AM"/>
              </w:rPr>
              <w:t xml:space="preserve">Ընդունվել է։ Նախաբանում հղում է կատարվել  «Կառավարության կառուցվածքի և գործունեության մասին» ՀՀ օրենքի 11-րդ հոդվածի 8-րդ մասին։ </w:t>
            </w:r>
          </w:p>
          <w:p w14:paraId="558C9AE5" w14:textId="6BCB036F" w:rsidR="000D31A3" w:rsidRPr="004F78A7" w:rsidRDefault="000D31A3" w:rsidP="00E574FD">
            <w:pPr>
              <w:jc w:val="both"/>
              <w:rPr>
                <w:rFonts w:ascii="GHEA Grapalat" w:hAnsi="GHEA Grapalat"/>
                <w:sz w:val="24"/>
                <w:szCs w:val="24"/>
                <w:lang w:val="hy-AM"/>
              </w:rPr>
            </w:pPr>
          </w:p>
        </w:tc>
      </w:tr>
      <w:tr w:rsidR="000D31A3" w:rsidRPr="000B34A6" w14:paraId="39740966" w14:textId="77777777" w:rsidTr="00493A5D">
        <w:trPr>
          <w:trHeight w:val="2150"/>
        </w:trPr>
        <w:tc>
          <w:tcPr>
            <w:tcW w:w="8894" w:type="dxa"/>
          </w:tcPr>
          <w:p w14:paraId="06A00976" w14:textId="77777777" w:rsidR="00C443BE" w:rsidRPr="004F78A7" w:rsidRDefault="00C443BE" w:rsidP="00C443BE">
            <w:pPr>
              <w:pStyle w:val="ListParagraph"/>
              <w:numPr>
                <w:ilvl w:val="0"/>
                <w:numId w:val="30"/>
              </w:numPr>
              <w:tabs>
                <w:tab w:val="left" w:pos="900"/>
                <w:tab w:val="left" w:pos="990"/>
              </w:tabs>
              <w:autoSpaceDE w:val="0"/>
              <w:autoSpaceDN w:val="0"/>
              <w:adjustRightInd w:val="0"/>
              <w:spacing w:after="0" w:line="240" w:lineRule="auto"/>
              <w:ind w:left="0" w:right="75" w:firstLine="720"/>
              <w:jc w:val="both"/>
              <w:rPr>
                <w:rFonts w:ascii="GHEA Grapalat" w:hAnsi="GHEA Grapalat" w:cs="GHEA Grapalat"/>
                <w:sz w:val="24"/>
                <w:szCs w:val="24"/>
                <w:lang w:val="hy-AM"/>
              </w:rPr>
            </w:pPr>
            <w:r w:rsidRPr="004F78A7">
              <w:rPr>
                <w:rFonts w:ascii="GHEA Grapalat" w:hAnsi="GHEA Grapalat" w:cs="GHEA Grapalat"/>
                <w:sz w:val="24"/>
                <w:szCs w:val="24"/>
                <w:lang w:val="hy-AM"/>
              </w:rPr>
              <w:t>Նախագծի 1-ին կետի 2-րդ ենթակետով հաստատվող N 2 հավելվածի (այսուհետ՝ Հավելված) մի շարք կետեր (օրինակ՝ «Գերակայություն 1» բաժնի 1-ին, 5-րդ, 11-րդ, «Գերակայություն 2» բաժնի 6-րդ, 10-րդ, 12-րդ, «Գերակայություն 3» բաժնի 9-րդ կետերը և այլն) խնդրահարույց են իրավական որոշակիության սկզբունքի տեսանկյունից, քանի որ բավարար չափով պարզ չէ, թե նշված միջոցառումներն ինչ են ենթադրում:</w:t>
            </w:r>
          </w:p>
          <w:p w14:paraId="690F9C6E" w14:textId="77777777" w:rsidR="000D31A3" w:rsidRPr="004F78A7" w:rsidRDefault="000D31A3" w:rsidP="002E7697">
            <w:pPr>
              <w:pStyle w:val="BodyText"/>
              <w:widowControl w:val="0"/>
              <w:tabs>
                <w:tab w:val="left" w:pos="90"/>
              </w:tabs>
              <w:spacing w:after="0"/>
              <w:ind w:left="270" w:right="255"/>
              <w:jc w:val="both"/>
              <w:rPr>
                <w:rFonts w:ascii="GHEA Grapalat" w:hAnsi="GHEA Grapalat"/>
                <w:b/>
                <w:sz w:val="24"/>
                <w:szCs w:val="24"/>
                <w:lang w:val="hy-AM"/>
              </w:rPr>
            </w:pPr>
          </w:p>
        </w:tc>
        <w:tc>
          <w:tcPr>
            <w:tcW w:w="5956" w:type="dxa"/>
          </w:tcPr>
          <w:p w14:paraId="47045B91" w14:textId="77777777" w:rsidR="008357AA" w:rsidRPr="004F78A7" w:rsidRDefault="008357AA" w:rsidP="008357AA">
            <w:pPr>
              <w:pStyle w:val="ListParagraph"/>
              <w:spacing w:after="0" w:line="240" w:lineRule="auto"/>
              <w:ind w:left="0"/>
              <w:jc w:val="both"/>
              <w:rPr>
                <w:rFonts w:ascii="GHEA Grapalat" w:hAnsi="GHEA Grapalat"/>
                <w:sz w:val="24"/>
                <w:szCs w:val="24"/>
                <w:lang w:val="hy-AM"/>
              </w:rPr>
            </w:pPr>
            <w:r w:rsidRPr="004F78A7">
              <w:rPr>
                <w:rFonts w:ascii="GHEA Grapalat" w:hAnsi="GHEA Grapalat"/>
                <w:sz w:val="24"/>
                <w:szCs w:val="24"/>
                <w:lang w:val="hy-AM"/>
              </w:rPr>
              <w:t xml:space="preserve">Ընդունվել են, կետերը ևս մեկ անգամ վերանայվել են և ըստ հնարավորինս հստակեցվել են արդյունքային ցուցանիշները: </w:t>
            </w:r>
          </w:p>
          <w:p w14:paraId="0E9A0532" w14:textId="6900985B" w:rsidR="008357AA" w:rsidRPr="004F78A7" w:rsidRDefault="008357AA" w:rsidP="008357AA">
            <w:pPr>
              <w:pStyle w:val="ListParagraph"/>
              <w:spacing w:after="0" w:line="240" w:lineRule="auto"/>
              <w:ind w:left="0"/>
              <w:jc w:val="both"/>
              <w:rPr>
                <w:rFonts w:ascii="GHEA Grapalat" w:hAnsi="GHEA Grapalat"/>
                <w:sz w:val="24"/>
                <w:szCs w:val="24"/>
                <w:lang w:val="hy-AM"/>
              </w:rPr>
            </w:pPr>
            <w:r w:rsidRPr="004F78A7">
              <w:rPr>
                <w:rFonts w:ascii="GHEA Grapalat" w:hAnsi="GHEA Grapalat"/>
                <w:sz w:val="24"/>
                <w:szCs w:val="24"/>
                <w:lang w:val="hy-AM"/>
              </w:rPr>
              <w:t xml:space="preserve">Միևնույն ժամանակ կարևոր է նշել, որ Նախագծի Հավելված 2-ում ներառված միջոցառումներն ու գործողությունները բխում են Հայաստանի Հանրապետությունում գործող  օրենսդրությունից, Հայաստանի Հանրապետության կողմից ստորագրված, վավերացված միջազգային փաստաթղթերում առկա դրույթներից, ինչպես նաև միջազգային համապատասխան մարմինների կողմից պետությանը տրված հանձնարարականներից։ Հավելված 2-ում ներկայացված մի շարք միջոցառումներ պատադիր </w:t>
            </w:r>
            <w:r w:rsidRPr="004F78A7">
              <w:rPr>
                <w:rFonts w:ascii="GHEA Grapalat" w:hAnsi="GHEA Grapalat"/>
                <w:sz w:val="24"/>
                <w:szCs w:val="24"/>
                <w:lang w:val="hy-AM"/>
              </w:rPr>
              <w:lastRenderedPageBreak/>
              <w:t>կատարման ենթակա հանձնարարականներ են, որոնց մեծ մասը տրվել են Կանանց նկատմամբ խտրականության բոլոր ձևերի վերացման մասին կոնվենցիայի շրջանակում։ Ուստի, միջոցառումների համապատասխան դաշտում ներկայացված  են նաև այդ մասով առկա հանձնարարականների հղումները։ Հարկ է նշել նաև, որ պատասխանատու գերատեսչությունները ռազմավ</w:t>
            </w:r>
            <w:r w:rsidR="001753FF" w:rsidRPr="004F78A7">
              <w:rPr>
                <w:rFonts w:ascii="GHEA Grapalat" w:hAnsi="GHEA Grapalat"/>
                <w:sz w:val="24"/>
                <w:szCs w:val="24"/>
                <w:lang w:val="hy-AM"/>
              </w:rPr>
              <w:t>արության</w:t>
            </w:r>
            <w:r w:rsidRPr="004F78A7">
              <w:rPr>
                <w:rFonts w:ascii="GHEA Grapalat" w:hAnsi="GHEA Grapalat"/>
                <w:sz w:val="24"/>
                <w:szCs w:val="24"/>
                <w:lang w:val="hy-AM"/>
              </w:rPr>
              <w:t xml:space="preserve"> ծրագրով սահմանված որոշ միջոցառումների իրականացման փորձ արդեն իսկ ունեն, և սույն փաստաթուղթը երաշխավորում է դրանց շարունակականության ապահովումը։ Հավելված 2-ով սահմանաված միջոցառումների մշակման և նախագծում ներառման համար հիմք են հանդիսացել նաև յուրաքանչյուր գործողության կատարման համար պատասխանատու պետական մարմնի լիազորությունների շրջանակը, ստանձնած պարտավորությունների և ոլորտում սահմանած առաջնահերթ ուղղությունների ու </w:t>
            </w:r>
            <w:r w:rsidR="001753FF" w:rsidRPr="004F78A7">
              <w:rPr>
                <w:rFonts w:ascii="GHEA Grapalat" w:hAnsi="GHEA Grapalat"/>
                <w:sz w:val="24"/>
                <w:szCs w:val="24"/>
                <w:lang w:val="hy-AM"/>
              </w:rPr>
              <w:t>ռազմավարության</w:t>
            </w:r>
            <w:r w:rsidRPr="004F78A7">
              <w:rPr>
                <w:rFonts w:ascii="GHEA Grapalat" w:hAnsi="GHEA Grapalat"/>
                <w:sz w:val="24"/>
                <w:szCs w:val="24"/>
                <w:lang w:val="hy-AM"/>
              </w:rPr>
              <w:t xml:space="preserve"> ծրագրերի համատեքստը։ </w:t>
            </w:r>
          </w:p>
          <w:p w14:paraId="45C61320" w14:textId="77777777" w:rsidR="008357AA" w:rsidRPr="004F78A7" w:rsidRDefault="008357AA" w:rsidP="008357AA">
            <w:pPr>
              <w:pStyle w:val="ListParagraph"/>
              <w:spacing w:after="0" w:line="240" w:lineRule="auto"/>
              <w:ind w:left="0"/>
              <w:jc w:val="both"/>
              <w:rPr>
                <w:rFonts w:ascii="GHEA Grapalat" w:hAnsi="GHEA Grapalat"/>
                <w:sz w:val="24"/>
                <w:szCs w:val="24"/>
                <w:lang w:val="hy-AM"/>
              </w:rPr>
            </w:pPr>
            <w:r w:rsidRPr="004F78A7">
              <w:rPr>
                <w:rFonts w:ascii="GHEA Grapalat" w:hAnsi="GHEA Grapalat"/>
                <w:sz w:val="24"/>
                <w:szCs w:val="24"/>
                <w:lang w:val="hy-AM"/>
              </w:rPr>
              <w:t>Բոլոր միջոցառումները ուղղակիորեն բխում են Հավելված 1-ում յուրաքանչյուր գերակայության շրջանակում սահմանված նպատակներից՝ համաձայն նախագծի մշակման փուլում բացահայտված խնդիրների, կարիքների և առկա վիճակագրական տվյալների։</w:t>
            </w:r>
          </w:p>
          <w:p w14:paraId="16F11309" w14:textId="5E3195AC" w:rsidR="000D31A3" w:rsidRPr="004F78A7" w:rsidRDefault="000D31A3" w:rsidP="00E574FD">
            <w:pPr>
              <w:jc w:val="both"/>
              <w:rPr>
                <w:rFonts w:ascii="GHEA Grapalat" w:hAnsi="GHEA Grapalat"/>
                <w:sz w:val="24"/>
                <w:szCs w:val="24"/>
                <w:lang w:val="hy-AM"/>
              </w:rPr>
            </w:pPr>
          </w:p>
        </w:tc>
      </w:tr>
      <w:tr w:rsidR="000D31A3" w:rsidRPr="000B34A6" w14:paraId="67362A34" w14:textId="77777777" w:rsidTr="00493A5D">
        <w:trPr>
          <w:trHeight w:val="2150"/>
        </w:trPr>
        <w:tc>
          <w:tcPr>
            <w:tcW w:w="8894" w:type="dxa"/>
          </w:tcPr>
          <w:p w14:paraId="1131680C" w14:textId="77777777" w:rsidR="00C443BE" w:rsidRPr="004F78A7" w:rsidRDefault="00C443BE" w:rsidP="00C443BE">
            <w:pPr>
              <w:pStyle w:val="ListParagraph"/>
              <w:numPr>
                <w:ilvl w:val="0"/>
                <w:numId w:val="30"/>
              </w:numPr>
              <w:tabs>
                <w:tab w:val="left" w:pos="900"/>
                <w:tab w:val="left" w:pos="990"/>
              </w:tabs>
              <w:autoSpaceDE w:val="0"/>
              <w:autoSpaceDN w:val="0"/>
              <w:adjustRightInd w:val="0"/>
              <w:spacing w:after="0" w:line="240" w:lineRule="auto"/>
              <w:ind w:left="0" w:right="75" w:firstLine="720"/>
              <w:jc w:val="both"/>
              <w:rPr>
                <w:rFonts w:ascii="GHEA Grapalat" w:hAnsi="GHEA Grapalat" w:cs="Sylfaen"/>
                <w:color w:val="000000"/>
                <w:sz w:val="24"/>
                <w:szCs w:val="24"/>
                <w:shd w:val="clear" w:color="auto" w:fill="FFFFFF"/>
                <w:lang w:val="hy-AM"/>
              </w:rPr>
            </w:pPr>
            <w:r w:rsidRPr="004F78A7">
              <w:rPr>
                <w:rFonts w:ascii="GHEA Grapalat" w:hAnsi="GHEA Grapalat" w:cs="Sylfaen"/>
                <w:color w:val="000000"/>
                <w:sz w:val="24"/>
                <w:szCs w:val="24"/>
                <w:shd w:val="clear" w:color="auto" w:fill="FFFFFF"/>
                <w:lang w:val="hy-AM"/>
              </w:rPr>
              <w:lastRenderedPageBreak/>
              <w:t>Հավելվածի «Գերակայություն 1» բաժնի 3-րդ կետով, որպես միջոցառում, նշվում է՝ կանանց հարցերով խորհրդի և դրան կից աշխատանքային խմբի համապատասխան իրավական ակտով սահմանված նիստերի, հանդիպումների անցկացում։ Սակայն, կարծում ենք՝ նիստերի, հանդիպումների անցկացումը գենդերային քաղաքականության իրականացման միջոցառումների ծրագրում ներառելը խնդրահարույց է, քանի որ դրանք, որպես այդպիսին, ռազմավարական միջոցառումներ չեն:</w:t>
            </w:r>
          </w:p>
          <w:p w14:paraId="226BDB34" w14:textId="77777777" w:rsidR="00C443BE" w:rsidRPr="004F78A7" w:rsidRDefault="00C443BE" w:rsidP="00C443BE">
            <w:pPr>
              <w:ind w:firstLine="720"/>
              <w:jc w:val="both"/>
              <w:rPr>
                <w:rFonts w:ascii="GHEA Grapalat" w:hAnsi="GHEA Grapalat" w:cs="Sylfaen"/>
                <w:color w:val="000000"/>
                <w:sz w:val="24"/>
                <w:szCs w:val="24"/>
                <w:shd w:val="clear" w:color="auto" w:fill="FFFFFF"/>
                <w:lang w:val="hy-AM"/>
              </w:rPr>
            </w:pPr>
            <w:r w:rsidRPr="004F78A7">
              <w:rPr>
                <w:rFonts w:ascii="GHEA Grapalat" w:hAnsi="GHEA Grapalat" w:cs="Sylfaen"/>
                <w:color w:val="000000"/>
                <w:sz w:val="24"/>
                <w:szCs w:val="24"/>
                <w:shd w:val="clear" w:color="auto" w:fill="FFFFFF"/>
                <w:lang w:val="hy-AM"/>
              </w:rPr>
              <w:t>Սույն դիտողությունը վերաբերում է նաև Հավելվածի «Գերակայություն 1» բաժնի 4-րդ կետին:</w:t>
            </w:r>
          </w:p>
          <w:p w14:paraId="1D4FB256" w14:textId="77777777" w:rsidR="000D31A3" w:rsidRPr="004F78A7" w:rsidRDefault="000D31A3" w:rsidP="002E7697">
            <w:pPr>
              <w:pStyle w:val="BodyText"/>
              <w:widowControl w:val="0"/>
              <w:tabs>
                <w:tab w:val="left" w:pos="90"/>
              </w:tabs>
              <w:spacing w:after="0"/>
              <w:ind w:left="270" w:right="255"/>
              <w:jc w:val="both"/>
              <w:rPr>
                <w:rFonts w:ascii="GHEA Grapalat" w:hAnsi="GHEA Grapalat"/>
                <w:b/>
                <w:sz w:val="24"/>
                <w:szCs w:val="24"/>
                <w:lang w:val="hy-AM"/>
              </w:rPr>
            </w:pPr>
          </w:p>
        </w:tc>
        <w:tc>
          <w:tcPr>
            <w:tcW w:w="5956" w:type="dxa"/>
          </w:tcPr>
          <w:p w14:paraId="38918048" w14:textId="77777777" w:rsidR="000D31A3" w:rsidRPr="004F78A7" w:rsidRDefault="0060393E" w:rsidP="00E574FD">
            <w:pPr>
              <w:jc w:val="both"/>
              <w:rPr>
                <w:rFonts w:ascii="GHEA Grapalat" w:hAnsi="GHEA Grapalat"/>
                <w:sz w:val="24"/>
                <w:szCs w:val="24"/>
                <w:lang w:val="hy-AM"/>
              </w:rPr>
            </w:pPr>
            <w:r w:rsidRPr="004F78A7">
              <w:rPr>
                <w:rFonts w:ascii="GHEA Grapalat" w:hAnsi="GHEA Grapalat"/>
                <w:sz w:val="24"/>
                <w:szCs w:val="24"/>
                <w:lang w:val="hy-AM"/>
              </w:rPr>
              <w:t>Ընդունվել է, կետը հանվել է:</w:t>
            </w:r>
          </w:p>
          <w:p w14:paraId="501E6984" w14:textId="77777777" w:rsidR="00200729" w:rsidRPr="004F78A7" w:rsidRDefault="00200729" w:rsidP="00E574FD">
            <w:pPr>
              <w:jc w:val="both"/>
              <w:rPr>
                <w:rFonts w:ascii="GHEA Grapalat" w:hAnsi="GHEA Grapalat"/>
                <w:sz w:val="24"/>
                <w:szCs w:val="24"/>
                <w:lang w:val="hy-AM"/>
              </w:rPr>
            </w:pPr>
          </w:p>
          <w:p w14:paraId="47F7C8AC" w14:textId="77777777" w:rsidR="00200729" w:rsidRPr="004F78A7" w:rsidRDefault="00200729" w:rsidP="00E574FD">
            <w:pPr>
              <w:jc w:val="both"/>
              <w:rPr>
                <w:rFonts w:ascii="GHEA Grapalat" w:hAnsi="GHEA Grapalat"/>
                <w:sz w:val="24"/>
                <w:szCs w:val="24"/>
                <w:lang w:val="hy-AM"/>
              </w:rPr>
            </w:pPr>
          </w:p>
          <w:p w14:paraId="4D289B84" w14:textId="77777777" w:rsidR="00200729" w:rsidRPr="004F78A7" w:rsidRDefault="00200729" w:rsidP="00E574FD">
            <w:pPr>
              <w:jc w:val="both"/>
              <w:rPr>
                <w:rFonts w:ascii="GHEA Grapalat" w:hAnsi="GHEA Grapalat"/>
                <w:sz w:val="24"/>
                <w:szCs w:val="24"/>
                <w:lang w:val="hy-AM"/>
              </w:rPr>
            </w:pPr>
          </w:p>
          <w:p w14:paraId="2949D2F9" w14:textId="77777777" w:rsidR="00200729" w:rsidRPr="004F78A7" w:rsidRDefault="00200729" w:rsidP="00E574FD">
            <w:pPr>
              <w:jc w:val="both"/>
              <w:rPr>
                <w:rFonts w:ascii="GHEA Grapalat" w:hAnsi="GHEA Grapalat"/>
                <w:sz w:val="24"/>
                <w:szCs w:val="24"/>
                <w:lang w:val="hy-AM"/>
              </w:rPr>
            </w:pPr>
          </w:p>
          <w:p w14:paraId="733FBC6B" w14:textId="77777777" w:rsidR="00200729" w:rsidRPr="004F78A7" w:rsidRDefault="00200729" w:rsidP="00E574FD">
            <w:pPr>
              <w:jc w:val="both"/>
              <w:rPr>
                <w:rFonts w:ascii="GHEA Grapalat" w:hAnsi="GHEA Grapalat"/>
                <w:sz w:val="24"/>
                <w:szCs w:val="24"/>
                <w:lang w:val="hy-AM"/>
              </w:rPr>
            </w:pPr>
          </w:p>
          <w:p w14:paraId="239AD27E" w14:textId="77777777" w:rsidR="00200729" w:rsidRPr="004F78A7" w:rsidRDefault="00200729" w:rsidP="00E574FD">
            <w:pPr>
              <w:jc w:val="both"/>
              <w:rPr>
                <w:rFonts w:ascii="GHEA Grapalat" w:hAnsi="GHEA Grapalat"/>
                <w:sz w:val="24"/>
                <w:szCs w:val="24"/>
                <w:lang w:val="hy-AM"/>
              </w:rPr>
            </w:pPr>
          </w:p>
          <w:p w14:paraId="15793D6D" w14:textId="6EAE99EB" w:rsidR="00200729" w:rsidRPr="004F78A7" w:rsidRDefault="00200729" w:rsidP="00C94C6E">
            <w:pPr>
              <w:jc w:val="both"/>
              <w:rPr>
                <w:rFonts w:ascii="GHEA Grapalat" w:hAnsi="GHEA Grapalat"/>
                <w:sz w:val="24"/>
                <w:szCs w:val="24"/>
                <w:lang w:val="hy-AM"/>
              </w:rPr>
            </w:pPr>
            <w:r w:rsidRPr="004F78A7">
              <w:rPr>
                <w:rFonts w:ascii="GHEA Grapalat" w:hAnsi="GHEA Grapalat"/>
                <w:sz w:val="24"/>
                <w:szCs w:val="24"/>
                <w:lang w:val="hy-AM"/>
              </w:rPr>
              <w:t xml:space="preserve">Սույն կետի վերաբերյալ հայտնում ենք, որ մարզպետներին  և Երևանի քաղաքապետին կից գենդերային հանձնաժողովների գործունեության շրջանակում կարևորվում է տարեկան գենդերազգայուն պլանների կազմումը և դրա հաշվետվությունների մեխնազիմների </w:t>
            </w:r>
            <w:r w:rsidR="00C94C6E" w:rsidRPr="004F78A7">
              <w:rPr>
                <w:rFonts w:ascii="GHEA Grapalat" w:hAnsi="GHEA Grapalat"/>
                <w:sz w:val="24"/>
                <w:szCs w:val="24"/>
                <w:lang w:val="hy-AM"/>
              </w:rPr>
              <w:t>ձևավորումն ու ներդրումը</w:t>
            </w:r>
            <w:r w:rsidR="004E54C3" w:rsidRPr="004F78A7">
              <w:rPr>
                <w:rFonts w:ascii="GHEA Grapalat" w:hAnsi="GHEA Grapalat"/>
                <w:sz w:val="24"/>
                <w:szCs w:val="24"/>
                <w:lang w:val="hy-AM"/>
              </w:rPr>
              <w:t>։ Կարևոր է նշել, որ մինչ այժմ նշված հանձնաժողովների գործունեության համար հստակ սահմանված կառուցակարգեր և մեխանիզմներ առկա չեն եղել, ուստի ակնկալվում է, որ նշվալ միջոցառումը կնպաստի անհրաժեշտ ընթակարգերի ձևավորման</w:t>
            </w:r>
            <w:r w:rsidR="009B554B" w:rsidRPr="004F78A7">
              <w:rPr>
                <w:rFonts w:ascii="GHEA Grapalat" w:hAnsi="GHEA Grapalat"/>
                <w:sz w:val="24"/>
                <w:szCs w:val="24"/>
                <w:lang w:val="hy-AM"/>
              </w:rPr>
              <w:t xml:space="preserve">ն </w:t>
            </w:r>
            <w:r w:rsidR="004E54C3" w:rsidRPr="004F78A7">
              <w:rPr>
                <w:rFonts w:ascii="GHEA Grapalat" w:hAnsi="GHEA Grapalat"/>
                <w:sz w:val="24"/>
                <w:szCs w:val="24"/>
                <w:lang w:val="hy-AM"/>
              </w:rPr>
              <w:t>ու ներդրմանը։</w:t>
            </w:r>
          </w:p>
        </w:tc>
      </w:tr>
      <w:tr w:rsidR="000D31A3" w:rsidRPr="000B34A6" w14:paraId="7EDCF15D" w14:textId="77777777" w:rsidTr="00493A5D">
        <w:trPr>
          <w:trHeight w:val="2150"/>
        </w:trPr>
        <w:tc>
          <w:tcPr>
            <w:tcW w:w="8894" w:type="dxa"/>
          </w:tcPr>
          <w:p w14:paraId="3AB92114" w14:textId="77777777" w:rsidR="00C443BE" w:rsidRPr="004F78A7" w:rsidRDefault="00C443BE" w:rsidP="00C443BE">
            <w:pPr>
              <w:pStyle w:val="ListParagraph"/>
              <w:numPr>
                <w:ilvl w:val="0"/>
                <w:numId w:val="30"/>
              </w:numPr>
              <w:tabs>
                <w:tab w:val="left" w:pos="900"/>
                <w:tab w:val="left" w:pos="990"/>
              </w:tabs>
              <w:autoSpaceDE w:val="0"/>
              <w:autoSpaceDN w:val="0"/>
              <w:adjustRightInd w:val="0"/>
              <w:spacing w:after="0" w:line="240" w:lineRule="auto"/>
              <w:ind w:left="0" w:right="75" w:firstLine="720"/>
              <w:jc w:val="both"/>
              <w:rPr>
                <w:rFonts w:ascii="GHEA Grapalat" w:hAnsi="GHEA Grapalat" w:cs="Sylfaen"/>
                <w:color w:val="000000"/>
                <w:sz w:val="24"/>
                <w:szCs w:val="24"/>
                <w:shd w:val="clear" w:color="auto" w:fill="FFFFFF"/>
                <w:lang w:val="hy-AM"/>
              </w:rPr>
            </w:pPr>
            <w:r w:rsidRPr="004F78A7">
              <w:rPr>
                <w:rFonts w:ascii="GHEA Grapalat" w:hAnsi="GHEA Grapalat" w:cs="Sylfaen"/>
                <w:color w:val="000000"/>
                <w:sz w:val="24"/>
                <w:szCs w:val="24"/>
                <w:shd w:val="clear" w:color="auto" w:fill="FFFFFF"/>
                <w:lang w:val="hy-AM"/>
              </w:rPr>
              <w:t>Հավելվածի «Գերակայություն 1» բաժնի 6-րդ կետով, որպես միջոցառում, նշվում է՝ ռազմավարական փաստաթղթերում գենդերային ազդեցության գնահատման (մեյնսթրմինգի) մեթոդաբանության մշակում և ներդրում։ Սակայն, բավարար չափով պարզ և որոշակի չէ, թե ինչ է իրենից ենթադրում համապատասխան մեթոդաբանության ներդրումը:</w:t>
            </w:r>
          </w:p>
          <w:p w14:paraId="6B36D31B" w14:textId="77777777" w:rsidR="00C443BE" w:rsidRPr="004F78A7" w:rsidRDefault="00C443BE" w:rsidP="00C443BE">
            <w:pPr>
              <w:pStyle w:val="ListParagraph"/>
              <w:tabs>
                <w:tab w:val="left" w:pos="900"/>
                <w:tab w:val="left" w:pos="990"/>
              </w:tabs>
              <w:autoSpaceDE w:val="0"/>
              <w:autoSpaceDN w:val="0"/>
              <w:adjustRightInd w:val="0"/>
              <w:spacing w:after="0" w:line="240" w:lineRule="auto"/>
              <w:ind w:left="0" w:right="75" w:firstLine="720"/>
              <w:jc w:val="both"/>
              <w:rPr>
                <w:rFonts w:ascii="GHEA Grapalat" w:hAnsi="GHEA Grapalat" w:cs="Sylfaen"/>
                <w:color w:val="000000"/>
                <w:sz w:val="24"/>
                <w:szCs w:val="24"/>
                <w:shd w:val="clear" w:color="auto" w:fill="FFFFFF"/>
                <w:lang w:val="hy-AM"/>
              </w:rPr>
            </w:pPr>
            <w:r w:rsidRPr="004F78A7">
              <w:rPr>
                <w:rFonts w:ascii="GHEA Grapalat" w:hAnsi="GHEA Grapalat" w:cs="Sylfaen"/>
                <w:sz w:val="24"/>
                <w:szCs w:val="24"/>
                <w:lang w:val="hy-AM"/>
              </w:rPr>
              <w:t>Սույն դիտողությունը վերաբերում է նաև Հավելվածի՝ համանման կարգավորումներ պարունակող մյուս կետերին:</w:t>
            </w:r>
          </w:p>
          <w:p w14:paraId="41AF0011" w14:textId="77777777" w:rsidR="000D31A3" w:rsidRPr="004F78A7" w:rsidRDefault="000D31A3" w:rsidP="002E7697">
            <w:pPr>
              <w:pStyle w:val="BodyText"/>
              <w:widowControl w:val="0"/>
              <w:tabs>
                <w:tab w:val="left" w:pos="90"/>
              </w:tabs>
              <w:spacing w:after="0"/>
              <w:ind w:left="270" w:right="255"/>
              <w:jc w:val="both"/>
              <w:rPr>
                <w:rFonts w:ascii="GHEA Grapalat" w:hAnsi="GHEA Grapalat"/>
                <w:b/>
                <w:sz w:val="24"/>
                <w:szCs w:val="24"/>
                <w:lang w:val="hy-AM"/>
              </w:rPr>
            </w:pPr>
          </w:p>
        </w:tc>
        <w:tc>
          <w:tcPr>
            <w:tcW w:w="5956" w:type="dxa"/>
          </w:tcPr>
          <w:p w14:paraId="21E28500" w14:textId="77777777" w:rsidR="00F87FCF" w:rsidRPr="004F78A7" w:rsidRDefault="00F87FCF" w:rsidP="00F87FCF">
            <w:pPr>
              <w:spacing w:line="259" w:lineRule="auto"/>
              <w:jc w:val="both"/>
              <w:rPr>
                <w:rFonts w:ascii="GHEA Grapalat" w:hAnsi="GHEA Grapalat"/>
                <w:sz w:val="24"/>
                <w:szCs w:val="24"/>
                <w:lang w:val="hy-AM"/>
              </w:rPr>
            </w:pPr>
            <w:r w:rsidRPr="004F78A7">
              <w:rPr>
                <w:rFonts w:ascii="GHEA Grapalat" w:hAnsi="GHEA Grapalat"/>
                <w:sz w:val="24"/>
                <w:szCs w:val="24"/>
                <w:lang w:val="hy-AM"/>
              </w:rPr>
              <w:t xml:space="preserve">Կառավարությունների կողմից մշակվող և կիրարկվող քաղաքականությունները, ռազմավարական փաստաթղթերով ամրագրված նպատակները, գործողություններն ու միջոցառումները կանանց և տղամարդկանց վրա սովորաբար ունենում են իրենց տարբեր ազդեցությունն ու ներգործությունը, ուստի ակնհայտ է, որ դրանք գենդերային տեսանկյունից չեզոք լինել </w:t>
            </w:r>
            <w:r w:rsidRPr="004F78A7">
              <w:rPr>
                <w:rFonts w:ascii="GHEA Grapalat" w:hAnsi="GHEA Grapalat"/>
                <w:sz w:val="24"/>
                <w:szCs w:val="24"/>
                <w:lang w:val="hy-AM"/>
              </w:rPr>
              <w:lastRenderedPageBreak/>
              <w:t xml:space="preserve">չեն կարող։ Գենդերային ազդեցության գնահատման/ hամընդգրկման մեթոդաբանությունը ենթադրում է ոչ միայն քաղաքականության մշակման առաջնային փուլերում հասարակության բոլոր խմբերի կարիքների, շահերի, կարծիքի վերհանում, այլև դրա ներգործության գնահատում նախքան մշակումն ու մշակումից հետո, ինչը հնարավոր է միայն ըստ սեռի կամ այլ հատկանիշի զատորոշված տվյալներ և ցուցանիշներ հավաքագրելով: Գենդերային համընդգրկումն առաջին անգամ որպես հասկացություն ներկայացվել է 1985 թվականին Նայրոբիում կայացած «ՄԱԿ Կանայք» կազմակերպության երրորդ համաշխարհային համաժողովում: 1995 թվականին «ՄԱԿ Կանայք» կազմակերպության չորրորդ համաշխարհային համաժողովում ընդունված Պեկինի հռչակագրի և Գործողությունների հարթակի կողմից այն ներկայացվեց որպես գենդերային հավասարությանն ուղղված միջազգային քաղաքականության ռազմավարություն։   </w:t>
            </w:r>
          </w:p>
          <w:p w14:paraId="0A152260" w14:textId="77777777" w:rsidR="00F87FCF" w:rsidRPr="004F78A7" w:rsidRDefault="00F87FCF" w:rsidP="00F87FCF">
            <w:pPr>
              <w:spacing w:line="259" w:lineRule="auto"/>
              <w:jc w:val="both"/>
              <w:rPr>
                <w:rFonts w:ascii="GHEA Grapalat" w:hAnsi="GHEA Grapalat"/>
                <w:sz w:val="24"/>
                <w:szCs w:val="24"/>
                <w:lang w:val="hy-AM"/>
              </w:rPr>
            </w:pPr>
            <w:r w:rsidRPr="004F78A7">
              <w:rPr>
                <w:rFonts w:ascii="GHEA Grapalat" w:hAnsi="GHEA Grapalat"/>
                <w:sz w:val="24"/>
                <w:szCs w:val="24"/>
                <w:lang w:val="hy-AM"/>
              </w:rPr>
              <w:t>ՀՀ օրենսդրությունում ևս արտացոլված է նշյալ մոտեցումը։ «Կանանց և տղամարդկանց հավասար իրավունքների և հավասար հնարավորությունների ապահովման մասին» ՀՀ օրենքը սահմանում է հ</w:t>
            </w:r>
            <w:r w:rsidRPr="004F78A7">
              <w:rPr>
                <w:rFonts w:ascii="GHEA Grapalat" w:hAnsi="GHEA Grapalat"/>
                <w:bCs/>
                <w:color w:val="000000"/>
                <w:sz w:val="24"/>
                <w:szCs w:val="24"/>
                <w:shd w:val="clear" w:color="auto" w:fill="FFFFFF"/>
                <w:lang w:val="hy-AM"/>
              </w:rPr>
              <w:t xml:space="preserve">ամալիր մոտեցում գենդերային հավասարության </w:t>
            </w:r>
            <w:r w:rsidRPr="004F78A7">
              <w:rPr>
                <w:rFonts w:ascii="GHEA Grapalat" w:hAnsi="GHEA Grapalat"/>
                <w:bCs/>
                <w:color w:val="000000"/>
                <w:sz w:val="24"/>
                <w:szCs w:val="24"/>
                <w:shd w:val="clear" w:color="auto" w:fill="FFFFFF"/>
                <w:lang w:val="hy-AM"/>
              </w:rPr>
              <w:lastRenderedPageBreak/>
              <w:t>հիմնախնդրին (մեյնսթրիմինգ)`</w:t>
            </w:r>
            <w:r w:rsidRPr="004F78A7">
              <w:rPr>
                <w:rFonts w:ascii="GHEA Grapalat" w:hAnsi="GHEA Grapalat" w:cs="Calibri"/>
                <w:color w:val="000000"/>
                <w:sz w:val="24"/>
                <w:szCs w:val="24"/>
                <w:shd w:val="clear" w:color="auto" w:fill="FFFFFF"/>
                <w:lang w:val="hy-AM"/>
              </w:rPr>
              <w:t xml:space="preserve"> այն է </w:t>
            </w:r>
            <w:r w:rsidRPr="004F78A7">
              <w:rPr>
                <w:rFonts w:ascii="GHEA Grapalat" w:hAnsi="GHEA Grapalat"/>
                <w:color w:val="000000"/>
                <w:sz w:val="24"/>
                <w:szCs w:val="24"/>
                <w:shd w:val="clear" w:color="auto" w:fill="FFFFFF"/>
                <w:lang w:val="hy-AM"/>
              </w:rPr>
              <w:t>ռազմավարություն, որի միջոցով կանանց և տղամարդկանց շահերը դառնում են քաղաքական, տնտեսական, սոցիալական, մշակութային կամ հասարակական կյանքի այլ ոլորտներում իրավական ակտերի, քաղաքականության, ծրագրերի և միջոցառումների մշակման, կատարման, մշտադիտարկման և գնահատման գործընթացի անքակտելի բաղադրիչը, որն ուղղված է կանանց և տղամարդկանց միջև անհավասարության վերացմանը։</w:t>
            </w:r>
          </w:p>
          <w:p w14:paraId="67D47A64" w14:textId="5F25AB5B" w:rsidR="00F87FCF" w:rsidRPr="004F78A7" w:rsidRDefault="00F87FCF" w:rsidP="00F87FCF">
            <w:pPr>
              <w:spacing w:after="240" w:line="259" w:lineRule="auto"/>
              <w:jc w:val="both"/>
              <w:rPr>
                <w:rFonts w:ascii="GHEA Grapalat" w:hAnsi="GHEA Grapalat" w:cs="Sylfaen"/>
                <w:color w:val="000000"/>
                <w:sz w:val="24"/>
                <w:szCs w:val="24"/>
                <w:shd w:val="clear" w:color="auto" w:fill="FFFFFF"/>
                <w:lang w:val="hy-AM"/>
              </w:rPr>
            </w:pPr>
            <w:r w:rsidRPr="004F78A7">
              <w:rPr>
                <w:rFonts w:ascii="GHEA Grapalat" w:hAnsi="GHEA Grapalat" w:cs="Sylfaen"/>
                <w:color w:val="000000"/>
                <w:sz w:val="24"/>
                <w:szCs w:val="24"/>
                <w:shd w:val="clear" w:color="auto" w:fill="FFFFFF"/>
                <w:lang w:val="hy-AM"/>
              </w:rPr>
              <w:t xml:space="preserve">Նշյալ միջոցառումն իրենից ենթադրում է ռազմավարական փաստաթղթերում գենդերային ազդեցության գնահատման (մեյնսթրմինգի) մեթոդաբանության մշակում և ներդրում, որը կդառնա ուրույն ուղեցույց ռազմավարական փաստաթղթերի մշակման ու կիրարկման փուլերում առավել գենդեր-արձագանքող և գենդեր-զգայուն մոտեցումներ որդեգրելու, սեռով տարանջատված տվյալներ հավաքագրելու և օգտագործելու, թիրախային ու արդյունքահեն նպատակներ սահմանելու և ըստ սեռի ազդեցության ու ներգործության գնահատման աշխատանքներ իրականացնելու համար։                  Հավելված 2-ով սահմանված միջոցառումները ուղղակիորեն բխում են Հավելված 1-ում արծարծված թեմաներից, </w:t>
            </w:r>
            <w:r w:rsidRPr="004F78A7">
              <w:rPr>
                <w:rFonts w:ascii="GHEA Grapalat" w:hAnsi="GHEA Grapalat" w:cs="Sylfaen"/>
                <w:color w:val="000000"/>
                <w:sz w:val="24"/>
                <w:szCs w:val="24"/>
                <w:shd w:val="clear" w:color="auto" w:fill="FFFFFF"/>
                <w:lang w:val="hy-AM"/>
              </w:rPr>
              <w:lastRenderedPageBreak/>
              <w:t xml:space="preserve">արձանագրված խնդիրներից ու կարիքներից, ուստիև դրանք խմբավորվել են ըստ գերակայությունների՝ առավել սեղմ ներկայացվելով ակնկալվող արդյունքի և արդյունքային ցուցանիշների տեսքով։ </w:t>
            </w:r>
          </w:p>
          <w:p w14:paraId="71A26A82" w14:textId="77777777" w:rsidR="000D31A3" w:rsidRPr="004F78A7" w:rsidRDefault="000D31A3" w:rsidP="00E574FD">
            <w:pPr>
              <w:jc w:val="both"/>
              <w:rPr>
                <w:rFonts w:ascii="GHEA Grapalat" w:hAnsi="GHEA Grapalat"/>
                <w:sz w:val="24"/>
                <w:szCs w:val="24"/>
                <w:lang w:val="hy-AM"/>
              </w:rPr>
            </w:pPr>
          </w:p>
        </w:tc>
      </w:tr>
      <w:tr w:rsidR="000D31A3" w:rsidRPr="000B34A6" w14:paraId="5C1BA66D" w14:textId="77777777" w:rsidTr="00493A5D">
        <w:trPr>
          <w:trHeight w:val="2150"/>
        </w:trPr>
        <w:tc>
          <w:tcPr>
            <w:tcW w:w="8894" w:type="dxa"/>
          </w:tcPr>
          <w:p w14:paraId="716D77C4" w14:textId="77777777" w:rsidR="00C443BE" w:rsidRPr="004F78A7" w:rsidRDefault="00C443BE" w:rsidP="00C443BE">
            <w:pPr>
              <w:pStyle w:val="ListParagraph"/>
              <w:numPr>
                <w:ilvl w:val="0"/>
                <w:numId w:val="30"/>
              </w:numPr>
              <w:tabs>
                <w:tab w:val="left" w:pos="900"/>
                <w:tab w:val="left" w:pos="990"/>
              </w:tabs>
              <w:autoSpaceDE w:val="0"/>
              <w:autoSpaceDN w:val="0"/>
              <w:adjustRightInd w:val="0"/>
              <w:spacing w:after="0" w:line="240" w:lineRule="auto"/>
              <w:ind w:left="0" w:right="75" w:firstLine="720"/>
              <w:jc w:val="both"/>
              <w:rPr>
                <w:rFonts w:ascii="GHEA Grapalat" w:hAnsi="GHEA Grapalat" w:cs="Sylfaen"/>
                <w:color w:val="000000"/>
                <w:sz w:val="24"/>
                <w:szCs w:val="24"/>
                <w:lang w:val="hy-AM"/>
              </w:rPr>
            </w:pPr>
            <w:r w:rsidRPr="004F78A7">
              <w:rPr>
                <w:rFonts w:ascii="GHEA Grapalat" w:hAnsi="GHEA Grapalat" w:cs="Sylfaen"/>
                <w:sz w:val="24"/>
                <w:szCs w:val="24"/>
                <w:lang w:val="hy-AM"/>
              </w:rPr>
              <w:lastRenderedPageBreak/>
              <w:t xml:space="preserve">Հավելվածի </w:t>
            </w:r>
            <w:r w:rsidRPr="004F78A7">
              <w:rPr>
                <w:rFonts w:ascii="GHEA Grapalat" w:hAnsi="GHEA Grapalat" w:cs="GHEA Grapalat"/>
                <w:sz w:val="24"/>
                <w:szCs w:val="24"/>
                <w:lang w:val="hy-AM"/>
              </w:rPr>
              <w:t xml:space="preserve">«Գերակայություն 2» բաժնի 3-րդ կետով, որպես միջոցառում, նշվում է՝ </w:t>
            </w:r>
            <w:r w:rsidRPr="004F78A7">
              <w:rPr>
                <w:rFonts w:ascii="GHEA Grapalat" w:hAnsi="GHEA Grapalat" w:cs="GHEA Grapalat"/>
                <w:i/>
                <w:sz w:val="24"/>
                <w:szCs w:val="24"/>
                <w:lang w:val="hy-AM"/>
              </w:rPr>
              <w:t>ն</w:t>
            </w:r>
            <w:r w:rsidRPr="004F78A7">
              <w:rPr>
                <w:rFonts w:ascii="GHEA Grapalat" w:eastAsia="Arial" w:hAnsi="GHEA Grapalat" w:cs="Sylfaen"/>
                <w:i/>
                <w:color w:val="000000"/>
                <w:sz w:val="24"/>
                <w:szCs w:val="24"/>
                <w:lang w:val="hy-AM"/>
              </w:rPr>
              <w:t>ախադպրոցական</w:t>
            </w:r>
            <w:r w:rsidRPr="004F78A7">
              <w:rPr>
                <w:rFonts w:ascii="GHEA Grapalat" w:eastAsia="Arial" w:hAnsi="GHEA Grapalat" w:cs="Arial"/>
                <w:i/>
                <w:color w:val="000000"/>
                <w:sz w:val="24"/>
                <w:szCs w:val="24"/>
                <w:lang w:val="hy-AM"/>
              </w:rPr>
              <w:t xml:space="preserve"> </w:t>
            </w:r>
            <w:r w:rsidRPr="004F78A7">
              <w:rPr>
                <w:rFonts w:ascii="GHEA Grapalat" w:eastAsia="Arial" w:hAnsi="GHEA Grapalat" w:cs="Sylfaen"/>
                <w:i/>
                <w:color w:val="000000"/>
                <w:sz w:val="24"/>
                <w:szCs w:val="24"/>
                <w:lang w:val="hy-AM"/>
              </w:rPr>
              <w:t>հաստատություններ</w:t>
            </w:r>
            <w:r w:rsidRPr="004F78A7">
              <w:rPr>
                <w:rFonts w:ascii="GHEA Grapalat" w:eastAsia="Arial" w:hAnsi="GHEA Grapalat" w:cs="Arial"/>
                <w:i/>
                <w:color w:val="000000"/>
                <w:sz w:val="24"/>
                <w:szCs w:val="24"/>
                <w:lang w:val="hy-AM"/>
              </w:rPr>
              <w:t xml:space="preserve"> </w:t>
            </w:r>
            <w:r w:rsidRPr="004F78A7">
              <w:rPr>
                <w:rFonts w:ascii="GHEA Grapalat" w:eastAsia="Arial" w:hAnsi="GHEA Grapalat" w:cs="Sylfaen"/>
                <w:i/>
                <w:color w:val="000000"/>
                <w:sz w:val="24"/>
                <w:szCs w:val="24"/>
                <w:lang w:val="hy-AM"/>
              </w:rPr>
              <w:t>չունեցող</w:t>
            </w:r>
            <w:r w:rsidRPr="004F78A7">
              <w:rPr>
                <w:rFonts w:ascii="GHEA Grapalat" w:eastAsia="Arial" w:hAnsi="GHEA Grapalat" w:cs="Arial"/>
                <w:i/>
                <w:color w:val="000000"/>
                <w:sz w:val="24"/>
                <w:szCs w:val="24"/>
                <w:lang w:val="hy-AM"/>
              </w:rPr>
              <w:t xml:space="preserve"> </w:t>
            </w:r>
            <w:r w:rsidRPr="004F78A7">
              <w:rPr>
                <w:rFonts w:ascii="GHEA Grapalat" w:eastAsia="Arial" w:hAnsi="GHEA Grapalat" w:cs="Sylfaen"/>
                <w:i/>
                <w:color w:val="000000"/>
                <w:sz w:val="24"/>
                <w:szCs w:val="24"/>
                <w:lang w:val="hy-AM"/>
              </w:rPr>
              <w:t>համայնքներում</w:t>
            </w:r>
            <w:r w:rsidRPr="004F78A7">
              <w:rPr>
                <w:rFonts w:ascii="GHEA Grapalat" w:eastAsia="Arial" w:hAnsi="GHEA Grapalat" w:cs="Arial"/>
                <w:i/>
                <w:color w:val="000000"/>
                <w:sz w:val="24"/>
                <w:szCs w:val="24"/>
                <w:lang w:val="hy-AM"/>
              </w:rPr>
              <w:t xml:space="preserve"> </w:t>
            </w:r>
            <w:r w:rsidRPr="004F78A7">
              <w:rPr>
                <w:rFonts w:ascii="GHEA Grapalat" w:eastAsia="Arial" w:hAnsi="GHEA Grapalat" w:cs="Sylfaen"/>
                <w:i/>
                <w:color w:val="000000"/>
                <w:sz w:val="24"/>
                <w:szCs w:val="24"/>
                <w:lang w:val="hy-AM"/>
              </w:rPr>
              <w:t>նախադպրոցական</w:t>
            </w:r>
            <w:r w:rsidRPr="004F78A7">
              <w:rPr>
                <w:rFonts w:ascii="GHEA Grapalat" w:eastAsia="Arial" w:hAnsi="GHEA Grapalat" w:cs="Arial"/>
                <w:i/>
                <w:color w:val="000000"/>
                <w:sz w:val="24"/>
                <w:szCs w:val="24"/>
                <w:lang w:val="hy-AM"/>
              </w:rPr>
              <w:t xml:space="preserve"> </w:t>
            </w:r>
            <w:r w:rsidRPr="004F78A7">
              <w:rPr>
                <w:rFonts w:ascii="GHEA Grapalat" w:eastAsia="Arial" w:hAnsi="GHEA Grapalat" w:cs="Sylfaen"/>
                <w:i/>
                <w:color w:val="000000"/>
                <w:sz w:val="24"/>
                <w:szCs w:val="24"/>
                <w:lang w:val="hy-AM"/>
              </w:rPr>
              <w:t>հաստատությունների</w:t>
            </w:r>
            <w:r w:rsidRPr="004F78A7">
              <w:rPr>
                <w:rFonts w:ascii="GHEA Grapalat" w:eastAsia="Arial" w:hAnsi="GHEA Grapalat" w:cs="Arial"/>
                <w:i/>
                <w:color w:val="000000"/>
                <w:sz w:val="24"/>
                <w:szCs w:val="24"/>
                <w:lang w:val="hy-AM"/>
              </w:rPr>
              <w:t xml:space="preserve">, </w:t>
            </w:r>
            <w:r w:rsidRPr="004F78A7">
              <w:rPr>
                <w:rFonts w:ascii="GHEA Grapalat" w:eastAsia="Arial" w:hAnsi="GHEA Grapalat" w:cs="Sylfaen"/>
                <w:i/>
                <w:color w:val="000000"/>
                <w:sz w:val="24"/>
                <w:szCs w:val="24"/>
                <w:lang w:val="hy-AM"/>
              </w:rPr>
              <w:t>ներդրում։</w:t>
            </w:r>
            <w:r w:rsidRPr="004F78A7">
              <w:rPr>
                <w:rFonts w:ascii="GHEA Grapalat" w:eastAsia="Arial" w:hAnsi="GHEA Grapalat" w:cs="Arial"/>
                <w:color w:val="000000"/>
                <w:sz w:val="24"/>
                <w:szCs w:val="24"/>
                <w:lang w:val="hy-AM"/>
              </w:rPr>
              <w:t xml:space="preserve"> Մինչդեռ, նշված միջոցառման առնչությունը </w:t>
            </w:r>
            <w:r w:rsidRPr="004F78A7">
              <w:rPr>
                <w:rFonts w:ascii="GHEA Grapalat" w:hAnsi="GHEA Grapalat" w:cs="Sylfaen"/>
                <w:color w:val="000000"/>
                <w:sz w:val="24"/>
                <w:szCs w:val="24"/>
                <w:lang w:val="hy-AM"/>
              </w:rPr>
              <w:t xml:space="preserve">գենդերային քաղաքականության իրականացմանը ունի </w:t>
            </w:r>
            <w:r w:rsidRPr="004F78A7">
              <w:rPr>
                <w:rFonts w:ascii="GHEA Grapalat" w:hAnsi="GHEA Grapalat" w:cs="Sylfaen"/>
                <w:sz w:val="24"/>
                <w:szCs w:val="24"/>
                <w:lang w:val="hy-AM"/>
              </w:rPr>
              <w:t>լրացուցիչ</w:t>
            </w:r>
            <w:r w:rsidRPr="004F78A7">
              <w:rPr>
                <w:rFonts w:ascii="GHEA Grapalat" w:hAnsi="GHEA Grapalat" w:cs="Sylfaen"/>
                <w:color w:val="000000"/>
                <w:sz w:val="24"/>
                <w:szCs w:val="24"/>
                <w:lang w:val="hy-AM"/>
              </w:rPr>
              <w:t xml:space="preserve"> պարզաբանման կարիք:</w:t>
            </w:r>
          </w:p>
          <w:p w14:paraId="73D07927" w14:textId="70E25306" w:rsidR="000D31A3" w:rsidRPr="004F78A7" w:rsidRDefault="000D31A3" w:rsidP="002E7697">
            <w:pPr>
              <w:pStyle w:val="BodyText"/>
              <w:widowControl w:val="0"/>
              <w:tabs>
                <w:tab w:val="left" w:pos="90"/>
              </w:tabs>
              <w:spacing w:after="0"/>
              <w:ind w:left="270" w:right="255"/>
              <w:jc w:val="both"/>
              <w:rPr>
                <w:rFonts w:ascii="GHEA Grapalat" w:hAnsi="GHEA Grapalat"/>
                <w:b/>
                <w:sz w:val="24"/>
                <w:szCs w:val="24"/>
                <w:lang w:val="hy-AM"/>
              </w:rPr>
            </w:pPr>
          </w:p>
        </w:tc>
        <w:tc>
          <w:tcPr>
            <w:tcW w:w="5956" w:type="dxa"/>
          </w:tcPr>
          <w:p w14:paraId="4BDA3D56" w14:textId="49342B80" w:rsidR="00F9331F" w:rsidRPr="004F78A7" w:rsidRDefault="005B51CC" w:rsidP="00F9331F">
            <w:pPr>
              <w:pStyle w:val="ListParagraph"/>
              <w:spacing w:after="0" w:line="240" w:lineRule="auto"/>
              <w:ind w:left="0"/>
              <w:jc w:val="both"/>
              <w:rPr>
                <w:rFonts w:ascii="GHEA Grapalat" w:eastAsia="Tahoma" w:hAnsi="GHEA Grapalat" w:cs="Sylfaen"/>
                <w:color w:val="000000"/>
                <w:sz w:val="24"/>
                <w:szCs w:val="24"/>
                <w:lang w:val="hy-AM"/>
              </w:rPr>
            </w:pPr>
            <w:r w:rsidRPr="004F78A7">
              <w:rPr>
                <w:rFonts w:ascii="GHEA Grapalat" w:eastAsia="Tahoma" w:hAnsi="GHEA Grapalat" w:cs="Sylfaen"/>
                <w:color w:val="000000"/>
                <w:sz w:val="24"/>
                <w:szCs w:val="24"/>
                <w:lang w:val="hy-AM"/>
              </w:rPr>
              <w:t xml:space="preserve">Ընդունվել է ի գիտություն։ Հավելված 2-ի </w:t>
            </w:r>
            <w:r w:rsidR="00F9331F" w:rsidRPr="004F78A7">
              <w:rPr>
                <w:rFonts w:ascii="GHEA Grapalat" w:eastAsia="Tahoma" w:hAnsi="GHEA Grapalat" w:cs="Sylfaen"/>
                <w:color w:val="000000"/>
                <w:sz w:val="24"/>
                <w:szCs w:val="24"/>
                <w:lang w:val="hy-AM"/>
              </w:rPr>
              <w:t>«Գերակայություն 2»-</w:t>
            </w:r>
            <w:r w:rsidRPr="004F78A7">
              <w:rPr>
                <w:rFonts w:ascii="GHEA Grapalat" w:eastAsia="Tahoma" w:hAnsi="GHEA Grapalat" w:cs="Sylfaen"/>
                <w:color w:val="000000"/>
                <w:sz w:val="24"/>
                <w:szCs w:val="24"/>
                <w:lang w:val="hy-AM"/>
              </w:rPr>
              <w:t xml:space="preserve">ի 3-րդ միջոցառումը վերախմբագրվել է, սահմանվել է՝ «Նախադպրոցական հաստատությունների շենքային պայմանների շարունակական  բարելավում (կառուցում, հիմնում, վերանորոգում)» Բացի այս հարկ է նշել, որ փաստաթղթում </w:t>
            </w:r>
            <w:r w:rsidR="00F9331F" w:rsidRPr="004F78A7">
              <w:rPr>
                <w:rFonts w:ascii="GHEA Grapalat" w:eastAsia="Tahoma" w:hAnsi="GHEA Grapalat" w:cs="Sylfaen"/>
                <w:color w:val="000000"/>
                <w:sz w:val="24"/>
                <w:szCs w:val="24"/>
                <w:lang w:val="hy-AM"/>
              </w:rPr>
              <w:t>սահմանված նպատակների շարքում է նաև երիտասարդ և միջին տարիքի աշխատող ծնողների՝ մայրերի և հայրերի աշխատանքի հավասար հնարավորությունների ապահովման նպատակով երեխաների խնամքի,  նախադպրոցական կրթության և ցերեկային հոգածության ծառայությունների ընդլայնումը և հասանելիության բարելավումը: Չնայած</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կանանց</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աշխատուժի</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հզորացմանն</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ուղղված</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sz w:val="24"/>
                <w:szCs w:val="24"/>
                <w:lang w:val="hy-AM"/>
              </w:rPr>
              <w:t>ընթացիկ</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ծրագրերին</w:t>
            </w:r>
            <w:r w:rsidR="00F9331F" w:rsidRPr="004F78A7">
              <w:rPr>
                <w:rFonts w:ascii="GHEA Grapalat" w:eastAsia="Tahoma" w:hAnsi="GHEA Grapalat" w:cs="Arial"/>
                <w:sz w:val="24"/>
                <w:szCs w:val="24"/>
                <w:lang w:val="hy-AM"/>
              </w:rPr>
              <w:t xml:space="preserve">՝ </w:t>
            </w:r>
            <w:r w:rsidR="00F9331F" w:rsidRPr="004F78A7">
              <w:rPr>
                <w:rFonts w:ascii="GHEA Grapalat" w:eastAsia="Arial" w:hAnsi="GHEA Grapalat" w:cs="Arial"/>
                <w:color w:val="000000"/>
                <w:sz w:val="24"/>
                <w:szCs w:val="24"/>
                <w:lang w:val="hy-AM"/>
              </w:rPr>
              <w:t>202</w:t>
            </w:r>
            <w:r w:rsidR="00F9331F" w:rsidRPr="004F78A7">
              <w:rPr>
                <w:rFonts w:ascii="GHEA Grapalat" w:eastAsia="Arial" w:hAnsi="GHEA Grapalat" w:cs="Arial"/>
                <w:sz w:val="24"/>
                <w:szCs w:val="24"/>
                <w:lang w:val="hy-AM"/>
              </w:rPr>
              <w:t>2</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թվականին</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կանանց</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և</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տղամարդկանց</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աշխատուժի</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մասնակցության</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մակարդակի</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սեռային</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խզվածքը</w:t>
            </w:r>
            <w:r w:rsidR="00F9331F" w:rsidRPr="004F78A7">
              <w:rPr>
                <w:rFonts w:ascii="GHEA Grapalat" w:eastAsia="Tahoma" w:hAnsi="GHEA Grapalat" w:cs="Arial"/>
                <w:color w:val="000000"/>
                <w:sz w:val="24"/>
                <w:szCs w:val="24"/>
                <w:lang w:val="hy-AM"/>
              </w:rPr>
              <w:t xml:space="preserve"> 2021 </w:t>
            </w:r>
            <w:r w:rsidR="00F9331F" w:rsidRPr="004F78A7">
              <w:rPr>
                <w:rFonts w:ascii="GHEA Grapalat" w:eastAsia="Tahoma" w:hAnsi="GHEA Grapalat" w:cs="Sylfaen"/>
                <w:color w:val="000000"/>
                <w:sz w:val="24"/>
                <w:szCs w:val="24"/>
                <w:lang w:val="hy-AM"/>
              </w:rPr>
              <w:t>թվականի</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համեմատ</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աճել</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է</w:t>
            </w:r>
            <w:r w:rsidR="00F9331F" w:rsidRPr="004F78A7">
              <w:rPr>
                <w:rFonts w:ascii="GHEA Grapalat" w:eastAsia="Tahoma" w:hAnsi="GHEA Grapalat" w:cs="Arial"/>
                <w:color w:val="000000"/>
                <w:sz w:val="24"/>
                <w:szCs w:val="24"/>
                <w:lang w:val="hy-AM"/>
              </w:rPr>
              <w:t xml:space="preserve"> 0.6 </w:t>
            </w:r>
            <w:r w:rsidR="00F9331F" w:rsidRPr="004F78A7">
              <w:rPr>
                <w:rFonts w:ascii="GHEA Grapalat" w:eastAsia="Tahoma" w:hAnsi="GHEA Grapalat" w:cs="Sylfaen"/>
                <w:color w:val="000000"/>
                <w:sz w:val="24"/>
                <w:szCs w:val="24"/>
                <w:lang w:val="hy-AM"/>
              </w:rPr>
              <w:t>տոկոսային</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կետով՝</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կազմելով</w:t>
            </w:r>
            <w:r w:rsidR="00F9331F" w:rsidRPr="004F78A7">
              <w:rPr>
                <w:rFonts w:ascii="GHEA Grapalat" w:eastAsia="Tahoma" w:hAnsi="GHEA Grapalat" w:cs="Arial"/>
                <w:color w:val="000000"/>
                <w:sz w:val="24"/>
                <w:szCs w:val="24"/>
                <w:lang w:val="hy-AM"/>
              </w:rPr>
              <w:t xml:space="preserve"> 32.3</w:t>
            </w:r>
            <w:r w:rsidR="00F9331F" w:rsidRPr="004F78A7">
              <w:rPr>
                <w:rFonts w:ascii="GHEA Grapalat" w:eastAsia="Arial" w:hAnsi="GHEA Grapalat" w:cs="Arial"/>
                <w:sz w:val="24"/>
                <w:szCs w:val="24"/>
                <w:lang w:val="hy-AM"/>
              </w:rPr>
              <w:t>%</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Այն</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շարունակում</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է</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բարձր</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sz w:val="24"/>
                <w:szCs w:val="24"/>
                <w:lang w:val="hy-AM"/>
              </w:rPr>
              <w:t>մնալ</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sz w:val="24"/>
                <w:szCs w:val="24"/>
                <w:lang w:val="hy-AM"/>
              </w:rPr>
              <w:t>հատկապես</w:t>
            </w:r>
            <w:r w:rsidR="00F9331F" w:rsidRPr="004F78A7">
              <w:rPr>
                <w:rFonts w:ascii="GHEA Grapalat" w:eastAsia="Tahoma" w:hAnsi="GHEA Grapalat" w:cs="Arial"/>
                <w:sz w:val="24"/>
                <w:szCs w:val="24"/>
                <w:lang w:val="hy-AM"/>
              </w:rPr>
              <w:t xml:space="preserve"> </w:t>
            </w:r>
            <w:r w:rsidR="00F9331F" w:rsidRPr="004F78A7">
              <w:rPr>
                <w:rFonts w:ascii="GHEA Grapalat" w:eastAsia="Arial" w:hAnsi="GHEA Grapalat" w:cs="Arial"/>
                <w:color w:val="000000"/>
                <w:sz w:val="24"/>
                <w:szCs w:val="24"/>
                <w:lang w:val="hy-AM"/>
              </w:rPr>
              <w:t xml:space="preserve">25-34 </w:t>
            </w:r>
            <w:r w:rsidR="00F9331F" w:rsidRPr="004F78A7">
              <w:rPr>
                <w:rFonts w:ascii="GHEA Grapalat" w:eastAsia="Tahoma" w:hAnsi="GHEA Grapalat" w:cs="Sylfaen"/>
                <w:color w:val="000000"/>
                <w:sz w:val="24"/>
                <w:szCs w:val="24"/>
                <w:lang w:val="hy-AM"/>
              </w:rPr>
              <w:t>տարիքային</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խմբում</w:t>
            </w:r>
            <w:r w:rsidR="00F9331F" w:rsidRPr="004F78A7">
              <w:rPr>
                <w:rFonts w:ascii="GHEA Grapalat" w:eastAsia="Arial" w:hAnsi="GHEA Grapalat" w:cs="Arial"/>
                <w:color w:val="000000"/>
                <w:sz w:val="24"/>
                <w:szCs w:val="24"/>
                <w:lang w:val="hy-AM"/>
              </w:rPr>
              <w:t xml:space="preserve"> (4</w:t>
            </w:r>
            <w:r w:rsidR="00F9331F" w:rsidRPr="004F78A7">
              <w:rPr>
                <w:rFonts w:ascii="GHEA Grapalat" w:eastAsia="Arial" w:hAnsi="GHEA Grapalat" w:cs="Arial"/>
                <w:sz w:val="24"/>
                <w:szCs w:val="24"/>
                <w:lang w:val="hy-AM"/>
              </w:rPr>
              <w:t>1</w:t>
            </w:r>
            <w:r w:rsidR="00F9331F" w:rsidRPr="004F78A7">
              <w:rPr>
                <w:rFonts w:ascii="GHEA Grapalat" w:eastAsia="Arial" w:hAnsi="GHEA Grapalat" w:cs="Arial"/>
                <w:color w:val="000000"/>
                <w:sz w:val="24"/>
                <w:szCs w:val="24"/>
                <w:lang w:val="hy-AM"/>
              </w:rPr>
              <w:t>%)</w:t>
            </w:r>
            <w:r w:rsidR="00F9331F" w:rsidRPr="004F78A7">
              <w:rPr>
                <w:rFonts w:ascii="GHEA Grapalat" w:eastAsia="Tahoma" w:hAnsi="GHEA Grapalat" w:cs="Sylfaen"/>
                <w:color w:val="000000"/>
                <w:sz w:val="24"/>
                <w:szCs w:val="24"/>
                <w:lang w:val="hy-AM"/>
              </w:rPr>
              <w:t>՝</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lastRenderedPageBreak/>
              <w:t>թեև</w:t>
            </w:r>
            <w:r w:rsidR="00F9331F" w:rsidRPr="004F78A7">
              <w:rPr>
                <w:rFonts w:ascii="GHEA Grapalat" w:eastAsia="Tahoma" w:hAnsi="GHEA Grapalat" w:cs="Arial"/>
                <w:color w:val="000000"/>
                <w:sz w:val="24"/>
                <w:szCs w:val="24"/>
                <w:lang w:val="hy-AM"/>
              </w:rPr>
              <w:t xml:space="preserve"> 2</w:t>
            </w:r>
            <w:r w:rsidR="00F9331F" w:rsidRPr="004F78A7">
              <w:rPr>
                <w:rFonts w:ascii="GHEA Grapalat" w:eastAsia="Merriweather" w:hAnsi="GHEA Grapalat" w:cs="Arial"/>
                <w:sz w:val="24"/>
                <w:szCs w:val="24"/>
                <w:lang w:val="hy-AM"/>
              </w:rPr>
              <w:t xml:space="preserve">021 </w:t>
            </w:r>
            <w:r w:rsidR="00F9331F" w:rsidRPr="004F78A7">
              <w:rPr>
                <w:rFonts w:ascii="GHEA Grapalat" w:eastAsia="Tahoma" w:hAnsi="GHEA Grapalat" w:cs="Sylfaen"/>
                <w:sz w:val="24"/>
                <w:szCs w:val="24"/>
                <w:lang w:val="hy-AM"/>
              </w:rPr>
              <w:t>թվականի</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համեմատ</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արձանագրվել</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է</w:t>
            </w:r>
            <w:r w:rsidR="00F9331F" w:rsidRPr="004F78A7">
              <w:rPr>
                <w:rFonts w:ascii="GHEA Grapalat" w:eastAsia="Tahoma" w:hAnsi="GHEA Grapalat" w:cs="Arial"/>
                <w:sz w:val="24"/>
                <w:szCs w:val="24"/>
                <w:lang w:val="hy-AM"/>
              </w:rPr>
              <w:t xml:space="preserve"> 1 </w:t>
            </w:r>
            <w:r w:rsidR="00F9331F" w:rsidRPr="004F78A7">
              <w:rPr>
                <w:rFonts w:ascii="GHEA Grapalat" w:eastAsia="Tahoma" w:hAnsi="GHEA Grapalat" w:cs="Sylfaen"/>
                <w:sz w:val="24"/>
                <w:szCs w:val="24"/>
                <w:lang w:val="hy-AM"/>
              </w:rPr>
              <w:t>տոկոսային</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կետով</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նվազում</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Այս</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տարիքային</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խմբում</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խզվածքի</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բարձր</w:t>
            </w:r>
            <w:r w:rsidR="00F9331F" w:rsidRPr="004F78A7">
              <w:rPr>
                <w:rFonts w:ascii="GHEA Grapalat" w:eastAsia="Tahoma" w:hAnsi="GHEA Grapalat" w:cs="Arial"/>
                <w:sz w:val="24"/>
                <w:szCs w:val="24"/>
                <w:lang w:val="hy-AM"/>
              </w:rPr>
              <w:t xml:space="preserve"> </w:t>
            </w:r>
            <w:r w:rsidR="00F9331F" w:rsidRPr="004F78A7">
              <w:rPr>
                <w:rFonts w:ascii="GHEA Grapalat" w:eastAsia="Tahoma" w:hAnsi="GHEA Grapalat" w:cs="Sylfaen"/>
                <w:sz w:val="24"/>
                <w:szCs w:val="24"/>
                <w:lang w:val="hy-AM"/>
              </w:rPr>
              <w:t>ցուցանիշը</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հիմնականում</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պայմանավորված</w:t>
            </w:r>
            <w:r w:rsidR="00F9331F" w:rsidRPr="004F78A7">
              <w:rPr>
                <w:rFonts w:ascii="GHEA Grapalat" w:eastAsia="Tahoma"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է</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ընտանեկան</w:t>
            </w:r>
            <w:r w:rsidR="00F9331F" w:rsidRPr="004F78A7">
              <w:rPr>
                <w:rFonts w:ascii="GHEA Grapalat" w:eastAsia="Arial" w:hAnsi="GHEA Grapalat" w:cs="Arial"/>
                <w:color w:val="000000"/>
                <w:sz w:val="24"/>
                <w:szCs w:val="24"/>
                <w:lang w:val="hy-AM"/>
              </w:rPr>
              <w:t xml:space="preserve"> </w:t>
            </w:r>
            <w:r w:rsidR="00F9331F" w:rsidRPr="004F78A7">
              <w:rPr>
                <w:rFonts w:ascii="GHEA Grapalat" w:eastAsia="Tahoma" w:hAnsi="GHEA Grapalat" w:cs="Sylfaen"/>
                <w:color w:val="000000"/>
                <w:sz w:val="24"/>
                <w:szCs w:val="24"/>
                <w:lang w:val="hy-AM"/>
              </w:rPr>
              <w:t xml:space="preserve">պարտականությունների կատարմամբ, երբ հատկապես դժվարանում է աշխատանք-ընտանիք հավասարակշռումը: Սա տարիքային այն միջակայքն է, երբ  կանայք սովորաբար ընտանիք են կազմում և խնամում փոքր երեխաներին՝ ի տարբերություն տղամարդկանց, ովքեր շարունակում են իրենց աշխատանքն ու զբաղվածությունը։  Արդյունքում կանանց զգալի մասը ժամանակավորապես դադարեցնում է աշխատանքը կամ հետաձգում  աշխատանք փնտրելու գործընթացը։ </w:t>
            </w:r>
          </w:p>
          <w:p w14:paraId="0E6FE6AF" w14:textId="77777777" w:rsidR="00F9331F" w:rsidRPr="004F78A7" w:rsidRDefault="00F9331F" w:rsidP="00F9331F">
            <w:pPr>
              <w:pStyle w:val="ListParagraph"/>
              <w:spacing w:after="0" w:line="240" w:lineRule="auto"/>
              <w:ind w:left="0"/>
              <w:jc w:val="both"/>
              <w:rPr>
                <w:rFonts w:ascii="GHEA Grapalat" w:hAnsi="GHEA Grapalat"/>
                <w:sz w:val="24"/>
                <w:szCs w:val="24"/>
                <w:lang w:val="hy-AM"/>
              </w:rPr>
            </w:pPr>
            <w:r w:rsidRPr="004F78A7">
              <w:rPr>
                <w:rFonts w:ascii="GHEA Grapalat" w:eastAsia="Tahoma" w:hAnsi="GHEA Grapalat" w:cs="Sylfaen"/>
                <w:color w:val="000000"/>
                <w:sz w:val="24"/>
                <w:szCs w:val="24"/>
                <w:lang w:val="hy-AM"/>
              </w:rPr>
              <w:t>Գենդերային խզվածքն ի վնաս կանանց շարունակում է բարձր մնալ նաև զբաղվածության մեջ. 2022 թվականի դրությամբ 15-74 տարեկան կանանց զբաղվածության մակարդակը կազմել է  41%, մինչդեռ նույն տարիքի տղամարդկանցը՝ 62%: Այս դեպքում ևս վերոնշյալ հանգամանքները վճռորոշ են՝ կանայք</w:t>
            </w:r>
            <w:r w:rsidRPr="004F78A7">
              <w:rPr>
                <w:rFonts w:ascii="GHEA Grapalat" w:eastAsia="Arial" w:hAnsi="GHEA Grapalat" w:cs="Arial"/>
                <w:color w:val="000000"/>
                <w:sz w:val="24"/>
                <w:szCs w:val="24"/>
                <w:lang w:val="hy-AM"/>
              </w:rPr>
              <w:t xml:space="preserve"> </w:t>
            </w:r>
            <w:r w:rsidRPr="004F78A7">
              <w:rPr>
                <w:rFonts w:ascii="GHEA Grapalat" w:eastAsia="Tahoma" w:hAnsi="GHEA Grapalat" w:cs="Sylfaen"/>
                <w:color w:val="000000"/>
                <w:sz w:val="24"/>
                <w:szCs w:val="24"/>
                <w:lang w:val="hy-AM"/>
              </w:rPr>
              <w:t>ավելի</w:t>
            </w:r>
            <w:r w:rsidRPr="004F78A7">
              <w:rPr>
                <w:rFonts w:ascii="GHEA Grapalat" w:eastAsia="Arial" w:hAnsi="GHEA Grapalat" w:cs="Arial"/>
                <w:color w:val="000000"/>
                <w:sz w:val="24"/>
                <w:szCs w:val="24"/>
                <w:lang w:val="hy-AM"/>
              </w:rPr>
              <w:t xml:space="preserve"> </w:t>
            </w:r>
            <w:r w:rsidRPr="004F78A7">
              <w:rPr>
                <w:rFonts w:ascii="GHEA Grapalat" w:eastAsia="Tahoma" w:hAnsi="GHEA Grapalat" w:cs="Sylfaen"/>
                <w:color w:val="000000"/>
                <w:sz w:val="24"/>
                <w:szCs w:val="24"/>
                <w:lang w:val="hy-AM"/>
              </w:rPr>
              <w:t>շատ</w:t>
            </w:r>
            <w:r w:rsidRPr="004F78A7">
              <w:rPr>
                <w:rFonts w:ascii="GHEA Grapalat" w:eastAsia="Arial" w:hAnsi="GHEA Grapalat" w:cs="Arial"/>
                <w:color w:val="000000"/>
                <w:sz w:val="24"/>
                <w:szCs w:val="24"/>
                <w:lang w:val="hy-AM"/>
              </w:rPr>
              <w:t xml:space="preserve"> </w:t>
            </w:r>
            <w:r w:rsidRPr="004F78A7">
              <w:rPr>
                <w:rFonts w:ascii="GHEA Grapalat" w:eastAsia="Tahoma" w:hAnsi="GHEA Grapalat" w:cs="Sylfaen"/>
                <w:color w:val="000000"/>
                <w:sz w:val="24"/>
                <w:szCs w:val="24"/>
                <w:lang w:val="hy-AM"/>
              </w:rPr>
              <w:t>են</w:t>
            </w:r>
            <w:r w:rsidRPr="004F78A7">
              <w:rPr>
                <w:rFonts w:ascii="GHEA Grapalat" w:eastAsia="Arial" w:hAnsi="GHEA Grapalat" w:cs="Arial"/>
                <w:color w:val="000000"/>
                <w:sz w:val="24"/>
                <w:szCs w:val="24"/>
                <w:lang w:val="hy-AM"/>
              </w:rPr>
              <w:t xml:space="preserve"> </w:t>
            </w:r>
            <w:r w:rsidRPr="004F78A7">
              <w:rPr>
                <w:rFonts w:ascii="GHEA Grapalat" w:eastAsia="Tahoma" w:hAnsi="GHEA Grapalat" w:cs="Sylfaen"/>
                <w:color w:val="000000"/>
                <w:sz w:val="24"/>
                <w:szCs w:val="24"/>
                <w:lang w:val="hy-AM"/>
              </w:rPr>
              <w:t>ներգրավված</w:t>
            </w:r>
            <w:r w:rsidRPr="004F78A7">
              <w:rPr>
                <w:rFonts w:ascii="GHEA Grapalat" w:eastAsia="Tahoma" w:hAnsi="GHEA Grapalat" w:cs="Arial"/>
                <w:color w:val="000000"/>
                <w:sz w:val="24"/>
                <w:szCs w:val="24"/>
                <w:lang w:val="hy-AM"/>
              </w:rPr>
              <w:t xml:space="preserve"> </w:t>
            </w:r>
            <w:r w:rsidRPr="004F78A7">
              <w:rPr>
                <w:rFonts w:ascii="GHEA Grapalat" w:eastAsia="Tahoma" w:hAnsi="GHEA Grapalat" w:cs="Sylfaen"/>
                <w:color w:val="000000"/>
                <w:sz w:val="24"/>
                <w:szCs w:val="24"/>
                <w:lang w:val="hy-AM"/>
              </w:rPr>
              <w:t>ոչ</w:t>
            </w:r>
            <w:r w:rsidRPr="004F78A7">
              <w:rPr>
                <w:rFonts w:ascii="GHEA Grapalat" w:eastAsia="Tahoma" w:hAnsi="GHEA Grapalat" w:cs="Arial"/>
                <w:color w:val="000000"/>
                <w:sz w:val="24"/>
                <w:szCs w:val="24"/>
                <w:lang w:val="hy-AM"/>
              </w:rPr>
              <w:t xml:space="preserve"> </w:t>
            </w:r>
            <w:r w:rsidRPr="004F78A7">
              <w:rPr>
                <w:rFonts w:ascii="GHEA Grapalat" w:eastAsia="Tahoma" w:hAnsi="GHEA Grapalat" w:cs="Sylfaen"/>
                <w:color w:val="000000"/>
                <w:sz w:val="24"/>
                <w:szCs w:val="24"/>
                <w:lang w:val="hy-AM"/>
              </w:rPr>
              <w:t>տեսանելի</w:t>
            </w:r>
            <w:r w:rsidRPr="004F78A7">
              <w:rPr>
                <w:rFonts w:ascii="GHEA Grapalat" w:eastAsia="Tahoma" w:hAnsi="GHEA Grapalat" w:cs="Arial"/>
                <w:color w:val="000000"/>
                <w:sz w:val="24"/>
                <w:szCs w:val="24"/>
                <w:lang w:val="hy-AM"/>
              </w:rPr>
              <w:t xml:space="preserve">, </w:t>
            </w:r>
            <w:r w:rsidRPr="004F78A7">
              <w:rPr>
                <w:rFonts w:ascii="GHEA Grapalat" w:eastAsia="Tahoma" w:hAnsi="GHEA Grapalat" w:cs="Sylfaen"/>
                <w:color w:val="000000"/>
                <w:sz w:val="24"/>
                <w:szCs w:val="24"/>
                <w:lang w:val="hy-AM"/>
              </w:rPr>
              <w:t>թերգնահատված</w:t>
            </w:r>
            <w:r w:rsidRPr="004F78A7">
              <w:rPr>
                <w:rFonts w:ascii="GHEA Grapalat" w:eastAsia="Tahoma" w:hAnsi="GHEA Grapalat" w:cs="Arial"/>
                <w:color w:val="000000"/>
                <w:sz w:val="24"/>
                <w:szCs w:val="24"/>
                <w:lang w:val="hy-AM"/>
              </w:rPr>
              <w:t xml:space="preserve"> </w:t>
            </w:r>
            <w:r w:rsidRPr="004F78A7">
              <w:rPr>
                <w:rFonts w:ascii="GHEA Grapalat" w:eastAsia="Tahoma" w:hAnsi="GHEA Grapalat" w:cs="Sylfaen"/>
                <w:sz w:val="24"/>
                <w:szCs w:val="24"/>
                <w:lang w:val="hy-AM"/>
              </w:rPr>
              <w:t>չվճարվող</w:t>
            </w:r>
            <w:r w:rsidRPr="004F78A7">
              <w:rPr>
                <w:rFonts w:ascii="GHEA Grapalat" w:eastAsia="Tahoma" w:hAnsi="GHEA Grapalat" w:cs="Arial"/>
                <w:color w:val="000000"/>
                <w:sz w:val="24"/>
                <w:szCs w:val="24"/>
                <w:lang w:val="hy-AM"/>
              </w:rPr>
              <w:t xml:space="preserve"> </w:t>
            </w:r>
            <w:r w:rsidRPr="004F78A7">
              <w:rPr>
                <w:rFonts w:ascii="GHEA Grapalat" w:eastAsia="Tahoma" w:hAnsi="GHEA Grapalat" w:cs="Sylfaen"/>
                <w:color w:val="000000"/>
                <w:sz w:val="24"/>
                <w:szCs w:val="24"/>
                <w:lang w:val="hy-AM"/>
              </w:rPr>
              <w:t>աշխատանքի</w:t>
            </w:r>
            <w:r w:rsidRPr="004F78A7">
              <w:rPr>
                <w:rFonts w:ascii="GHEA Grapalat" w:eastAsia="Tahoma" w:hAnsi="GHEA Grapalat" w:cs="Arial"/>
                <w:color w:val="000000"/>
                <w:sz w:val="24"/>
                <w:szCs w:val="24"/>
                <w:lang w:val="hy-AM"/>
              </w:rPr>
              <w:t xml:space="preserve"> </w:t>
            </w:r>
            <w:r w:rsidRPr="004F78A7">
              <w:rPr>
                <w:rFonts w:ascii="GHEA Grapalat" w:eastAsia="Tahoma" w:hAnsi="GHEA Grapalat" w:cs="Sylfaen"/>
                <w:sz w:val="24"/>
                <w:szCs w:val="24"/>
                <w:lang w:val="hy-AM"/>
              </w:rPr>
              <w:t>ձևերում</w:t>
            </w:r>
            <w:r w:rsidRPr="004F78A7">
              <w:rPr>
                <w:rFonts w:ascii="GHEA Grapalat" w:eastAsia="Tahoma" w:hAnsi="GHEA Grapalat" w:cs="Arial"/>
                <w:sz w:val="24"/>
                <w:szCs w:val="24"/>
                <w:lang w:val="hy-AM"/>
              </w:rPr>
              <w:t xml:space="preserve"> </w:t>
            </w:r>
            <w:r w:rsidRPr="004F78A7">
              <w:rPr>
                <w:rFonts w:ascii="GHEA Grapalat" w:eastAsia="Tahoma" w:hAnsi="GHEA Grapalat" w:cs="Sylfaen"/>
                <w:sz w:val="24"/>
                <w:szCs w:val="24"/>
                <w:lang w:val="hy-AM"/>
              </w:rPr>
              <w:t>և</w:t>
            </w:r>
            <w:r w:rsidRPr="004F78A7">
              <w:rPr>
                <w:rFonts w:ascii="GHEA Grapalat" w:eastAsia="Tahoma" w:hAnsi="GHEA Grapalat" w:cs="Arial"/>
                <w:sz w:val="24"/>
                <w:szCs w:val="24"/>
                <w:lang w:val="hy-AM"/>
              </w:rPr>
              <w:t xml:space="preserve"> </w:t>
            </w:r>
            <w:r w:rsidRPr="004F78A7">
              <w:rPr>
                <w:rFonts w:ascii="GHEA Grapalat" w:eastAsia="Tahoma" w:hAnsi="GHEA Grapalat" w:cs="Sylfaen"/>
                <w:sz w:val="24"/>
                <w:szCs w:val="24"/>
                <w:lang w:val="hy-AM"/>
              </w:rPr>
              <w:t>ընտանիքի</w:t>
            </w:r>
            <w:r w:rsidRPr="004F78A7">
              <w:rPr>
                <w:rFonts w:ascii="GHEA Grapalat" w:eastAsia="Tahoma" w:hAnsi="GHEA Grapalat" w:cs="Arial"/>
                <w:sz w:val="24"/>
                <w:szCs w:val="24"/>
                <w:lang w:val="hy-AM"/>
              </w:rPr>
              <w:t xml:space="preserve"> </w:t>
            </w:r>
            <w:r w:rsidRPr="004F78A7">
              <w:rPr>
                <w:rFonts w:ascii="GHEA Grapalat" w:eastAsia="Tahoma" w:hAnsi="GHEA Grapalat" w:cs="Sylfaen"/>
                <w:sz w:val="24"/>
                <w:szCs w:val="24"/>
                <w:lang w:val="hy-AM"/>
              </w:rPr>
              <w:t>անդամների</w:t>
            </w:r>
            <w:r w:rsidRPr="004F78A7">
              <w:rPr>
                <w:rFonts w:ascii="GHEA Grapalat" w:eastAsia="Tahoma" w:hAnsi="GHEA Grapalat" w:cs="Arial"/>
                <w:sz w:val="24"/>
                <w:szCs w:val="24"/>
                <w:lang w:val="hy-AM"/>
              </w:rPr>
              <w:t xml:space="preserve"> </w:t>
            </w:r>
            <w:r w:rsidRPr="004F78A7">
              <w:rPr>
                <w:rFonts w:ascii="GHEA Grapalat" w:eastAsia="Tahoma" w:hAnsi="GHEA Grapalat" w:cs="Sylfaen"/>
                <w:sz w:val="24"/>
                <w:szCs w:val="24"/>
                <w:lang w:val="hy-AM"/>
              </w:rPr>
              <w:t>խնամքի</w:t>
            </w:r>
            <w:r w:rsidRPr="004F78A7">
              <w:rPr>
                <w:rFonts w:ascii="GHEA Grapalat" w:eastAsia="Tahoma" w:hAnsi="GHEA Grapalat" w:cs="Arial"/>
                <w:sz w:val="24"/>
                <w:szCs w:val="24"/>
                <w:lang w:val="hy-AM"/>
              </w:rPr>
              <w:t xml:space="preserve"> </w:t>
            </w:r>
            <w:r w:rsidRPr="004F78A7">
              <w:rPr>
                <w:rFonts w:ascii="GHEA Grapalat" w:eastAsia="Tahoma" w:hAnsi="GHEA Grapalat" w:cs="Sylfaen"/>
                <w:sz w:val="24"/>
                <w:szCs w:val="24"/>
                <w:lang w:val="hy-AM"/>
              </w:rPr>
              <w:t xml:space="preserve">աշխատանքում։ Թե՛ միջազգային փորձը, թե՛ Հայաստանի Հանրապետությունում կանանց աշխատաշուկայում մասնակցության և զբաղվածության վերաբերյալ առկա </w:t>
            </w:r>
            <w:r w:rsidRPr="004F78A7">
              <w:rPr>
                <w:rFonts w:ascii="GHEA Grapalat" w:eastAsia="Tahoma" w:hAnsi="GHEA Grapalat" w:cs="Sylfaen"/>
                <w:sz w:val="24"/>
                <w:szCs w:val="24"/>
                <w:lang w:val="hy-AM"/>
              </w:rPr>
              <w:lastRenderedPageBreak/>
              <w:t>վիճակագրական տվյալները (մանրամասնորեն ներկայացված են Հավելված 1-ում) գալիս են փաստելու, որ նախադպրոցական հաստատությունների, երեխաների խնամքի կենտրոնների հիմնումը կանանց հնարավորություն կտա ունենալ ժամանակի օգտագործման ավելի շատ հնարավորություններ՝ ստեղծելով նպաստավոր պայմաններ վերջիններիս կայուն զբաղվածության ապահովման և աշխատաշուկա մուտք գործելու համար։</w:t>
            </w:r>
          </w:p>
          <w:p w14:paraId="1FC4CDE6" w14:textId="77777777" w:rsidR="000D31A3" w:rsidRPr="004F78A7" w:rsidRDefault="000D31A3" w:rsidP="00E574FD">
            <w:pPr>
              <w:jc w:val="both"/>
              <w:rPr>
                <w:rFonts w:ascii="GHEA Grapalat" w:hAnsi="GHEA Grapalat"/>
                <w:sz w:val="24"/>
                <w:szCs w:val="24"/>
                <w:lang w:val="hy-AM"/>
              </w:rPr>
            </w:pPr>
          </w:p>
        </w:tc>
      </w:tr>
      <w:tr w:rsidR="000D31A3" w:rsidRPr="000B34A6" w14:paraId="54174185" w14:textId="77777777" w:rsidTr="00493A5D">
        <w:trPr>
          <w:trHeight w:val="2150"/>
        </w:trPr>
        <w:tc>
          <w:tcPr>
            <w:tcW w:w="8894" w:type="dxa"/>
          </w:tcPr>
          <w:p w14:paraId="3BA94684" w14:textId="77777777" w:rsidR="00C443BE" w:rsidRPr="004F78A7" w:rsidRDefault="00C443BE" w:rsidP="00C443BE">
            <w:pPr>
              <w:pStyle w:val="ListParagraph"/>
              <w:numPr>
                <w:ilvl w:val="0"/>
                <w:numId w:val="30"/>
              </w:numPr>
              <w:tabs>
                <w:tab w:val="left" w:pos="900"/>
                <w:tab w:val="left" w:pos="990"/>
              </w:tabs>
              <w:autoSpaceDE w:val="0"/>
              <w:autoSpaceDN w:val="0"/>
              <w:adjustRightInd w:val="0"/>
              <w:spacing w:after="0" w:line="240" w:lineRule="auto"/>
              <w:ind w:left="0" w:right="75" w:firstLine="720"/>
              <w:jc w:val="both"/>
              <w:rPr>
                <w:rFonts w:ascii="GHEA Grapalat" w:hAnsi="GHEA Grapalat" w:cs="Sylfaen"/>
                <w:color w:val="000000"/>
                <w:sz w:val="24"/>
                <w:szCs w:val="24"/>
                <w:lang w:val="hy-AM"/>
              </w:rPr>
            </w:pPr>
            <w:r w:rsidRPr="004F78A7">
              <w:rPr>
                <w:rFonts w:ascii="GHEA Grapalat" w:hAnsi="GHEA Grapalat" w:cs="Sylfaen"/>
                <w:sz w:val="24"/>
                <w:szCs w:val="24"/>
                <w:lang w:val="hy-AM"/>
              </w:rPr>
              <w:lastRenderedPageBreak/>
              <w:t xml:space="preserve">Հավելվածի </w:t>
            </w:r>
            <w:r w:rsidRPr="004F78A7">
              <w:rPr>
                <w:rFonts w:ascii="GHEA Grapalat" w:hAnsi="GHEA Grapalat" w:cs="GHEA Grapalat"/>
                <w:sz w:val="24"/>
                <w:szCs w:val="24"/>
                <w:lang w:val="hy-AM"/>
              </w:rPr>
              <w:t>«Գերակայություն 5» բաժնի 1-ին կետի համաձայն՝ նախատեսվում է մշակել ը</w:t>
            </w:r>
            <w:r w:rsidRPr="004F78A7">
              <w:rPr>
                <w:rFonts w:ascii="GHEA Grapalat" w:hAnsi="GHEA Grapalat" w:cs="Sylfaen"/>
                <w:bCs/>
                <w:sz w:val="24"/>
                <w:szCs w:val="24"/>
                <w:lang w:val="hy-AM"/>
              </w:rPr>
              <w:t xml:space="preserve">նտանիքում բռնության դեպքերի ուղղորդման </w:t>
            </w:r>
            <w:r w:rsidRPr="004F78A7">
              <w:rPr>
                <w:rFonts w:ascii="GHEA Grapalat" w:hAnsi="GHEA Grapalat" w:cs="Sylfaen"/>
                <w:sz w:val="24"/>
                <w:szCs w:val="24"/>
                <w:lang w:val="hy-AM"/>
              </w:rPr>
              <w:t>կարգը</w:t>
            </w:r>
            <w:r w:rsidRPr="004F78A7">
              <w:rPr>
                <w:rFonts w:ascii="GHEA Grapalat" w:hAnsi="GHEA Grapalat" w:cs="Sylfaen"/>
                <w:bCs/>
                <w:sz w:val="24"/>
                <w:szCs w:val="24"/>
                <w:lang w:val="hy-AM"/>
              </w:rPr>
              <w:t xml:space="preserve"> սահմանող ՀՀ կառավարության որոշման նախագիծ: Սակայն, Հավելվածով սահմանված չէ այդ միջոցառման իրականացման ժամկետը, ինչը խնդրահարույց է միջոցառման իրականացման արդյունքները ստուգելու տեսանկյունից:</w:t>
            </w:r>
          </w:p>
          <w:p w14:paraId="608A40D9" w14:textId="77777777" w:rsidR="000D31A3" w:rsidRPr="004F78A7" w:rsidRDefault="000D31A3" w:rsidP="002E7697">
            <w:pPr>
              <w:pStyle w:val="BodyText"/>
              <w:widowControl w:val="0"/>
              <w:tabs>
                <w:tab w:val="left" w:pos="90"/>
              </w:tabs>
              <w:spacing w:after="0"/>
              <w:ind w:left="270" w:right="255"/>
              <w:jc w:val="both"/>
              <w:rPr>
                <w:rFonts w:ascii="GHEA Grapalat" w:hAnsi="GHEA Grapalat"/>
                <w:b/>
                <w:sz w:val="24"/>
                <w:szCs w:val="24"/>
                <w:lang w:val="hy-AM"/>
              </w:rPr>
            </w:pPr>
          </w:p>
        </w:tc>
        <w:tc>
          <w:tcPr>
            <w:tcW w:w="5956" w:type="dxa"/>
          </w:tcPr>
          <w:p w14:paraId="32E69CB9" w14:textId="64A3DC9F" w:rsidR="000D31A3" w:rsidRPr="004F78A7" w:rsidRDefault="003D7DA9" w:rsidP="00E574FD">
            <w:pPr>
              <w:jc w:val="both"/>
              <w:rPr>
                <w:rFonts w:ascii="GHEA Grapalat" w:hAnsi="GHEA Grapalat"/>
                <w:sz w:val="24"/>
                <w:szCs w:val="24"/>
                <w:lang w:val="hy-AM"/>
              </w:rPr>
            </w:pPr>
            <w:r w:rsidRPr="004F78A7">
              <w:rPr>
                <w:rFonts w:ascii="GHEA Grapalat" w:hAnsi="GHEA Grapalat"/>
                <w:sz w:val="24"/>
                <w:szCs w:val="24"/>
                <w:lang w:val="hy-AM"/>
              </w:rPr>
              <w:t>Ընդունվել է, կետը հանվել է:</w:t>
            </w:r>
          </w:p>
        </w:tc>
      </w:tr>
      <w:tr w:rsidR="000D31A3" w:rsidRPr="000B34A6" w14:paraId="2F6A8F7F" w14:textId="77777777" w:rsidTr="00493A5D">
        <w:trPr>
          <w:trHeight w:val="2150"/>
        </w:trPr>
        <w:tc>
          <w:tcPr>
            <w:tcW w:w="8894" w:type="dxa"/>
          </w:tcPr>
          <w:p w14:paraId="3BDB955C" w14:textId="05DE2F15" w:rsidR="000D31A3" w:rsidRPr="004F78A7" w:rsidRDefault="00C443BE" w:rsidP="00C404DB">
            <w:pPr>
              <w:pStyle w:val="ListParagraph"/>
              <w:numPr>
                <w:ilvl w:val="0"/>
                <w:numId w:val="30"/>
              </w:numPr>
              <w:tabs>
                <w:tab w:val="left" w:pos="900"/>
                <w:tab w:val="left" w:pos="990"/>
              </w:tabs>
              <w:autoSpaceDE w:val="0"/>
              <w:autoSpaceDN w:val="0"/>
              <w:adjustRightInd w:val="0"/>
              <w:spacing w:after="0" w:line="240" w:lineRule="auto"/>
              <w:ind w:left="0" w:right="75" w:firstLine="720"/>
              <w:jc w:val="both"/>
              <w:rPr>
                <w:rFonts w:ascii="GHEA Grapalat" w:hAnsi="GHEA Grapalat" w:cs="Sylfaen"/>
                <w:bCs/>
                <w:sz w:val="24"/>
                <w:szCs w:val="24"/>
                <w:lang w:val="hy-AM"/>
              </w:rPr>
            </w:pPr>
            <w:r w:rsidRPr="004F78A7">
              <w:rPr>
                <w:rFonts w:ascii="GHEA Grapalat" w:hAnsi="GHEA Grapalat" w:cs="Sylfaen"/>
                <w:bCs/>
                <w:sz w:val="24"/>
                <w:szCs w:val="24"/>
                <w:lang w:val="hy-AM"/>
              </w:rPr>
              <w:t xml:space="preserve">Հավելվածի որոշ միջոցառումներով, որպես պատասխանատու կատարողներ և համակատարողներ, նշված են մի շարք մարմիններ (օրինակ՝ Երևանի քաղաքապետարան, Հեռուստատեսության և ռադիոյի հանձնաժողով, տեղական ինքնակառավարման մարմիններ, Դատախազություն, Քննչական կոմիտե և այլն), որոնց մասով, սակայն, համաձայնություն ստանալու կարգավորում </w:t>
            </w:r>
            <w:r w:rsidRPr="004F78A7">
              <w:rPr>
                <w:rFonts w:ascii="GHEA Grapalat" w:hAnsi="GHEA Grapalat" w:cs="Sylfaen"/>
                <w:sz w:val="24"/>
                <w:szCs w:val="24"/>
                <w:lang w:val="hy-AM"/>
              </w:rPr>
              <w:t>չկա</w:t>
            </w:r>
            <w:r w:rsidRPr="004F78A7">
              <w:rPr>
                <w:rFonts w:ascii="GHEA Grapalat" w:hAnsi="GHEA Grapalat" w:cs="Sylfaen"/>
                <w:bCs/>
                <w:sz w:val="24"/>
                <w:szCs w:val="24"/>
                <w:lang w:val="hy-AM"/>
              </w:rPr>
              <w:t>, իսկ Կառավարության ներքին բնույթի իրավական ակտով դրանց չի կարող հանձնարարականներ տրվել</w:t>
            </w:r>
            <w:r w:rsidR="00C404DB" w:rsidRPr="004F78A7">
              <w:rPr>
                <w:rFonts w:ascii="GHEA Grapalat" w:hAnsi="GHEA Grapalat" w:cs="Sylfaen"/>
                <w:bCs/>
                <w:sz w:val="24"/>
                <w:szCs w:val="24"/>
                <w:lang w:val="hy-AM"/>
              </w:rPr>
              <w:t>:</w:t>
            </w:r>
          </w:p>
        </w:tc>
        <w:tc>
          <w:tcPr>
            <w:tcW w:w="5956" w:type="dxa"/>
          </w:tcPr>
          <w:p w14:paraId="71FDC48F" w14:textId="64F9F417" w:rsidR="000D31A3" w:rsidRPr="004F78A7" w:rsidRDefault="003D7DA9" w:rsidP="00E574FD">
            <w:pPr>
              <w:jc w:val="both"/>
              <w:rPr>
                <w:rFonts w:ascii="GHEA Grapalat" w:hAnsi="GHEA Grapalat"/>
                <w:sz w:val="24"/>
                <w:szCs w:val="24"/>
                <w:lang w:val="hy-AM"/>
              </w:rPr>
            </w:pPr>
            <w:r w:rsidRPr="004F78A7">
              <w:rPr>
                <w:rFonts w:ascii="GHEA Grapalat" w:hAnsi="GHEA Grapalat"/>
                <w:sz w:val="24"/>
                <w:szCs w:val="24"/>
                <w:lang w:val="hy-AM"/>
              </w:rPr>
              <w:t>Ընդունվել է։ Հավելված 2-ում կատարվել են անհրաժեշտ լրացումներ։ Միևնույն ժամանակ հարկ է նշել, որ այն դեպքերում, երբ նշյալ մարմինները հանդիսանում են առաջին կատարող, համաձայնեցվել է վերջիններիս հետ։</w:t>
            </w:r>
          </w:p>
        </w:tc>
      </w:tr>
      <w:tr w:rsidR="00C404DB" w:rsidRPr="004F78A7" w14:paraId="0BC1C77A" w14:textId="77777777" w:rsidTr="00C404DB">
        <w:trPr>
          <w:trHeight w:val="2150"/>
        </w:trPr>
        <w:tc>
          <w:tcPr>
            <w:tcW w:w="8894" w:type="dxa"/>
            <w:shd w:val="clear" w:color="auto" w:fill="D0CECE" w:themeFill="background2" w:themeFillShade="E6"/>
          </w:tcPr>
          <w:p w14:paraId="015DA7D5" w14:textId="77777777" w:rsidR="00C404DB" w:rsidRPr="004F78A7" w:rsidRDefault="00C404DB" w:rsidP="00C404DB">
            <w:pPr>
              <w:pStyle w:val="BodyText"/>
              <w:widowControl w:val="0"/>
              <w:tabs>
                <w:tab w:val="left" w:pos="90"/>
              </w:tabs>
              <w:spacing w:after="0"/>
              <w:ind w:left="270" w:right="255"/>
              <w:jc w:val="center"/>
              <w:rPr>
                <w:rFonts w:ascii="GHEA Grapalat" w:hAnsi="GHEA Grapalat"/>
                <w:b/>
                <w:sz w:val="24"/>
                <w:szCs w:val="24"/>
                <w:lang w:val="hy-AM"/>
              </w:rPr>
            </w:pPr>
          </w:p>
          <w:p w14:paraId="00FC34E1" w14:textId="77777777" w:rsidR="00C404DB" w:rsidRPr="004F78A7" w:rsidRDefault="00C404DB" w:rsidP="00C404DB">
            <w:pPr>
              <w:pStyle w:val="BodyText"/>
              <w:widowControl w:val="0"/>
              <w:tabs>
                <w:tab w:val="left" w:pos="90"/>
              </w:tabs>
              <w:spacing w:after="0"/>
              <w:ind w:left="270" w:right="255"/>
              <w:jc w:val="center"/>
              <w:rPr>
                <w:rFonts w:ascii="GHEA Grapalat" w:hAnsi="GHEA Grapalat"/>
                <w:b/>
                <w:sz w:val="24"/>
                <w:szCs w:val="24"/>
                <w:lang w:val="hy-AM"/>
              </w:rPr>
            </w:pPr>
          </w:p>
          <w:p w14:paraId="5D0441CA" w14:textId="719A5562" w:rsidR="00C404DB" w:rsidRPr="004F78A7" w:rsidRDefault="00C404DB" w:rsidP="00C404DB">
            <w:pPr>
              <w:tabs>
                <w:tab w:val="left" w:pos="900"/>
                <w:tab w:val="left" w:pos="990"/>
              </w:tabs>
              <w:autoSpaceDE w:val="0"/>
              <w:autoSpaceDN w:val="0"/>
              <w:adjustRightInd w:val="0"/>
              <w:ind w:right="75"/>
              <w:jc w:val="center"/>
              <w:rPr>
                <w:rFonts w:ascii="GHEA Grapalat" w:eastAsia="Calibri" w:hAnsi="GHEA Grapalat"/>
                <w:b/>
                <w:color w:val="00000A"/>
                <w:sz w:val="24"/>
                <w:szCs w:val="24"/>
                <w:lang w:val="hy-AM"/>
              </w:rPr>
            </w:pPr>
            <w:r w:rsidRPr="004F78A7">
              <w:rPr>
                <w:rFonts w:ascii="GHEA Grapalat" w:eastAsia="Calibri" w:hAnsi="GHEA Grapalat"/>
                <w:b/>
                <w:color w:val="00000A"/>
                <w:sz w:val="24"/>
                <w:szCs w:val="24"/>
                <w:lang w:val="hy-AM"/>
              </w:rPr>
              <w:t>ՀՀ ՖԻՆԱՆՍՆԵՐԻ ՆԱԽԱՐԱՐՈՒԹՅՈՒՆ</w:t>
            </w:r>
          </w:p>
        </w:tc>
        <w:tc>
          <w:tcPr>
            <w:tcW w:w="5956" w:type="dxa"/>
            <w:shd w:val="clear" w:color="auto" w:fill="D0CECE" w:themeFill="background2" w:themeFillShade="E6"/>
          </w:tcPr>
          <w:p w14:paraId="6149EFB8" w14:textId="6A283E81" w:rsidR="0017759B" w:rsidRPr="004F78A7" w:rsidRDefault="0017759B" w:rsidP="0017759B">
            <w:pPr>
              <w:jc w:val="center"/>
              <w:rPr>
                <w:rFonts w:ascii="GHEA Grapalat" w:eastAsia="Times New Roman" w:hAnsi="GHEA Grapalat" w:cs="Times New Roman"/>
                <w:b/>
                <w:sz w:val="24"/>
                <w:szCs w:val="24"/>
                <w:lang w:val="hy-AM"/>
              </w:rPr>
            </w:pPr>
            <w:r w:rsidRPr="004F78A7">
              <w:rPr>
                <w:rFonts w:ascii="GHEA Grapalat" w:eastAsia="Times New Roman" w:hAnsi="GHEA Grapalat" w:cs="Times New Roman"/>
                <w:b/>
                <w:sz w:val="24"/>
                <w:szCs w:val="24"/>
              </w:rPr>
              <w:t>21</w:t>
            </w:r>
            <w:r w:rsidRPr="004F78A7">
              <w:rPr>
                <w:rFonts w:ascii="GHEA Grapalat" w:eastAsia="Times New Roman" w:hAnsi="GHEA Grapalat" w:cs="Times New Roman"/>
                <w:b/>
                <w:sz w:val="24"/>
                <w:szCs w:val="24"/>
                <w:lang w:val="hy-AM"/>
              </w:rPr>
              <w:t>.03.2025 թ</w:t>
            </w:r>
            <w:r w:rsidRPr="004F78A7">
              <w:rPr>
                <w:rFonts w:ascii="Cambria Math" w:eastAsia="Times New Roman" w:hAnsi="Cambria Math" w:cs="Cambria Math"/>
                <w:b/>
                <w:sz w:val="24"/>
                <w:szCs w:val="24"/>
                <w:lang w:val="hy-AM"/>
              </w:rPr>
              <w:t>․</w:t>
            </w:r>
          </w:p>
          <w:p w14:paraId="7CDE2EFD" w14:textId="651492A0" w:rsidR="00C404DB" w:rsidRPr="004F78A7" w:rsidRDefault="0017759B" w:rsidP="0017759B">
            <w:pPr>
              <w:jc w:val="center"/>
              <w:rPr>
                <w:rFonts w:ascii="GHEA Grapalat" w:eastAsia="Times New Roman" w:hAnsi="GHEA Grapalat" w:cs="Times New Roman"/>
                <w:b/>
                <w:sz w:val="24"/>
                <w:szCs w:val="24"/>
                <w:lang w:val="hy-AM"/>
              </w:rPr>
            </w:pPr>
            <w:r w:rsidRPr="004F78A7">
              <w:rPr>
                <w:rFonts w:ascii="GHEA Grapalat" w:eastAsia="Times New Roman" w:hAnsi="GHEA Grapalat" w:cs="Times New Roman"/>
                <w:b/>
                <w:sz w:val="24"/>
                <w:szCs w:val="24"/>
                <w:lang w:val="hy-AM"/>
              </w:rPr>
              <w:t>01/34/6467-2025</w:t>
            </w:r>
          </w:p>
        </w:tc>
      </w:tr>
      <w:tr w:rsidR="00C404DB" w:rsidRPr="000B34A6" w14:paraId="745AAD04" w14:textId="77777777" w:rsidTr="00C404DB">
        <w:trPr>
          <w:trHeight w:val="2150"/>
        </w:trPr>
        <w:tc>
          <w:tcPr>
            <w:tcW w:w="8894" w:type="dxa"/>
            <w:shd w:val="clear" w:color="auto" w:fill="auto"/>
          </w:tcPr>
          <w:p w14:paraId="653A434F" w14:textId="77777777" w:rsidR="00C404DB" w:rsidRPr="004F78A7" w:rsidRDefault="00C404DB" w:rsidP="00C404DB">
            <w:pPr>
              <w:spacing w:after="20" w:line="360" w:lineRule="auto"/>
              <w:ind w:firstLine="567"/>
              <w:jc w:val="both"/>
              <w:rPr>
                <w:rFonts w:ascii="GHEA Grapalat" w:hAnsi="GHEA Grapalat"/>
                <w:sz w:val="24"/>
                <w:szCs w:val="24"/>
                <w:lang w:val="hy-AM"/>
              </w:rPr>
            </w:pPr>
            <w:r w:rsidRPr="004F78A7">
              <w:rPr>
                <w:rFonts w:ascii="GHEA Grapalat" w:hAnsi="GHEA Grapalat"/>
                <w:sz w:val="24"/>
                <w:szCs w:val="24"/>
                <w:lang w:val="hy-AM"/>
              </w:rPr>
              <w:t>Ի լրումն ՀՀ ֆինանսների նախարարության 29.05.2024թ.-ի N 01/8-3/5777-2024 գրության և հաշվի առնելով ՀՀ աշխատանքի և սոցիալական հարցերի նախարարության 12.03.2025թ.-ի N ՆՄ/ԱԿ-4-2/6592-2025 գրությամբ ներկայացված «Հայաստանի Հանրապետությունում գենդերային քաղաքականության իրականացման 2024-2028թթ. ռազմավարական ծրագիրը հաստատելու մասին» ՀՀ կառավարության որոշման նախագծի լրամշակված տարբերակի (այսուհետ՝ Ռազմավարության նախագիծ) վերաբերյալ հայտնում ենք հետևյալը.</w:t>
            </w:r>
          </w:p>
          <w:p w14:paraId="073520A5" w14:textId="363E9B5D" w:rsidR="00C404DB" w:rsidRPr="004F78A7" w:rsidRDefault="00C404DB" w:rsidP="00C404DB">
            <w:pPr>
              <w:pStyle w:val="ListParagraph"/>
              <w:numPr>
                <w:ilvl w:val="0"/>
                <w:numId w:val="38"/>
              </w:numPr>
              <w:spacing w:after="20" w:line="360" w:lineRule="auto"/>
              <w:ind w:left="426"/>
              <w:jc w:val="both"/>
              <w:rPr>
                <w:rFonts w:ascii="GHEA Grapalat" w:hAnsi="GHEA Grapalat"/>
                <w:sz w:val="24"/>
                <w:szCs w:val="24"/>
                <w:lang w:val="hy-AM"/>
              </w:rPr>
            </w:pPr>
            <w:r w:rsidRPr="004F78A7">
              <w:rPr>
                <w:rFonts w:ascii="GHEA Grapalat" w:hAnsi="GHEA Grapalat"/>
                <w:sz w:val="24"/>
                <w:szCs w:val="24"/>
                <w:lang w:val="hy-AM"/>
              </w:rPr>
              <w:t xml:space="preserve">Ռազմավարության նախագծի Հավելված 1-ի «VI. ՄԻՋՈՑԱՌՈՒՄՆԵՐԻ ԾՐԱԳՐԻ ԻՐԱԿԱՆԱՑՄԱՆ ՖԻՆԱՆՍԱԿԱՆ ՄԻՋՈՑՆԵՐԸ» բաժնում առաջարկում ենք ավելացնել հետևյալ պարբերությունը՝ «Ռազմավարական ծրագրում ընդգրկված և պետական բյուջեի հաշվին նախատեսվող միջոցառումները կարող են ներառվել ՀՀ պետական բյուջեներում և իրականացվել՝ միայն յուրաքանչյուր տարվա բյուջետային գործընթացների </w:t>
            </w:r>
            <w:r w:rsidRPr="004F78A7">
              <w:rPr>
                <w:rFonts w:ascii="GHEA Grapalat" w:hAnsi="GHEA Grapalat"/>
                <w:sz w:val="24"/>
                <w:szCs w:val="24"/>
                <w:lang w:val="hy-AM"/>
              </w:rPr>
              <w:lastRenderedPageBreak/>
              <w:t>շրջանակներում հարկաբյուջետային հնարավորությունների ներքո քննարկվելու, հաստատվելու և դրանց գծով համապատասխան գումարներ նախատեսվելու դեպքում։</w:t>
            </w:r>
          </w:p>
          <w:p w14:paraId="1F0284AF" w14:textId="77777777" w:rsidR="00C404DB" w:rsidRPr="004F78A7" w:rsidRDefault="00C404DB" w:rsidP="00C404DB">
            <w:pPr>
              <w:pStyle w:val="BodyText"/>
              <w:widowControl w:val="0"/>
              <w:tabs>
                <w:tab w:val="left" w:pos="90"/>
              </w:tabs>
              <w:spacing w:after="0"/>
              <w:ind w:left="270" w:right="255"/>
              <w:jc w:val="center"/>
              <w:rPr>
                <w:rFonts w:ascii="GHEA Grapalat" w:hAnsi="GHEA Grapalat"/>
                <w:b/>
                <w:sz w:val="24"/>
                <w:szCs w:val="24"/>
                <w:lang w:val="hy-AM"/>
              </w:rPr>
            </w:pPr>
          </w:p>
        </w:tc>
        <w:tc>
          <w:tcPr>
            <w:tcW w:w="5956" w:type="dxa"/>
            <w:shd w:val="clear" w:color="auto" w:fill="auto"/>
          </w:tcPr>
          <w:p w14:paraId="3EA8FF65" w14:textId="384B585C" w:rsidR="00C404DB" w:rsidRPr="004F78A7" w:rsidRDefault="00C404DB" w:rsidP="00C404DB">
            <w:pPr>
              <w:jc w:val="both"/>
              <w:rPr>
                <w:rFonts w:ascii="GHEA Grapalat" w:eastAsia="Calibri" w:hAnsi="GHEA Grapalat"/>
                <w:color w:val="00000A"/>
                <w:sz w:val="24"/>
                <w:szCs w:val="24"/>
                <w:lang w:val="hy-AM"/>
              </w:rPr>
            </w:pPr>
            <w:r w:rsidRPr="004F78A7">
              <w:rPr>
                <w:rFonts w:ascii="GHEA Grapalat" w:eastAsia="Calibri" w:hAnsi="GHEA Grapalat"/>
                <w:color w:val="00000A"/>
                <w:sz w:val="24"/>
                <w:szCs w:val="24"/>
                <w:lang w:val="hy-AM"/>
              </w:rPr>
              <w:lastRenderedPageBreak/>
              <w:t>Ընդունվել է, հավելված 1-ում կատարվել է համապատասխան փոփոխությունը:</w:t>
            </w:r>
          </w:p>
        </w:tc>
      </w:tr>
      <w:tr w:rsidR="0017759B" w:rsidRPr="000B34A6" w14:paraId="4FDE7225" w14:textId="77777777" w:rsidTr="00C404DB">
        <w:trPr>
          <w:trHeight w:val="2150"/>
        </w:trPr>
        <w:tc>
          <w:tcPr>
            <w:tcW w:w="8894" w:type="dxa"/>
            <w:shd w:val="clear" w:color="auto" w:fill="auto"/>
          </w:tcPr>
          <w:p w14:paraId="1FFD759E" w14:textId="77777777" w:rsidR="0017759B" w:rsidRPr="004F78A7" w:rsidRDefault="0017759B" w:rsidP="0017759B">
            <w:pPr>
              <w:pStyle w:val="ListParagraph"/>
              <w:spacing w:after="20" w:line="360" w:lineRule="auto"/>
              <w:ind w:left="426"/>
              <w:jc w:val="both"/>
              <w:rPr>
                <w:rFonts w:ascii="GHEA Grapalat" w:hAnsi="GHEA Grapalat"/>
                <w:sz w:val="24"/>
                <w:szCs w:val="24"/>
                <w:lang w:val="hy-AM"/>
              </w:rPr>
            </w:pPr>
            <w:r w:rsidRPr="004F78A7">
              <w:rPr>
                <w:rFonts w:ascii="GHEA Grapalat" w:hAnsi="GHEA Grapalat"/>
                <w:sz w:val="24"/>
                <w:szCs w:val="24"/>
                <w:lang w:val="hy-AM"/>
              </w:rPr>
              <w:lastRenderedPageBreak/>
              <w:t>Առաջարկում ենք հիմնավորման մեջ ամրագրել, որ Ռազմավարության նախագծում ընդգրկված</w:t>
            </w:r>
            <w:r w:rsidRPr="004F78A7">
              <w:rPr>
                <w:rFonts w:ascii="GHEA Grapalat" w:hAnsi="GHEA Grapalat" w:cs="Sylfaen"/>
                <w:color w:val="000000" w:themeColor="text1"/>
                <w:sz w:val="24"/>
                <w:szCs w:val="24"/>
                <w:lang w:val="hy-AM"/>
              </w:rPr>
              <w:t xml:space="preserve"> այն միջոցառումները, որոնց ֆինանսավորումը նախատեսվում է իրականացնել օրենքով չարգելված այլ աղբյուրների հաշվին, կիրականացվեն բացառապես նշված աղբյուրներից ֆինանսավորվող միջոցների հաշվին և ՀՀ պետական բյուջեն այդ միջոցառումների իրականացման համար չի դիտարկվի որպես  ֆինանսավորման աղբյուր։</w:t>
            </w:r>
          </w:p>
          <w:p w14:paraId="627C64EC" w14:textId="77777777" w:rsidR="0017759B" w:rsidRPr="004F78A7" w:rsidRDefault="0017759B" w:rsidP="00C404DB">
            <w:pPr>
              <w:spacing w:after="20" w:line="360" w:lineRule="auto"/>
              <w:ind w:firstLine="567"/>
              <w:jc w:val="both"/>
              <w:rPr>
                <w:rFonts w:ascii="GHEA Grapalat" w:hAnsi="GHEA Grapalat"/>
                <w:sz w:val="24"/>
                <w:szCs w:val="24"/>
                <w:lang w:val="hy-AM"/>
              </w:rPr>
            </w:pPr>
          </w:p>
          <w:p w14:paraId="39DE32EC" w14:textId="77777777" w:rsidR="007045BA" w:rsidRPr="004F78A7" w:rsidRDefault="007045BA" w:rsidP="00C404DB">
            <w:pPr>
              <w:spacing w:after="20" w:line="360" w:lineRule="auto"/>
              <w:ind w:firstLine="567"/>
              <w:jc w:val="both"/>
              <w:rPr>
                <w:rFonts w:ascii="GHEA Grapalat" w:hAnsi="GHEA Grapalat"/>
                <w:sz w:val="24"/>
                <w:szCs w:val="24"/>
                <w:lang w:val="hy-AM"/>
              </w:rPr>
            </w:pPr>
          </w:p>
          <w:p w14:paraId="25097B57" w14:textId="77777777" w:rsidR="007045BA" w:rsidRPr="004F78A7" w:rsidRDefault="007045BA" w:rsidP="00C404DB">
            <w:pPr>
              <w:spacing w:after="20" w:line="360" w:lineRule="auto"/>
              <w:ind w:firstLine="567"/>
              <w:jc w:val="both"/>
              <w:rPr>
                <w:rFonts w:ascii="GHEA Grapalat" w:hAnsi="GHEA Grapalat"/>
                <w:sz w:val="24"/>
                <w:szCs w:val="24"/>
                <w:lang w:val="hy-AM"/>
              </w:rPr>
            </w:pPr>
          </w:p>
          <w:p w14:paraId="1DEEFBE0" w14:textId="77777777" w:rsidR="007045BA" w:rsidRPr="004F78A7" w:rsidRDefault="007045BA" w:rsidP="00C404DB">
            <w:pPr>
              <w:spacing w:after="20" w:line="360" w:lineRule="auto"/>
              <w:ind w:firstLine="567"/>
              <w:jc w:val="both"/>
              <w:rPr>
                <w:rFonts w:ascii="GHEA Grapalat" w:hAnsi="GHEA Grapalat"/>
                <w:sz w:val="24"/>
                <w:szCs w:val="24"/>
                <w:lang w:val="hy-AM"/>
              </w:rPr>
            </w:pPr>
          </w:p>
          <w:p w14:paraId="426AC2AD" w14:textId="77777777" w:rsidR="007045BA" w:rsidRPr="004F78A7" w:rsidRDefault="007045BA" w:rsidP="00C404DB">
            <w:pPr>
              <w:spacing w:after="20" w:line="360" w:lineRule="auto"/>
              <w:ind w:firstLine="567"/>
              <w:jc w:val="both"/>
              <w:rPr>
                <w:rFonts w:ascii="GHEA Grapalat" w:hAnsi="GHEA Grapalat"/>
                <w:sz w:val="24"/>
                <w:szCs w:val="24"/>
                <w:lang w:val="hy-AM"/>
              </w:rPr>
            </w:pPr>
          </w:p>
          <w:p w14:paraId="6543A7F1" w14:textId="2BA70B57" w:rsidR="007045BA" w:rsidRPr="004F78A7" w:rsidRDefault="007045BA" w:rsidP="00C404DB">
            <w:pPr>
              <w:spacing w:after="20" w:line="360" w:lineRule="auto"/>
              <w:ind w:firstLine="567"/>
              <w:jc w:val="both"/>
              <w:rPr>
                <w:rFonts w:ascii="GHEA Grapalat" w:hAnsi="GHEA Grapalat"/>
                <w:sz w:val="24"/>
                <w:szCs w:val="24"/>
                <w:lang w:val="hy-AM"/>
              </w:rPr>
            </w:pPr>
          </w:p>
        </w:tc>
        <w:tc>
          <w:tcPr>
            <w:tcW w:w="5956" w:type="dxa"/>
            <w:shd w:val="clear" w:color="auto" w:fill="auto"/>
          </w:tcPr>
          <w:p w14:paraId="3420742C" w14:textId="1581C874" w:rsidR="001908AB" w:rsidRPr="004F78A7" w:rsidRDefault="001908AB" w:rsidP="001908AB">
            <w:pPr>
              <w:shd w:val="clear" w:color="auto" w:fill="FFFFFF"/>
              <w:spacing w:line="360" w:lineRule="auto"/>
              <w:ind w:firstLine="425"/>
              <w:jc w:val="both"/>
              <w:textAlignment w:val="baseline"/>
              <w:rPr>
                <w:rFonts w:ascii="GHEA Grapalat" w:eastAsia="Times New Roman" w:hAnsi="GHEA Grapalat" w:cs="Times New Roman"/>
                <w:sz w:val="24"/>
                <w:szCs w:val="24"/>
                <w:lang w:val="hy-AM"/>
              </w:rPr>
            </w:pPr>
            <w:r w:rsidRPr="004F78A7">
              <w:rPr>
                <w:rFonts w:ascii="GHEA Grapalat" w:eastAsia="Times New Roman" w:hAnsi="GHEA Grapalat" w:cs="Times New Roman"/>
                <w:sz w:val="24"/>
                <w:szCs w:val="24"/>
                <w:lang w:val="hy-AM"/>
              </w:rPr>
              <w:t>Ընդունվել է մասնակի։ Նախագծի Հիմնավորման մեջ ներառվել է հետևյալ բովանդակությամբ պարբերությունը՝ «</w:t>
            </w:r>
            <w:r w:rsidR="001753FF" w:rsidRPr="004F78A7">
              <w:rPr>
                <w:rFonts w:ascii="GHEA Grapalat" w:eastAsia="Times New Roman" w:hAnsi="GHEA Grapalat" w:cs="Times New Roman"/>
                <w:sz w:val="24"/>
                <w:szCs w:val="24"/>
                <w:lang w:val="hy-AM"/>
              </w:rPr>
              <w:t>Ռազմավարությունում</w:t>
            </w:r>
            <w:r w:rsidRPr="004F78A7">
              <w:rPr>
                <w:rFonts w:ascii="GHEA Grapalat" w:eastAsia="Times New Roman" w:hAnsi="GHEA Grapalat" w:cs="Times New Roman"/>
                <w:sz w:val="24"/>
                <w:szCs w:val="24"/>
                <w:lang w:val="hy-AM"/>
              </w:rPr>
              <w:t xml:space="preserve"> ընդգրկված և պետական բյուջեի հաշվին նախատեսվող միջոցառումները կարող են ներառվել ՀՀ պետական բյուջեներում և իրականացվել՝ միայն յուրաքանչյուր տարվա բյուջետային գործընթացների շրջանակներում հարկաբյուջետային հնարավորությունների ներքո քննարկվելու, հաստատվելու և դրանց գծով համապատասխան գումարներ նախատեսվելու դե</w:t>
            </w:r>
            <w:r w:rsidR="001753FF" w:rsidRPr="004F78A7">
              <w:rPr>
                <w:rFonts w:ascii="GHEA Grapalat" w:eastAsia="Times New Roman" w:hAnsi="GHEA Grapalat" w:cs="Times New Roman"/>
                <w:sz w:val="24"/>
                <w:szCs w:val="24"/>
                <w:lang w:val="hy-AM"/>
              </w:rPr>
              <w:t>պքում, իսկ Ռազմավարությունում</w:t>
            </w:r>
            <w:r w:rsidRPr="004F78A7">
              <w:rPr>
                <w:rFonts w:ascii="GHEA Grapalat" w:eastAsia="Times New Roman" w:hAnsi="GHEA Grapalat" w:cs="Times New Roman"/>
                <w:sz w:val="24"/>
                <w:szCs w:val="24"/>
                <w:lang w:val="hy-AM"/>
              </w:rPr>
              <w:t xml:space="preserve"> ընդգրկված այն միջոցառումները, որոնց ֆինանսավորումը նախատեսվում է իրականացնել օրենքով չարգելված </w:t>
            </w:r>
            <w:r w:rsidRPr="004F78A7">
              <w:rPr>
                <w:rFonts w:ascii="GHEA Grapalat" w:eastAsia="Times New Roman" w:hAnsi="GHEA Grapalat" w:cs="Times New Roman"/>
                <w:sz w:val="24"/>
                <w:szCs w:val="24"/>
                <w:lang w:val="hy-AM"/>
              </w:rPr>
              <w:lastRenderedPageBreak/>
              <w:t xml:space="preserve">այլ աղբյուրների հաշվին, կիրականացվեն միջազգային և տեղական գործընկերների հետ համագործակցության շրջանակներում»։ </w:t>
            </w:r>
          </w:p>
          <w:p w14:paraId="6F8EAF0D" w14:textId="77777777" w:rsidR="0017759B" w:rsidRPr="004F78A7" w:rsidRDefault="0017759B" w:rsidP="00C404DB">
            <w:pPr>
              <w:jc w:val="both"/>
              <w:rPr>
                <w:rFonts w:ascii="GHEA Grapalat" w:eastAsia="Calibri" w:hAnsi="GHEA Grapalat"/>
                <w:b/>
                <w:color w:val="00000A"/>
                <w:sz w:val="24"/>
                <w:szCs w:val="24"/>
                <w:lang w:val="hy-AM"/>
              </w:rPr>
            </w:pPr>
          </w:p>
        </w:tc>
      </w:tr>
      <w:tr w:rsidR="007045BA" w:rsidRPr="004F78A7" w14:paraId="34AA0B69" w14:textId="77777777" w:rsidTr="007045BA">
        <w:trPr>
          <w:trHeight w:val="1070"/>
        </w:trPr>
        <w:tc>
          <w:tcPr>
            <w:tcW w:w="8894" w:type="dxa"/>
            <w:vMerge w:val="restart"/>
            <w:shd w:val="clear" w:color="auto" w:fill="D0CECE" w:themeFill="background2" w:themeFillShade="E6"/>
          </w:tcPr>
          <w:p w14:paraId="0B8719EA" w14:textId="77777777" w:rsidR="007045BA" w:rsidRPr="004F78A7" w:rsidRDefault="007045BA" w:rsidP="007045BA">
            <w:pPr>
              <w:pStyle w:val="ListParagraph"/>
              <w:spacing w:after="20" w:line="360" w:lineRule="auto"/>
              <w:ind w:left="426"/>
              <w:jc w:val="center"/>
              <w:rPr>
                <w:rFonts w:ascii="GHEA Grapalat" w:hAnsi="GHEA Grapalat"/>
                <w:sz w:val="24"/>
                <w:szCs w:val="24"/>
                <w:highlight w:val="yellow"/>
                <w:lang w:val="hy-AM"/>
              </w:rPr>
            </w:pPr>
          </w:p>
          <w:p w14:paraId="210B39E7" w14:textId="77777777" w:rsidR="007045BA" w:rsidRPr="004F78A7" w:rsidRDefault="007045BA" w:rsidP="007045BA">
            <w:pPr>
              <w:pStyle w:val="ListParagraph"/>
              <w:spacing w:after="20" w:line="360" w:lineRule="auto"/>
              <w:ind w:left="426"/>
              <w:jc w:val="center"/>
              <w:rPr>
                <w:rFonts w:ascii="GHEA Grapalat" w:hAnsi="GHEA Grapalat"/>
                <w:b/>
                <w:sz w:val="24"/>
                <w:szCs w:val="24"/>
                <w:lang w:val="hy-AM"/>
              </w:rPr>
            </w:pPr>
          </w:p>
          <w:p w14:paraId="7FA3D659" w14:textId="5766C3D8" w:rsidR="007045BA" w:rsidRPr="004F78A7" w:rsidRDefault="007045BA" w:rsidP="007045BA">
            <w:pPr>
              <w:pStyle w:val="ListParagraph"/>
              <w:spacing w:after="20" w:line="360" w:lineRule="auto"/>
              <w:ind w:left="426"/>
              <w:jc w:val="center"/>
              <w:rPr>
                <w:rFonts w:ascii="GHEA Grapalat" w:hAnsi="GHEA Grapalat"/>
                <w:b/>
                <w:sz w:val="24"/>
                <w:szCs w:val="24"/>
                <w:lang w:val="hy-AM"/>
              </w:rPr>
            </w:pPr>
            <w:r w:rsidRPr="004F78A7">
              <w:rPr>
                <w:rFonts w:ascii="GHEA Grapalat" w:hAnsi="GHEA Grapalat"/>
                <w:b/>
                <w:sz w:val="24"/>
                <w:szCs w:val="24"/>
                <w:lang w:val="hy-AM"/>
              </w:rPr>
              <w:t>ՀՀ ԱՐՏԱՔԻՆ ԳՈՐԾԵՐԻ ՆԱԽԱՐԱՐՈՒԹՅՈՒՆ</w:t>
            </w:r>
          </w:p>
        </w:tc>
        <w:tc>
          <w:tcPr>
            <w:tcW w:w="5956" w:type="dxa"/>
            <w:shd w:val="clear" w:color="auto" w:fill="D0CECE" w:themeFill="background2" w:themeFillShade="E6"/>
          </w:tcPr>
          <w:p w14:paraId="1600A6DE" w14:textId="77777777" w:rsidR="007045BA" w:rsidRPr="004F78A7" w:rsidRDefault="007045BA" w:rsidP="007045BA">
            <w:pPr>
              <w:jc w:val="center"/>
              <w:rPr>
                <w:rFonts w:ascii="GHEA Grapalat" w:eastAsia="Calibri" w:hAnsi="GHEA Grapalat"/>
                <w:b/>
                <w:color w:val="00000A"/>
                <w:sz w:val="24"/>
                <w:szCs w:val="24"/>
              </w:rPr>
            </w:pPr>
          </w:p>
          <w:p w14:paraId="4B631F06" w14:textId="4951BCF4" w:rsidR="007045BA" w:rsidRPr="004F78A7" w:rsidRDefault="007045BA" w:rsidP="007045BA">
            <w:pPr>
              <w:jc w:val="center"/>
              <w:rPr>
                <w:rFonts w:ascii="GHEA Grapalat" w:eastAsia="Calibri" w:hAnsi="GHEA Grapalat"/>
                <w:b/>
                <w:color w:val="00000A"/>
                <w:sz w:val="24"/>
                <w:szCs w:val="24"/>
              </w:rPr>
            </w:pPr>
            <w:r w:rsidRPr="004F78A7">
              <w:rPr>
                <w:rFonts w:ascii="GHEA Grapalat" w:eastAsia="Calibri" w:hAnsi="GHEA Grapalat"/>
                <w:b/>
                <w:color w:val="00000A"/>
                <w:sz w:val="24"/>
                <w:szCs w:val="24"/>
                <w:lang w:val="hy-AM"/>
              </w:rPr>
              <w:t>14.03.2025 թ</w:t>
            </w:r>
            <w:r w:rsidRPr="004F78A7">
              <w:rPr>
                <w:rFonts w:ascii="Cambria Math" w:eastAsia="Calibri" w:hAnsi="Cambria Math" w:cs="Cambria Math"/>
                <w:b/>
                <w:color w:val="00000A"/>
                <w:sz w:val="24"/>
                <w:szCs w:val="24"/>
                <w:lang w:val="hy-AM"/>
              </w:rPr>
              <w:t>․</w:t>
            </w:r>
          </w:p>
        </w:tc>
      </w:tr>
      <w:tr w:rsidR="007045BA" w:rsidRPr="004F78A7" w14:paraId="6070F9AB" w14:textId="77777777" w:rsidTr="007045BA">
        <w:trPr>
          <w:trHeight w:val="800"/>
        </w:trPr>
        <w:tc>
          <w:tcPr>
            <w:tcW w:w="8894" w:type="dxa"/>
            <w:vMerge/>
            <w:shd w:val="clear" w:color="auto" w:fill="D0CECE" w:themeFill="background2" w:themeFillShade="E6"/>
          </w:tcPr>
          <w:p w14:paraId="523AD4EF" w14:textId="77777777" w:rsidR="007045BA" w:rsidRPr="004F78A7" w:rsidRDefault="007045BA" w:rsidP="007045BA">
            <w:pPr>
              <w:pStyle w:val="ListParagraph"/>
              <w:spacing w:after="20" w:line="360" w:lineRule="auto"/>
              <w:ind w:left="426"/>
              <w:jc w:val="center"/>
              <w:rPr>
                <w:rFonts w:ascii="GHEA Grapalat" w:hAnsi="GHEA Grapalat"/>
                <w:sz w:val="24"/>
                <w:szCs w:val="24"/>
                <w:highlight w:val="yellow"/>
                <w:lang w:val="hy-AM"/>
              </w:rPr>
            </w:pPr>
          </w:p>
        </w:tc>
        <w:tc>
          <w:tcPr>
            <w:tcW w:w="5956" w:type="dxa"/>
            <w:shd w:val="clear" w:color="auto" w:fill="D0CECE" w:themeFill="background2" w:themeFillShade="E6"/>
          </w:tcPr>
          <w:p w14:paraId="3607B329" w14:textId="4D1E64F4" w:rsidR="007045BA" w:rsidRPr="004F78A7" w:rsidRDefault="007045BA" w:rsidP="007045BA">
            <w:pPr>
              <w:jc w:val="center"/>
              <w:rPr>
                <w:rFonts w:ascii="GHEA Grapalat" w:eastAsia="Calibri" w:hAnsi="GHEA Grapalat"/>
                <w:b/>
                <w:color w:val="00000A"/>
                <w:sz w:val="24"/>
                <w:szCs w:val="24"/>
              </w:rPr>
            </w:pPr>
            <w:r w:rsidRPr="004F78A7">
              <w:rPr>
                <w:rFonts w:ascii="GHEA Grapalat" w:eastAsia="Calibri" w:hAnsi="GHEA Grapalat"/>
                <w:b/>
                <w:color w:val="00000A"/>
                <w:sz w:val="24"/>
                <w:szCs w:val="24"/>
              </w:rPr>
              <w:t>№ 1110/13436-25</w:t>
            </w:r>
          </w:p>
        </w:tc>
      </w:tr>
      <w:tr w:rsidR="007045BA" w:rsidRPr="004F78A7" w14:paraId="15FB0DC9" w14:textId="77777777" w:rsidTr="004F78A7">
        <w:trPr>
          <w:trHeight w:val="3300"/>
        </w:trPr>
        <w:tc>
          <w:tcPr>
            <w:tcW w:w="8894" w:type="dxa"/>
            <w:shd w:val="clear" w:color="auto" w:fill="FFFFFF" w:themeFill="background1"/>
          </w:tcPr>
          <w:p w14:paraId="32FF747F" w14:textId="77777777" w:rsidR="007045BA" w:rsidRPr="004F78A7" w:rsidRDefault="007045BA" w:rsidP="007045BA">
            <w:pPr>
              <w:pStyle w:val="BodyText"/>
              <w:spacing w:after="0"/>
              <w:ind w:firstLine="737"/>
              <w:jc w:val="both"/>
              <w:rPr>
                <w:rFonts w:ascii="GHEA Grapalat" w:hAnsi="GHEA Grapalat"/>
                <w:sz w:val="24"/>
                <w:szCs w:val="24"/>
                <w:lang w:val="hy-AM"/>
              </w:rPr>
            </w:pPr>
            <w:r w:rsidRPr="004F78A7">
              <w:rPr>
                <w:rFonts w:ascii="GHEA Grapalat" w:hAnsi="GHEA Grapalat" w:cs="Times New Roman"/>
                <w:sz w:val="24"/>
                <w:szCs w:val="24"/>
                <w:lang w:val="hy-AM"/>
              </w:rPr>
              <w:t>«Հայաստանի Հանրապետությունում գենդերային քաղաքականության իրականացման 2024-2028 թվականների ռազմավարությունը և միջոցառումների ծրագիրը հաստատելու մասին» ՀՀ կառավարության որոշման նախագծի վերաբերյալ «Կանանց ռեսուրսային կենտրոն» ՀԿ դիմում-նամակի առնչությամբ  հայտնում ենք, որ ՀՀ ԱԳ նախարարությունը նպատակահարմար է համարում ՀՀ-ում գենդերային քաղաքականության իրականացման ռազմավարության և միջոցառումների ծրագրի ընդունումը՝ հաշվի առնելով, որ հիշյալ փաստաթղթերով նախատեսվող գործողությունները համապատասխանում են մարդու իրավունքների ոլորտում ՀՀ կողմից ստանձնված միջազգային հանձնառություններին:</w:t>
            </w:r>
          </w:p>
          <w:p w14:paraId="03A18479" w14:textId="77777777" w:rsidR="004F78A7" w:rsidRDefault="004F78A7" w:rsidP="007045BA">
            <w:pPr>
              <w:pStyle w:val="ListParagraph"/>
              <w:spacing w:after="20" w:line="360" w:lineRule="auto"/>
              <w:ind w:left="426"/>
              <w:jc w:val="center"/>
              <w:rPr>
                <w:rFonts w:ascii="GHEA Grapalat" w:hAnsi="GHEA Grapalat"/>
                <w:sz w:val="24"/>
                <w:szCs w:val="24"/>
                <w:highlight w:val="yellow"/>
                <w:lang w:val="hy-AM"/>
              </w:rPr>
            </w:pPr>
          </w:p>
          <w:p w14:paraId="5A5130B5" w14:textId="09FB2AB1" w:rsidR="00F474F3" w:rsidRPr="004F78A7" w:rsidRDefault="00F474F3" w:rsidP="007045BA">
            <w:pPr>
              <w:pStyle w:val="ListParagraph"/>
              <w:spacing w:after="20" w:line="360" w:lineRule="auto"/>
              <w:ind w:left="426"/>
              <w:jc w:val="center"/>
              <w:rPr>
                <w:rFonts w:ascii="GHEA Grapalat" w:hAnsi="GHEA Grapalat"/>
                <w:sz w:val="24"/>
                <w:szCs w:val="24"/>
                <w:highlight w:val="yellow"/>
                <w:lang w:val="hy-AM"/>
              </w:rPr>
            </w:pPr>
          </w:p>
        </w:tc>
        <w:tc>
          <w:tcPr>
            <w:tcW w:w="5956" w:type="dxa"/>
            <w:shd w:val="clear" w:color="auto" w:fill="FFFFFF" w:themeFill="background1"/>
          </w:tcPr>
          <w:p w14:paraId="77C68577" w14:textId="25A2ACC8" w:rsidR="007045BA" w:rsidRPr="004F78A7" w:rsidRDefault="007045BA" w:rsidP="007045BA">
            <w:pPr>
              <w:jc w:val="center"/>
              <w:rPr>
                <w:rFonts w:ascii="GHEA Grapalat" w:eastAsia="Calibri" w:hAnsi="GHEA Grapalat"/>
                <w:b/>
                <w:color w:val="00000A"/>
                <w:sz w:val="24"/>
                <w:szCs w:val="24"/>
                <w:lang w:val="hy-AM"/>
              </w:rPr>
            </w:pPr>
            <w:r w:rsidRPr="004F78A7">
              <w:rPr>
                <w:rFonts w:ascii="GHEA Grapalat" w:eastAsia="Calibri" w:hAnsi="GHEA Grapalat"/>
                <w:b/>
                <w:color w:val="00000A"/>
                <w:sz w:val="24"/>
                <w:szCs w:val="24"/>
                <w:lang w:val="hy-AM"/>
              </w:rPr>
              <w:t>Ընդունվել է ի գիտություն։</w:t>
            </w:r>
          </w:p>
        </w:tc>
      </w:tr>
      <w:tr w:rsidR="004F78A7" w:rsidRPr="004F78A7" w14:paraId="7A311E0A" w14:textId="77777777" w:rsidTr="004F78A7">
        <w:trPr>
          <w:trHeight w:val="665"/>
        </w:trPr>
        <w:tc>
          <w:tcPr>
            <w:tcW w:w="8894" w:type="dxa"/>
            <w:vMerge w:val="restart"/>
            <w:shd w:val="clear" w:color="auto" w:fill="D0CECE" w:themeFill="background2" w:themeFillShade="E6"/>
          </w:tcPr>
          <w:p w14:paraId="4019BF22" w14:textId="77777777" w:rsidR="004F78A7" w:rsidRPr="004F78A7" w:rsidRDefault="004F78A7" w:rsidP="007045BA">
            <w:pPr>
              <w:pStyle w:val="ListParagraph"/>
              <w:spacing w:after="20" w:line="360" w:lineRule="auto"/>
              <w:ind w:left="426"/>
              <w:jc w:val="center"/>
              <w:rPr>
                <w:rFonts w:ascii="GHEA Grapalat" w:hAnsi="GHEA Grapalat"/>
                <w:b/>
                <w:sz w:val="24"/>
                <w:szCs w:val="24"/>
                <w:lang w:val="hy-AM"/>
              </w:rPr>
            </w:pPr>
          </w:p>
          <w:p w14:paraId="14FF87A9" w14:textId="0A0D6CF6" w:rsidR="004F78A7" w:rsidRPr="004F78A7" w:rsidRDefault="004F78A7" w:rsidP="007045BA">
            <w:pPr>
              <w:pStyle w:val="ListParagraph"/>
              <w:spacing w:after="20" w:line="360" w:lineRule="auto"/>
              <w:ind w:left="426"/>
              <w:jc w:val="center"/>
              <w:rPr>
                <w:rFonts w:ascii="GHEA Grapalat" w:hAnsi="GHEA Grapalat"/>
                <w:b/>
                <w:sz w:val="24"/>
                <w:szCs w:val="24"/>
                <w:lang w:val="hy-AM"/>
              </w:rPr>
            </w:pPr>
            <w:r w:rsidRPr="004F78A7">
              <w:rPr>
                <w:rFonts w:ascii="GHEA Grapalat" w:hAnsi="GHEA Grapalat"/>
                <w:b/>
                <w:sz w:val="24"/>
                <w:szCs w:val="24"/>
                <w:lang w:val="hy-AM"/>
              </w:rPr>
              <w:t>ՀՀ ԿԳՄՍ</w:t>
            </w:r>
          </w:p>
        </w:tc>
        <w:tc>
          <w:tcPr>
            <w:tcW w:w="5956" w:type="dxa"/>
            <w:shd w:val="clear" w:color="auto" w:fill="D0CECE" w:themeFill="background2" w:themeFillShade="E6"/>
          </w:tcPr>
          <w:p w14:paraId="2A04189E" w14:textId="2ED497DD" w:rsidR="004F78A7" w:rsidRPr="004F78A7" w:rsidRDefault="004F78A7" w:rsidP="007045BA">
            <w:pPr>
              <w:jc w:val="center"/>
              <w:rPr>
                <w:rFonts w:ascii="GHEA Grapalat" w:eastAsia="Calibri" w:hAnsi="GHEA Grapalat"/>
                <w:b/>
                <w:color w:val="00000A"/>
                <w:sz w:val="24"/>
                <w:szCs w:val="24"/>
                <w:lang w:val="hy-AM"/>
              </w:rPr>
            </w:pPr>
            <w:r w:rsidRPr="004F78A7">
              <w:rPr>
                <w:rFonts w:ascii="GHEA Grapalat" w:eastAsia="Calibri" w:hAnsi="GHEA Grapalat"/>
                <w:b/>
                <w:color w:val="00000A"/>
                <w:sz w:val="24"/>
                <w:szCs w:val="24"/>
                <w:lang w:val="hy-AM"/>
              </w:rPr>
              <w:t>28.03.2025 թ</w:t>
            </w:r>
            <w:r w:rsidRPr="004F78A7">
              <w:rPr>
                <w:rFonts w:ascii="Cambria Math" w:eastAsia="Calibri" w:hAnsi="Cambria Math" w:cs="Cambria Math"/>
                <w:b/>
                <w:color w:val="00000A"/>
                <w:sz w:val="24"/>
                <w:szCs w:val="24"/>
                <w:lang w:val="hy-AM"/>
              </w:rPr>
              <w:t>․</w:t>
            </w:r>
          </w:p>
        </w:tc>
      </w:tr>
      <w:tr w:rsidR="004F78A7" w:rsidRPr="004F78A7" w14:paraId="4C7FDAEF" w14:textId="77777777" w:rsidTr="004F78A7">
        <w:trPr>
          <w:trHeight w:val="213"/>
        </w:trPr>
        <w:tc>
          <w:tcPr>
            <w:tcW w:w="8894" w:type="dxa"/>
            <w:vMerge/>
            <w:shd w:val="clear" w:color="auto" w:fill="D0CECE" w:themeFill="background2" w:themeFillShade="E6"/>
          </w:tcPr>
          <w:p w14:paraId="1080BAFE" w14:textId="77777777" w:rsidR="004F78A7" w:rsidRPr="004F78A7" w:rsidRDefault="004F78A7" w:rsidP="007045BA">
            <w:pPr>
              <w:pStyle w:val="ListParagraph"/>
              <w:spacing w:after="20" w:line="360" w:lineRule="auto"/>
              <w:ind w:left="426"/>
              <w:jc w:val="center"/>
              <w:rPr>
                <w:rFonts w:ascii="GHEA Grapalat" w:hAnsi="GHEA Grapalat"/>
                <w:b/>
                <w:sz w:val="24"/>
                <w:szCs w:val="24"/>
                <w:lang w:val="hy-AM"/>
              </w:rPr>
            </w:pPr>
          </w:p>
        </w:tc>
        <w:tc>
          <w:tcPr>
            <w:tcW w:w="5956" w:type="dxa"/>
            <w:shd w:val="clear" w:color="auto" w:fill="D0CECE" w:themeFill="background2" w:themeFillShade="E6"/>
          </w:tcPr>
          <w:p w14:paraId="195FE43C" w14:textId="77777777" w:rsidR="004F78A7" w:rsidRPr="004F78A7" w:rsidRDefault="004F78A7" w:rsidP="004F78A7">
            <w:pPr>
              <w:spacing w:line="360" w:lineRule="auto"/>
              <w:jc w:val="center"/>
              <w:rPr>
                <w:rFonts w:ascii="GHEA Grapalat" w:hAnsi="GHEA Grapalat"/>
                <w:b/>
                <w:bCs/>
                <w:sz w:val="24"/>
                <w:szCs w:val="24"/>
                <w:lang w:val="hy-AM"/>
              </w:rPr>
            </w:pPr>
            <w:r w:rsidRPr="004F78A7">
              <w:rPr>
                <w:rFonts w:ascii="GHEA Grapalat" w:hAnsi="GHEA Grapalat"/>
                <w:b/>
                <w:bCs/>
                <w:sz w:val="24"/>
                <w:szCs w:val="24"/>
                <w:highlight w:val="lightGray"/>
                <w:lang w:val="hy-AM"/>
              </w:rPr>
              <w:t xml:space="preserve">N </w:t>
            </w:r>
            <w:r w:rsidRPr="004F78A7">
              <w:rPr>
                <w:rFonts w:ascii="GHEA Grapalat" w:hAnsi="GHEA Grapalat"/>
                <w:b/>
                <w:bCs/>
                <w:color w:val="000000"/>
                <w:sz w:val="24"/>
                <w:szCs w:val="24"/>
                <w:highlight w:val="lightGray"/>
                <w:shd w:val="clear" w:color="auto" w:fill="FFFFFF"/>
                <w:lang w:val="hy-AM"/>
              </w:rPr>
              <w:t>01/21/9189-2025</w:t>
            </w:r>
          </w:p>
          <w:p w14:paraId="359266D5" w14:textId="77777777" w:rsidR="004F78A7" w:rsidRPr="004F78A7" w:rsidRDefault="004F78A7" w:rsidP="004F78A7">
            <w:pPr>
              <w:rPr>
                <w:rFonts w:ascii="GHEA Grapalat" w:eastAsia="Calibri" w:hAnsi="GHEA Grapalat"/>
                <w:b/>
                <w:color w:val="00000A"/>
                <w:sz w:val="24"/>
                <w:szCs w:val="24"/>
                <w:lang w:val="hy-AM"/>
              </w:rPr>
            </w:pPr>
          </w:p>
        </w:tc>
      </w:tr>
      <w:tr w:rsidR="004F78A7" w:rsidRPr="000B34A6" w14:paraId="6A05174A" w14:textId="77777777" w:rsidTr="007045BA">
        <w:trPr>
          <w:trHeight w:val="420"/>
        </w:trPr>
        <w:tc>
          <w:tcPr>
            <w:tcW w:w="8894" w:type="dxa"/>
            <w:shd w:val="clear" w:color="auto" w:fill="FFFFFF" w:themeFill="background1"/>
          </w:tcPr>
          <w:p w14:paraId="10DC7EF8" w14:textId="4498F285" w:rsidR="004F78A7" w:rsidRPr="00F474F3" w:rsidRDefault="00F474F3" w:rsidP="00F474F3">
            <w:pPr>
              <w:jc w:val="both"/>
              <w:rPr>
                <w:rFonts w:ascii="GHEA Grapalat" w:hAnsi="GHEA Grapalat"/>
                <w:sz w:val="24"/>
                <w:szCs w:val="24"/>
                <w:lang w:val="hy-AM"/>
              </w:rPr>
            </w:pPr>
            <w:r w:rsidRPr="00F474F3">
              <w:rPr>
                <w:rFonts w:ascii="GHEA Grapalat" w:hAnsi="GHEA Grapalat"/>
                <w:sz w:val="24"/>
                <w:szCs w:val="24"/>
                <w:lang w:val="hy-AM"/>
              </w:rPr>
              <w:t>ՀՀ աշխատանքի և սոցիալական հարցերի նախարարության կողմից աշխատանքային կարգով ՀՀ կրթության, գիտության, մշակույթի և սպորտի նախարարություն կարծիքի է ներկայացվել «Հայաստանի Հանրապետությունում գենդերային քաղաքականության իրականացման 2025-2028 թվականների միջոցառումների ծրագիրը հաստատելու մասին» ՀՀ կառավարության որոշման նախագծի Հավելված 2-ը</w:t>
            </w:r>
            <w:r>
              <w:rPr>
                <w:rFonts w:ascii="GHEA Grapalat" w:hAnsi="GHEA Grapalat"/>
                <w:sz w:val="24"/>
                <w:szCs w:val="24"/>
                <w:lang w:val="hy-AM"/>
              </w:rPr>
              <w:t>: Մ</w:t>
            </w:r>
            <w:r w:rsidRPr="00F474F3">
              <w:rPr>
                <w:rFonts w:ascii="GHEA Grapalat" w:hAnsi="GHEA Grapalat"/>
                <w:sz w:val="24"/>
                <w:szCs w:val="24"/>
                <w:lang w:val="hy-AM"/>
              </w:rPr>
              <w:t>իջոցառումների ծրագրի վերաբերյալ ՀՀ ԿԳՄՍ նախարարության դիտարկումներն ու առաջարկությունները</w:t>
            </w:r>
            <w:r>
              <w:rPr>
                <w:rFonts w:ascii="GHEA Grapalat" w:hAnsi="GHEA Grapalat"/>
                <w:sz w:val="24"/>
                <w:szCs w:val="24"/>
                <w:lang w:val="hy-AM"/>
              </w:rPr>
              <w:t xml:space="preserve"> ներկայացվել են </w:t>
            </w:r>
            <w:r w:rsidRPr="00F474F3">
              <w:rPr>
                <w:rFonts w:ascii="GHEA Grapalat" w:hAnsi="GHEA Grapalat"/>
                <w:sz w:val="24"/>
                <w:szCs w:val="24"/>
                <w:lang w:val="hy-AM"/>
              </w:rPr>
              <w:t>track changes ձևաչափով</w:t>
            </w:r>
            <w:r>
              <w:rPr>
                <w:rFonts w:ascii="GHEA Grapalat" w:hAnsi="GHEA Grapalat"/>
                <w:sz w:val="24"/>
                <w:szCs w:val="24"/>
                <w:lang w:val="hy-AM"/>
              </w:rPr>
              <w:t>։</w:t>
            </w:r>
          </w:p>
        </w:tc>
        <w:tc>
          <w:tcPr>
            <w:tcW w:w="5956" w:type="dxa"/>
            <w:shd w:val="clear" w:color="auto" w:fill="FFFFFF" w:themeFill="background1"/>
          </w:tcPr>
          <w:p w14:paraId="75FF9BB3" w14:textId="6571159C" w:rsidR="004F78A7" w:rsidRPr="004F78A7" w:rsidRDefault="004F78A7" w:rsidP="007045BA">
            <w:pPr>
              <w:jc w:val="center"/>
              <w:rPr>
                <w:rFonts w:ascii="GHEA Grapalat" w:eastAsia="Calibri" w:hAnsi="GHEA Grapalat"/>
                <w:color w:val="00000A"/>
                <w:sz w:val="24"/>
                <w:szCs w:val="24"/>
                <w:lang w:val="hy-AM"/>
              </w:rPr>
            </w:pPr>
            <w:r w:rsidRPr="004F78A7">
              <w:rPr>
                <w:rFonts w:ascii="GHEA Grapalat" w:eastAsia="Calibri" w:hAnsi="GHEA Grapalat"/>
                <w:color w:val="00000A"/>
                <w:sz w:val="24"/>
                <w:szCs w:val="24"/>
                <w:lang w:val="hy-AM"/>
              </w:rPr>
              <w:t>Ընդունվել է։ Նախարարության կողմից Նախագծի Հավելված 1-ի վերաբերյալ ներկայացված բոլոր դիտարկումներն ընդունվել են։</w:t>
            </w:r>
          </w:p>
        </w:tc>
      </w:tr>
    </w:tbl>
    <w:p w14:paraId="2F71856E" w14:textId="205145B5" w:rsidR="00465CFA" w:rsidRDefault="00465CFA" w:rsidP="00465CFA">
      <w:pPr>
        <w:jc w:val="center"/>
        <w:rPr>
          <w:rFonts w:ascii="GHEA Grapalat" w:eastAsia="Calibri" w:hAnsi="GHEA Grapalat" w:cs="Times New Roman"/>
          <w:b/>
          <w:sz w:val="24"/>
          <w:szCs w:val="24"/>
          <w:lang w:val="hy-AM"/>
        </w:rPr>
      </w:pPr>
    </w:p>
    <w:p w14:paraId="68EBF084" w14:textId="77777777" w:rsidR="002371A7" w:rsidRPr="00530CA2" w:rsidRDefault="002371A7" w:rsidP="00465CFA">
      <w:pPr>
        <w:jc w:val="center"/>
        <w:rPr>
          <w:rFonts w:ascii="GHEA Grapalat" w:hAnsi="GHEA Grapalat"/>
          <w:b/>
          <w:lang w:val="hy-AM"/>
        </w:rPr>
      </w:pPr>
    </w:p>
    <w:sectPr w:rsidR="002371A7" w:rsidRPr="00530CA2" w:rsidSect="00465CFA">
      <w:foot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3146F" w14:textId="77777777" w:rsidR="000C7389" w:rsidRDefault="000C7389" w:rsidP="00465CFA">
      <w:pPr>
        <w:spacing w:after="0" w:line="240" w:lineRule="auto"/>
      </w:pPr>
      <w:r>
        <w:separator/>
      </w:r>
    </w:p>
  </w:endnote>
  <w:endnote w:type="continuationSeparator" w:id="0">
    <w:p w14:paraId="026412BC" w14:textId="77777777" w:rsidR="000C7389" w:rsidRDefault="000C7389" w:rsidP="00465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Merriweather">
    <w:altName w:val="Courier New"/>
    <w:charset w:val="00"/>
    <w:family w:val="auto"/>
    <w:pitch w:val="variable"/>
    <w:sig w:usb0="20000207" w:usb1="00000002" w:usb2="00000000" w:usb3="00000000" w:csb0="00000197"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3287243"/>
      <w:docPartObj>
        <w:docPartGallery w:val="Page Numbers (Bottom of Page)"/>
        <w:docPartUnique/>
      </w:docPartObj>
    </w:sdtPr>
    <w:sdtEndPr>
      <w:rPr>
        <w:noProof/>
      </w:rPr>
    </w:sdtEndPr>
    <w:sdtContent>
      <w:p w14:paraId="544BAEBE" w14:textId="5097DBD9" w:rsidR="0007089F" w:rsidRDefault="0007089F">
        <w:pPr>
          <w:pStyle w:val="Footer"/>
          <w:jc w:val="right"/>
        </w:pPr>
        <w:r>
          <w:fldChar w:fldCharType="begin"/>
        </w:r>
        <w:r>
          <w:instrText xml:space="preserve"> PAGE   \* MERGEFORMAT </w:instrText>
        </w:r>
        <w:r>
          <w:fldChar w:fldCharType="separate"/>
        </w:r>
        <w:r w:rsidR="00144D2B">
          <w:rPr>
            <w:noProof/>
          </w:rPr>
          <w:t>2</w:t>
        </w:r>
        <w:r>
          <w:rPr>
            <w:noProof/>
          </w:rPr>
          <w:fldChar w:fldCharType="end"/>
        </w:r>
      </w:p>
    </w:sdtContent>
  </w:sdt>
  <w:p w14:paraId="5FE5DF7C" w14:textId="77777777" w:rsidR="00A21DFC" w:rsidRDefault="00A21D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7355DB" w14:textId="77777777" w:rsidR="000C7389" w:rsidRDefault="000C7389" w:rsidP="00465CFA">
      <w:pPr>
        <w:spacing w:after="0" w:line="240" w:lineRule="auto"/>
      </w:pPr>
      <w:r>
        <w:separator/>
      </w:r>
    </w:p>
  </w:footnote>
  <w:footnote w:type="continuationSeparator" w:id="0">
    <w:p w14:paraId="23ACAD0C" w14:textId="77777777" w:rsidR="000C7389" w:rsidRDefault="000C7389" w:rsidP="00465C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AA5"/>
    <w:multiLevelType w:val="hybridMultilevel"/>
    <w:tmpl w:val="461AB35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1164FD2"/>
    <w:multiLevelType w:val="hybridMultilevel"/>
    <w:tmpl w:val="E36C31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6F3772"/>
    <w:multiLevelType w:val="hybridMultilevel"/>
    <w:tmpl w:val="7AE62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920D6"/>
    <w:multiLevelType w:val="hybridMultilevel"/>
    <w:tmpl w:val="A838FE6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751A8F"/>
    <w:multiLevelType w:val="hybridMultilevel"/>
    <w:tmpl w:val="60283BD4"/>
    <w:lvl w:ilvl="0" w:tplc="04CA3366">
      <w:start w:val="4"/>
      <w:numFmt w:val="decimal"/>
      <w:lvlText w:val="%1)"/>
      <w:lvlJc w:val="left"/>
      <w:pPr>
        <w:ind w:left="450" w:hanging="360"/>
      </w:pPr>
      <w:rPr>
        <w:rFonts w:cs="Arial"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0CF82555"/>
    <w:multiLevelType w:val="hybridMultilevel"/>
    <w:tmpl w:val="E4AAF380"/>
    <w:lvl w:ilvl="0" w:tplc="02B2D00C">
      <w:start w:val="7"/>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B6D0C"/>
    <w:multiLevelType w:val="hybridMultilevel"/>
    <w:tmpl w:val="3C4802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FD92E5F"/>
    <w:multiLevelType w:val="hybridMultilevel"/>
    <w:tmpl w:val="82D83442"/>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35004F9"/>
    <w:multiLevelType w:val="multilevel"/>
    <w:tmpl w:val="C302A8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C7B4E33"/>
    <w:multiLevelType w:val="hybridMultilevel"/>
    <w:tmpl w:val="65D2B66A"/>
    <w:lvl w:ilvl="0" w:tplc="0409000B">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15:restartNumberingAfterBreak="0">
    <w:nsid w:val="1F1116FA"/>
    <w:multiLevelType w:val="hybridMultilevel"/>
    <w:tmpl w:val="2E1C6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4E0E0F"/>
    <w:multiLevelType w:val="hybridMultilevel"/>
    <w:tmpl w:val="82D83442"/>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926BE6"/>
    <w:multiLevelType w:val="hybridMultilevel"/>
    <w:tmpl w:val="7CAAEB48"/>
    <w:lvl w:ilvl="0" w:tplc="DF507E52">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ECB6098"/>
    <w:multiLevelType w:val="hybridMultilevel"/>
    <w:tmpl w:val="C1882292"/>
    <w:lvl w:ilvl="0" w:tplc="81200966">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825C52"/>
    <w:multiLevelType w:val="hybridMultilevel"/>
    <w:tmpl w:val="0FC08D08"/>
    <w:lvl w:ilvl="0" w:tplc="1A5A739E">
      <w:start w:val="4"/>
      <w:numFmt w:val="decimal"/>
      <w:lvlText w:val="%1)"/>
      <w:lvlJc w:val="left"/>
      <w:pPr>
        <w:ind w:left="540" w:hanging="360"/>
      </w:pPr>
      <w:rPr>
        <w:rFonts w:cs="Arial"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0F139EC"/>
    <w:multiLevelType w:val="hybridMultilevel"/>
    <w:tmpl w:val="CEE6E9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1AC5D36"/>
    <w:multiLevelType w:val="hybridMultilevel"/>
    <w:tmpl w:val="82D83442"/>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9F3C93"/>
    <w:multiLevelType w:val="hybridMultilevel"/>
    <w:tmpl w:val="B232DC6C"/>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8" w15:restartNumberingAfterBreak="0">
    <w:nsid w:val="344B529F"/>
    <w:multiLevelType w:val="multilevel"/>
    <w:tmpl w:val="7468239A"/>
    <w:lvl w:ilvl="0">
      <w:start w:val="20"/>
      <w:numFmt w:val="decimal"/>
      <w:lvlText w:val="%1."/>
      <w:lvlJc w:val="left"/>
      <w:pPr>
        <w:tabs>
          <w:tab w:val="num" w:pos="0"/>
        </w:tabs>
        <w:ind w:left="720" w:hanging="360"/>
      </w:pPr>
      <w:rPr>
        <w:rFonts w:hint="default"/>
        <w:i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9" w15:restartNumberingAfterBreak="0">
    <w:nsid w:val="346E155B"/>
    <w:multiLevelType w:val="hybridMultilevel"/>
    <w:tmpl w:val="ECD41352"/>
    <w:lvl w:ilvl="0" w:tplc="0409000F">
      <w:start w:val="1"/>
      <w:numFmt w:val="decimal"/>
      <w:lvlText w:val="%1."/>
      <w:lvlJc w:val="left"/>
      <w:pPr>
        <w:ind w:left="750"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34C51DB5"/>
    <w:multiLevelType w:val="hybridMultilevel"/>
    <w:tmpl w:val="B3A40F44"/>
    <w:lvl w:ilvl="0" w:tplc="04090011">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0123B0"/>
    <w:multiLevelType w:val="hybridMultilevel"/>
    <w:tmpl w:val="B17C5B72"/>
    <w:lvl w:ilvl="0" w:tplc="4F362E8A">
      <w:start w:val="1"/>
      <w:numFmt w:val="decimal"/>
      <w:lvlText w:val="%1)"/>
      <w:lvlJc w:val="left"/>
      <w:pPr>
        <w:ind w:left="540" w:hanging="360"/>
      </w:pPr>
      <w:rPr>
        <w:rFonts w:eastAsia="Arial"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368D01E7"/>
    <w:multiLevelType w:val="hybridMultilevel"/>
    <w:tmpl w:val="AA5297EC"/>
    <w:lvl w:ilvl="0" w:tplc="05365BAE">
      <w:numFmt w:val="bullet"/>
      <w:lvlText w:val="-"/>
      <w:lvlJc w:val="left"/>
      <w:pPr>
        <w:ind w:left="927" w:hanging="360"/>
      </w:pPr>
      <w:rPr>
        <w:rFonts w:ascii="GHEA Grapalat" w:eastAsia="Calibri" w:hAnsi="GHEA Grapalat" w:cstheme="minorBidi"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3" w15:restartNumberingAfterBreak="0">
    <w:nsid w:val="43A00326"/>
    <w:multiLevelType w:val="hybridMultilevel"/>
    <w:tmpl w:val="DE725972"/>
    <w:lvl w:ilvl="0" w:tplc="0409000F">
      <w:start w:val="1"/>
      <w:numFmt w:val="decimal"/>
      <w:lvlText w:val="%1."/>
      <w:lvlJc w:val="left"/>
      <w:pPr>
        <w:ind w:left="54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5865B09"/>
    <w:multiLevelType w:val="hybridMultilevel"/>
    <w:tmpl w:val="A838FE6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49324D64"/>
    <w:multiLevelType w:val="hybridMultilevel"/>
    <w:tmpl w:val="90BAB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C65006A"/>
    <w:multiLevelType w:val="hybridMultilevel"/>
    <w:tmpl w:val="ECB22A7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AD52C4"/>
    <w:multiLevelType w:val="hybridMultilevel"/>
    <w:tmpl w:val="0F3A7126"/>
    <w:lvl w:ilvl="0" w:tplc="2DC64AC0">
      <w:start w:val="1"/>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5152FC"/>
    <w:multiLevelType w:val="hybridMultilevel"/>
    <w:tmpl w:val="D392366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1F0E6D"/>
    <w:multiLevelType w:val="hybridMultilevel"/>
    <w:tmpl w:val="31BA0354"/>
    <w:lvl w:ilvl="0" w:tplc="FB26674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4404458"/>
    <w:multiLevelType w:val="hybridMultilevel"/>
    <w:tmpl w:val="43C08AC2"/>
    <w:lvl w:ilvl="0" w:tplc="CD084F5E">
      <w:start w:val="1"/>
      <w:numFmt w:val="decimal"/>
      <w:lvlText w:val="%1)"/>
      <w:lvlJc w:val="left"/>
      <w:pPr>
        <w:ind w:left="720" w:hanging="360"/>
      </w:pPr>
      <w:rPr>
        <w:rFonts w:eastAsia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1D0981"/>
    <w:multiLevelType w:val="hybridMultilevel"/>
    <w:tmpl w:val="A838FE6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6A2979E4"/>
    <w:multiLevelType w:val="hybridMultilevel"/>
    <w:tmpl w:val="DF60F4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293898"/>
    <w:multiLevelType w:val="hybridMultilevel"/>
    <w:tmpl w:val="C1882292"/>
    <w:lvl w:ilvl="0" w:tplc="81200966">
      <w:start w:val="1"/>
      <w:numFmt w:val="decimal"/>
      <w:lvlText w:val="%1."/>
      <w:lvlJc w:val="left"/>
      <w:pPr>
        <w:ind w:left="45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385D3A"/>
    <w:multiLevelType w:val="hybridMultilevel"/>
    <w:tmpl w:val="3C2CCB44"/>
    <w:lvl w:ilvl="0" w:tplc="43EC126C">
      <w:start w:val="1"/>
      <w:numFmt w:val="decimal"/>
      <w:lvlText w:val="%1)"/>
      <w:lvlJc w:val="left"/>
      <w:pPr>
        <w:ind w:left="45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D16CE5"/>
    <w:multiLevelType w:val="hybridMultilevel"/>
    <w:tmpl w:val="D2E6418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A932506"/>
    <w:multiLevelType w:val="hybridMultilevel"/>
    <w:tmpl w:val="13A89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8A7F63"/>
    <w:multiLevelType w:val="hybridMultilevel"/>
    <w:tmpl w:val="A9C466EE"/>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25"/>
  </w:num>
  <w:num w:numId="3">
    <w:abstractNumId w:val="31"/>
  </w:num>
  <w:num w:numId="4">
    <w:abstractNumId w:val="3"/>
  </w:num>
  <w:num w:numId="5">
    <w:abstractNumId w:val="24"/>
  </w:num>
  <w:num w:numId="6">
    <w:abstractNumId w:val="7"/>
  </w:num>
  <w:num w:numId="7">
    <w:abstractNumId w:val="11"/>
  </w:num>
  <w:num w:numId="8">
    <w:abstractNumId w:val="16"/>
  </w:num>
  <w:num w:numId="9">
    <w:abstractNumId w:val="36"/>
  </w:num>
  <w:num w:numId="10">
    <w:abstractNumId w:val="4"/>
  </w:num>
  <w:num w:numId="11">
    <w:abstractNumId w:val="37"/>
  </w:num>
  <w:num w:numId="12">
    <w:abstractNumId w:val="34"/>
  </w:num>
  <w:num w:numId="13">
    <w:abstractNumId w:val="14"/>
  </w:num>
  <w:num w:numId="14">
    <w:abstractNumId w:val="29"/>
  </w:num>
  <w:num w:numId="15">
    <w:abstractNumId w:val="21"/>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2"/>
  </w:num>
  <w:num w:numId="19">
    <w:abstractNumId w:val="35"/>
  </w:num>
  <w:num w:numId="20">
    <w:abstractNumId w:val="8"/>
  </w:num>
  <w:num w:numId="21">
    <w:abstractNumId w:val="15"/>
  </w:num>
  <w:num w:numId="22">
    <w:abstractNumId w:val="26"/>
  </w:num>
  <w:num w:numId="23">
    <w:abstractNumId w:val="12"/>
  </w:num>
  <w:num w:numId="24">
    <w:abstractNumId w:val="20"/>
  </w:num>
  <w:num w:numId="25">
    <w:abstractNumId w:val="30"/>
  </w:num>
  <w:num w:numId="26">
    <w:abstractNumId w:val="10"/>
  </w:num>
  <w:num w:numId="27">
    <w:abstractNumId w:val="23"/>
  </w:num>
  <w:num w:numId="28">
    <w:abstractNumId w:val="0"/>
  </w:num>
  <w:num w:numId="29">
    <w:abstractNumId w:val="6"/>
  </w:num>
  <w:num w:numId="30">
    <w:abstractNumId w:val="27"/>
  </w:num>
  <w:num w:numId="31">
    <w:abstractNumId w:val="9"/>
  </w:num>
  <w:num w:numId="32">
    <w:abstractNumId w:val="32"/>
  </w:num>
  <w:num w:numId="33">
    <w:abstractNumId w:val="1"/>
  </w:num>
  <w:num w:numId="34">
    <w:abstractNumId w:val="18"/>
  </w:num>
  <w:num w:numId="35">
    <w:abstractNumId w:val="33"/>
  </w:num>
  <w:num w:numId="36">
    <w:abstractNumId w:val="13"/>
  </w:num>
  <w:num w:numId="37">
    <w:abstractNumId w:val="5"/>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B5D"/>
    <w:rsid w:val="00005B59"/>
    <w:rsid w:val="00006518"/>
    <w:rsid w:val="00012C75"/>
    <w:rsid w:val="00016542"/>
    <w:rsid w:val="00025D67"/>
    <w:rsid w:val="00030313"/>
    <w:rsid w:val="00030900"/>
    <w:rsid w:val="00030CA4"/>
    <w:rsid w:val="00031BE8"/>
    <w:rsid w:val="0003554B"/>
    <w:rsid w:val="000402AB"/>
    <w:rsid w:val="00042429"/>
    <w:rsid w:val="00047CD0"/>
    <w:rsid w:val="000509AC"/>
    <w:rsid w:val="000518E9"/>
    <w:rsid w:val="000521C3"/>
    <w:rsid w:val="00052C73"/>
    <w:rsid w:val="00056750"/>
    <w:rsid w:val="000606C2"/>
    <w:rsid w:val="00064915"/>
    <w:rsid w:val="00067082"/>
    <w:rsid w:val="000707E1"/>
    <w:rsid w:val="0007089F"/>
    <w:rsid w:val="00075111"/>
    <w:rsid w:val="00077685"/>
    <w:rsid w:val="00081BA9"/>
    <w:rsid w:val="00085398"/>
    <w:rsid w:val="00092521"/>
    <w:rsid w:val="0009350E"/>
    <w:rsid w:val="00093B0A"/>
    <w:rsid w:val="000A0829"/>
    <w:rsid w:val="000A0F93"/>
    <w:rsid w:val="000A227A"/>
    <w:rsid w:val="000A4FD0"/>
    <w:rsid w:val="000A6543"/>
    <w:rsid w:val="000B004B"/>
    <w:rsid w:val="000B2240"/>
    <w:rsid w:val="000B2B0E"/>
    <w:rsid w:val="000B34A6"/>
    <w:rsid w:val="000B47BC"/>
    <w:rsid w:val="000B60DB"/>
    <w:rsid w:val="000B7F5E"/>
    <w:rsid w:val="000C0E58"/>
    <w:rsid w:val="000C6351"/>
    <w:rsid w:val="000C7389"/>
    <w:rsid w:val="000D31A3"/>
    <w:rsid w:val="000D43CB"/>
    <w:rsid w:val="000E05EB"/>
    <w:rsid w:val="000E3DD3"/>
    <w:rsid w:val="000E6C60"/>
    <w:rsid w:val="000E7E19"/>
    <w:rsid w:val="000F104B"/>
    <w:rsid w:val="000F187E"/>
    <w:rsid w:val="000F41BB"/>
    <w:rsid w:val="000F46A1"/>
    <w:rsid w:val="000F7AE3"/>
    <w:rsid w:val="001074F4"/>
    <w:rsid w:val="00114957"/>
    <w:rsid w:val="00115327"/>
    <w:rsid w:val="00115E03"/>
    <w:rsid w:val="00116DA4"/>
    <w:rsid w:val="00116DD7"/>
    <w:rsid w:val="00120A5B"/>
    <w:rsid w:val="0012155C"/>
    <w:rsid w:val="00121C38"/>
    <w:rsid w:val="001251ED"/>
    <w:rsid w:val="00126D8C"/>
    <w:rsid w:val="00127E91"/>
    <w:rsid w:val="001306D7"/>
    <w:rsid w:val="00137EE1"/>
    <w:rsid w:val="0014335C"/>
    <w:rsid w:val="001437D2"/>
    <w:rsid w:val="00143FAC"/>
    <w:rsid w:val="00144D2B"/>
    <w:rsid w:val="00144DCE"/>
    <w:rsid w:val="00165BD4"/>
    <w:rsid w:val="0017152C"/>
    <w:rsid w:val="00174B98"/>
    <w:rsid w:val="001753FF"/>
    <w:rsid w:val="001754EE"/>
    <w:rsid w:val="00176708"/>
    <w:rsid w:val="0017759B"/>
    <w:rsid w:val="001813EE"/>
    <w:rsid w:val="00183364"/>
    <w:rsid w:val="0018362B"/>
    <w:rsid w:val="00186327"/>
    <w:rsid w:val="001908AB"/>
    <w:rsid w:val="00192306"/>
    <w:rsid w:val="001A3E78"/>
    <w:rsid w:val="001A5F32"/>
    <w:rsid w:val="001B76EB"/>
    <w:rsid w:val="001C34EE"/>
    <w:rsid w:val="001C584C"/>
    <w:rsid w:val="001C6C27"/>
    <w:rsid w:val="001D01E3"/>
    <w:rsid w:val="001D4655"/>
    <w:rsid w:val="001E17EE"/>
    <w:rsid w:val="001E1B65"/>
    <w:rsid w:val="001E5AA3"/>
    <w:rsid w:val="001F0D18"/>
    <w:rsid w:val="001F3C88"/>
    <w:rsid w:val="001F3D96"/>
    <w:rsid w:val="001F711E"/>
    <w:rsid w:val="00200729"/>
    <w:rsid w:val="002023E5"/>
    <w:rsid w:val="002104E9"/>
    <w:rsid w:val="00211D65"/>
    <w:rsid w:val="00214A02"/>
    <w:rsid w:val="002179A8"/>
    <w:rsid w:val="00223C91"/>
    <w:rsid w:val="00224EAC"/>
    <w:rsid w:val="0023094C"/>
    <w:rsid w:val="002371A7"/>
    <w:rsid w:val="0023732B"/>
    <w:rsid w:val="00242469"/>
    <w:rsid w:val="00243122"/>
    <w:rsid w:val="00246262"/>
    <w:rsid w:val="0024726F"/>
    <w:rsid w:val="00251650"/>
    <w:rsid w:val="002520F8"/>
    <w:rsid w:val="00252E5D"/>
    <w:rsid w:val="0026396C"/>
    <w:rsid w:val="002700ED"/>
    <w:rsid w:val="0027423B"/>
    <w:rsid w:val="00274A99"/>
    <w:rsid w:val="002811C5"/>
    <w:rsid w:val="00292107"/>
    <w:rsid w:val="0029211F"/>
    <w:rsid w:val="0029214A"/>
    <w:rsid w:val="0029225C"/>
    <w:rsid w:val="002A546E"/>
    <w:rsid w:val="002B471F"/>
    <w:rsid w:val="002C1153"/>
    <w:rsid w:val="002C4C8C"/>
    <w:rsid w:val="002D1D83"/>
    <w:rsid w:val="002D4FA8"/>
    <w:rsid w:val="002E0BA3"/>
    <w:rsid w:val="002E1813"/>
    <w:rsid w:val="002E60A7"/>
    <w:rsid w:val="002E6E11"/>
    <w:rsid w:val="002E7697"/>
    <w:rsid w:val="002F05DF"/>
    <w:rsid w:val="002F3859"/>
    <w:rsid w:val="002F482F"/>
    <w:rsid w:val="002F5C74"/>
    <w:rsid w:val="002F70D2"/>
    <w:rsid w:val="0030065D"/>
    <w:rsid w:val="00301626"/>
    <w:rsid w:val="00301B8F"/>
    <w:rsid w:val="003022F5"/>
    <w:rsid w:val="00305AA3"/>
    <w:rsid w:val="003075B6"/>
    <w:rsid w:val="003130AA"/>
    <w:rsid w:val="00314AB6"/>
    <w:rsid w:val="00315D55"/>
    <w:rsid w:val="00321652"/>
    <w:rsid w:val="003246FA"/>
    <w:rsid w:val="003305B5"/>
    <w:rsid w:val="00331A53"/>
    <w:rsid w:val="003333BD"/>
    <w:rsid w:val="00333D84"/>
    <w:rsid w:val="00333DCA"/>
    <w:rsid w:val="003355C1"/>
    <w:rsid w:val="00343FC1"/>
    <w:rsid w:val="0034757D"/>
    <w:rsid w:val="00354359"/>
    <w:rsid w:val="0035521C"/>
    <w:rsid w:val="00356967"/>
    <w:rsid w:val="00365338"/>
    <w:rsid w:val="00365912"/>
    <w:rsid w:val="00365D60"/>
    <w:rsid w:val="00367A79"/>
    <w:rsid w:val="00374DF1"/>
    <w:rsid w:val="00374F74"/>
    <w:rsid w:val="00380F6E"/>
    <w:rsid w:val="0038450E"/>
    <w:rsid w:val="00390158"/>
    <w:rsid w:val="00390265"/>
    <w:rsid w:val="0039043A"/>
    <w:rsid w:val="00390CB5"/>
    <w:rsid w:val="003912A2"/>
    <w:rsid w:val="003A2884"/>
    <w:rsid w:val="003A2D92"/>
    <w:rsid w:val="003A2ED5"/>
    <w:rsid w:val="003A2FA3"/>
    <w:rsid w:val="003B275C"/>
    <w:rsid w:val="003B2D15"/>
    <w:rsid w:val="003B48AA"/>
    <w:rsid w:val="003B5743"/>
    <w:rsid w:val="003B6F4D"/>
    <w:rsid w:val="003B7BB2"/>
    <w:rsid w:val="003C1598"/>
    <w:rsid w:val="003C3C55"/>
    <w:rsid w:val="003D05B5"/>
    <w:rsid w:val="003D7DA9"/>
    <w:rsid w:val="003D7EFB"/>
    <w:rsid w:val="003E2B91"/>
    <w:rsid w:val="003E51F7"/>
    <w:rsid w:val="003E5D42"/>
    <w:rsid w:val="003E69AF"/>
    <w:rsid w:val="003F0136"/>
    <w:rsid w:val="003F372A"/>
    <w:rsid w:val="003F5C22"/>
    <w:rsid w:val="004031BB"/>
    <w:rsid w:val="00404662"/>
    <w:rsid w:val="00405479"/>
    <w:rsid w:val="00415DBC"/>
    <w:rsid w:val="0041747D"/>
    <w:rsid w:val="00417561"/>
    <w:rsid w:val="0042218F"/>
    <w:rsid w:val="004240FF"/>
    <w:rsid w:val="00443D36"/>
    <w:rsid w:val="00444B73"/>
    <w:rsid w:val="00445D75"/>
    <w:rsid w:val="00446736"/>
    <w:rsid w:val="00447F76"/>
    <w:rsid w:val="00453422"/>
    <w:rsid w:val="00455E74"/>
    <w:rsid w:val="004612DB"/>
    <w:rsid w:val="00463640"/>
    <w:rsid w:val="00463F0B"/>
    <w:rsid w:val="00465CFA"/>
    <w:rsid w:val="00467D5C"/>
    <w:rsid w:val="00467E83"/>
    <w:rsid w:val="00472D7A"/>
    <w:rsid w:val="00475203"/>
    <w:rsid w:val="00475389"/>
    <w:rsid w:val="00475655"/>
    <w:rsid w:val="00481922"/>
    <w:rsid w:val="00484E8F"/>
    <w:rsid w:val="00486F2A"/>
    <w:rsid w:val="00491DDE"/>
    <w:rsid w:val="00493A5D"/>
    <w:rsid w:val="00495740"/>
    <w:rsid w:val="004963D5"/>
    <w:rsid w:val="004A1EA0"/>
    <w:rsid w:val="004A45DC"/>
    <w:rsid w:val="004B1F6E"/>
    <w:rsid w:val="004B50F0"/>
    <w:rsid w:val="004B6DE1"/>
    <w:rsid w:val="004C01FA"/>
    <w:rsid w:val="004C14FB"/>
    <w:rsid w:val="004C7264"/>
    <w:rsid w:val="004C7E9C"/>
    <w:rsid w:val="004D1C01"/>
    <w:rsid w:val="004D1D2F"/>
    <w:rsid w:val="004D4559"/>
    <w:rsid w:val="004E54C3"/>
    <w:rsid w:val="004E68DE"/>
    <w:rsid w:val="004F0C86"/>
    <w:rsid w:val="004F77D5"/>
    <w:rsid w:val="004F78A7"/>
    <w:rsid w:val="00500458"/>
    <w:rsid w:val="00503A6B"/>
    <w:rsid w:val="00504D02"/>
    <w:rsid w:val="00516A6B"/>
    <w:rsid w:val="00522951"/>
    <w:rsid w:val="005255A0"/>
    <w:rsid w:val="0052769D"/>
    <w:rsid w:val="00530CA2"/>
    <w:rsid w:val="00531F4D"/>
    <w:rsid w:val="005350CB"/>
    <w:rsid w:val="0054228F"/>
    <w:rsid w:val="00545E6B"/>
    <w:rsid w:val="00550068"/>
    <w:rsid w:val="005525B2"/>
    <w:rsid w:val="005603AE"/>
    <w:rsid w:val="00561330"/>
    <w:rsid w:val="0056705F"/>
    <w:rsid w:val="0057185B"/>
    <w:rsid w:val="0057610A"/>
    <w:rsid w:val="00592A9B"/>
    <w:rsid w:val="00595752"/>
    <w:rsid w:val="005A3089"/>
    <w:rsid w:val="005A56F2"/>
    <w:rsid w:val="005A73FE"/>
    <w:rsid w:val="005B048B"/>
    <w:rsid w:val="005B51CC"/>
    <w:rsid w:val="005B59B6"/>
    <w:rsid w:val="005C1AB6"/>
    <w:rsid w:val="005C2023"/>
    <w:rsid w:val="005D250A"/>
    <w:rsid w:val="005E05C7"/>
    <w:rsid w:val="005E0CB8"/>
    <w:rsid w:val="005E5CEC"/>
    <w:rsid w:val="005F05AB"/>
    <w:rsid w:val="005F52D8"/>
    <w:rsid w:val="005F561E"/>
    <w:rsid w:val="005F586E"/>
    <w:rsid w:val="005F64A6"/>
    <w:rsid w:val="005F7B53"/>
    <w:rsid w:val="005F7C81"/>
    <w:rsid w:val="006021A5"/>
    <w:rsid w:val="0060258F"/>
    <w:rsid w:val="0060393E"/>
    <w:rsid w:val="00603F6F"/>
    <w:rsid w:val="006105DC"/>
    <w:rsid w:val="006223A2"/>
    <w:rsid w:val="00623B88"/>
    <w:rsid w:val="0063008D"/>
    <w:rsid w:val="00633C6A"/>
    <w:rsid w:val="00635B7C"/>
    <w:rsid w:val="0064541C"/>
    <w:rsid w:val="00652F63"/>
    <w:rsid w:val="00654D73"/>
    <w:rsid w:val="0065542C"/>
    <w:rsid w:val="00657470"/>
    <w:rsid w:val="00662B13"/>
    <w:rsid w:val="00662B4B"/>
    <w:rsid w:val="006704B9"/>
    <w:rsid w:val="00670ECC"/>
    <w:rsid w:val="00677CAD"/>
    <w:rsid w:val="006808C6"/>
    <w:rsid w:val="006823F2"/>
    <w:rsid w:val="00682653"/>
    <w:rsid w:val="00685136"/>
    <w:rsid w:val="00685B3F"/>
    <w:rsid w:val="00687464"/>
    <w:rsid w:val="00692756"/>
    <w:rsid w:val="00695E60"/>
    <w:rsid w:val="006A5D77"/>
    <w:rsid w:val="006A5EE1"/>
    <w:rsid w:val="006A66D0"/>
    <w:rsid w:val="006B44B7"/>
    <w:rsid w:val="006C060C"/>
    <w:rsid w:val="006D0541"/>
    <w:rsid w:val="006D1F6B"/>
    <w:rsid w:val="006D3CD1"/>
    <w:rsid w:val="006D44E1"/>
    <w:rsid w:val="006E14F2"/>
    <w:rsid w:val="006E27B5"/>
    <w:rsid w:val="006E5655"/>
    <w:rsid w:val="006F39EE"/>
    <w:rsid w:val="006F7354"/>
    <w:rsid w:val="007045BA"/>
    <w:rsid w:val="00713585"/>
    <w:rsid w:val="007224BA"/>
    <w:rsid w:val="00722A97"/>
    <w:rsid w:val="00723587"/>
    <w:rsid w:val="00725D96"/>
    <w:rsid w:val="007315C6"/>
    <w:rsid w:val="00731BE5"/>
    <w:rsid w:val="007361AD"/>
    <w:rsid w:val="00737E6A"/>
    <w:rsid w:val="00746C8E"/>
    <w:rsid w:val="00750430"/>
    <w:rsid w:val="007551D9"/>
    <w:rsid w:val="00757C71"/>
    <w:rsid w:val="00762231"/>
    <w:rsid w:val="007658FF"/>
    <w:rsid w:val="00767170"/>
    <w:rsid w:val="0077105E"/>
    <w:rsid w:val="0077120B"/>
    <w:rsid w:val="007760A5"/>
    <w:rsid w:val="0077653A"/>
    <w:rsid w:val="007843D3"/>
    <w:rsid w:val="0078459A"/>
    <w:rsid w:val="00790C6B"/>
    <w:rsid w:val="007912D9"/>
    <w:rsid w:val="007949DA"/>
    <w:rsid w:val="00795FE6"/>
    <w:rsid w:val="007A0BE8"/>
    <w:rsid w:val="007A0F65"/>
    <w:rsid w:val="007A51E7"/>
    <w:rsid w:val="007A7FF3"/>
    <w:rsid w:val="007B3001"/>
    <w:rsid w:val="007B6B7E"/>
    <w:rsid w:val="007C26C8"/>
    <w:rsid w:val="007C3092"/>
    <w:rsid w:val="007C4A08"/>
    <w:rsid w:val="007C6341"/>
    <w:rsid w:val="007C7A67"/>
    <w:rsid w:val="007D16A6"/>
    <w:rsid w:val="007D16B2"/>
    <w:rsid w:val="007D1D59"/>
    <w:rsid w:val="007D2D05"/>
    <w:rsid w:val="007D340D"/>
    <w:rsid w:val="007D6E63"/>
    <w:rsid w:val="007E05CE"/>
    <w:rsid w:val="007E1CDD"/>
    <w:rsid w:val="007E5A90"/>
    <w:rsid w:val="007E7446"/>
    <w:rsid w:val="007F016C"/>
    <w:rsid w:val="007F503F"/>
    <w:rsid w:val="007F5344"/>
    <w:rsid w:val="00802384"/>
    <w:rsid w:val="00802F97"/>
    <w:rsid w:val="00804D84"/>
    <w:rsid w:val="008058B4"/>
    <w:rsid w:val="008127D1"/>
    <w:rsid w:val="00812FE2"/>
    <w:rsid w:val="00821C82"/>
    <w:rsid w:val="00822A39"/>
    <w:rsid w:val="00833652"/>
    <w:rsid w:val="0083432A"/>
    <w:rsid w:val="00835093"/>
    <w:rsid w:val="008357AA"/>
    <w:rsid w:val="008363BC"/>
    <w:rsid w:val="00842DC1"/>
    <w:rsid w:val="008450A7"/>
    <w:rsid w:val="0084751A"/>
    <w:rsid w:val="008515FE"/>
    <w:rsid w:val="008540CF"/>
    <w:rsid w:val="0085587B"/>
    <w:rsid w:val="008572F3"/>
    <w:rsid w:val="00861056"/>
    <w:rsid w:val="00864A2A"/>
    <w:rsid w:val="00871429"/>
    <w:rsid w:val="0087420B"/>
    <w:rsid w:val="008745D5"/>
    <w:rsid w:val="008753BC"/>
    <w:rsid w:val="0088116E"/>
    <w:rsid w:val="00881AFA"/>
    <w:rsid w:val="00883290"/>
    <w:rsid w:val="008945F9"/>
    <w:rsid w:val="00894D40"/>
    <w:rsid w:val="008A10A1"/>
    <w:rsid w:val="008A1474"/>
    <w:rsid w:val="008A38A1"/>
    <w:rsid w:val="008A4278"/>
    <w:rsid w:val="008A6B75"/>
    <w:rsid w:val="008B742C"/>
    <w:rsid w:val="008C09A3"/>
    <w:rsid w:val="008C0DDE"/>
    <w:rsid w:val="008C13BF"/>
    <w:rsid w:val="008C3A2F"/>
    <w:rsid w:val="008D313F"/>
    <w:rsid w:val="008D5A88"/>
    <w:rsid w:val="008D6A89"/>
    <w:rsid w:val="008E3FA4"/>
    <w:rsid w:val="008F047E"/>
    <w:rsid w:val="008F06FD"/>
    <w:rsid w:val="008F1F28"/>
    <w:rsid w:val="008F4D60"/>
    <w:rsid w:val="00902AC5"/>
    <w:rsid w:val="00910962"/>
    <w:rsid w:val="00910A68"/>
    <w:rsid w:val="00913A50"/>
    <w:rsid w:val="009202DE"/>
    <w:rsid w:val="00920D9F"/>
    <w:rsid w:val="0092179B"/>
    <w:rsid w:val="009238DA"/>
    <w:rsid w:val="00926624"/>
    <w:rsid w:val="009339A5"/>
    <w:rsid w:val="00945F04"/>
    <w:rsid w:val="00947202"/>
    <w:rsid w:val="0095500C"/>
    <w:rsid w:val="00957661"/>
    <w:rsid w:val="00961E80"/>
    <w:rsid w:val="00967EF6"/>
    <w:rsid w:val="00970C3B"/>
    <w:rsid w:val="0097187F"/>
    <w:rsid w:val="00971E37"/>
    <w:rsid w:val="0097682B"/>
    <w:rsid w:val="00993B3F"/>
    <w:rsid w:val="00993BB5"/>
    <w:rsid w:val="009A242F"/>
    <w:rsid w:val="009A2F32"/>
    <w:rsid w:val="009A40BE"/>
    <w:rsid w:val="009A4112"/>
    <w:rsid w:val="009A565E"/>
    <w:rsid w:val="009A7D0B"/>
    <w:rsid w:val="009A7FA4"/>
    <w:rsid w:val="009B554B"/>
    <w:rsid w:val="009C6990"/>
    <w:rsid w:val="009D14D5"/>
    <w:rsid w:val="009D63AE"/>
    <w:rsid w:val="009E3415"/>
    <w:rsid w:val="009E4809"/>
    <w:rsid w:val="009E72BB"/>
    <w:rsid w:val="009F0052"/>
    <w:rsid w:val="009F046C"/>
    <w:rsid w:val="009F0F80"/>
    <w:rsid w:val="009F15BB"/>
    <w:rsid w:val="009F4E47"/>
    <w:rsid w:val="009F6A68"/>
    <w:rsid w:val="009F7B2B"/>
    <w:rsid w:val="00A1261D"/>
    <w:rsid w:val="00A16A6A"/>
    <w:rsid w:val="00A21DFC"/>
    <w:rsid w:val="00A25500"/>
    <w:rsid w:val="00A25E9D"/>
    <w:rsid w:val="00A31FCB"/>
    <w:rsid w:val="00A37155"/>
    <w:rsid w:val="00A50621"/>
    <w:rsid w:val="00A53A7C"/>
    <w:rsid w:val="00A53CAF"/>
    <w:rsid w:val="00A5477D"/>
    <w:rsid w:val="00A55995"/>
    <w:rsid w:val="00A570E6"/>
    <w:rsid w:val="00A606F2"/>
    <w:rsid w:val="00A6202A"/>
    <w:rsid w:val="00A655EB"/>
    <w:rsid w:val="00A6720C"/>
    <w:rsid w:val="00A67AC7"/>
    <w:rsid w:val="00A71940"/>
    <w:rsid w:val="00A73EDA"/>
    <w:rsid w:val="00A7620B"/>
    <w:rsid w:val="00A773F8"/>
    <w:rsid w:val="00A80218"/>
    <w:rsid w:val="00A83D97"/>
    <w:rsid w:val="00A84432"/>
    <w:rsid w:val="00A86DC6"/>
    <w:rsid w:val="00A907FD"/>
    <w:rsid w:val="00A90C49"/>
    <w:rsid w:val="00A912E8"/>
    <w:rsid w:val="00A91D38"/>
    <w:rsid w:val="00A9342D"/>
    <w:rsid w:val="00A93723"/>
    <w:rsid w:val="00A97785"/>
    <w:rsid w:val="00AA0460"/>
    <w:rsid w:val="00AA1A89"/>
    <w:rsid w:val="00AA4968"/>
    <w:rsid w:val="00AA4C67"/>
    <w:rsid w:val="00AA52F5"/>
    <w:rsid w:val="00AA5E85"/>
    <w:rsid w:val="00AA6488"/>
    <w:rsid w:val="00AB1970"/>
    <w:rsid w:val="00AB311E"/>
    <w:rsid w:val="00AB3AEA"/>
    <w:rsid w:val="00AC03F8"/>
    <w:rsid w:val="00AC757B"/>
    <w:rsid w:val="00AD7893"/>
    <w:rsid w:val="00AE1F6F"/>
    <w:rsid w:val="00AE2E88"/>
    <w:rsid w:val="00AE6CCA"/>
    <w:rsid w:val="00AE6F78"/>
    <w:rsid w:val="00AE716F"/>
    <w:rsid w:val="00AF377E"/>
    <w:rsid w:val="00AF685E"/>
    <w:rsid w:val="00AF708C"/>
    <w:rsid w:val="00AF759C"/>
    <w:rsid w:val="00AF7879"/>
    <w:rsid w:val="00B00BF0"/>
    <w:rsid w:val="00B00C9D"/>
    <w:rsid w:val="00B012C1"/>
    <w:rsid w:val="00B029CA"/>
    <w:rsid w:val="00B02B2E"/>
    <w:rsid w:val="00B03E7C"/>
    <w:rsid w:val="00B109B1"/>
    <w:rsid w:val="00B11C29"/>
    <w:rsid w:val="00B148C9"/>
    <w:rsid w:val="00B23121"/>
    <w:rsid w:val="00B373AF"/>
    <w:rsid w:val="00B406EA"/>
    <w:rsid w:val="00B45060"/>
    <w:rsid w:val="00B5061F"/>
    <w:rsid w:val="00B53F9A"/>
    <w:rsid w:val="00B55E8A"/>
    <w:rsid w:val="00B617F1"/>
    <w:rsid w:val="00B6517C"/>
    <w:rsid w:val="00B66385"/>
    <w:rsid w:val="00B67ECC"/>
    <w:rsid w:val="00B7063D"/>
    <w:rsid w:val="00B74B20"/>
    <w:rsid w:val="00B804AC"/>
    <w:rsid w:val="00B80883"/>
    <w:rsid w:val="00B816F4"/>
    <w:rsid w:val="00B8343E"/>
    <w:rsid w:val="00B94074"/>
    <w:rsid w:val="00B948BB"/>
    <w:rsid w:val="00B9526B"/>
    <w:rsid w:val="00B96600"/>
    <w:rsid w:val="00BA168B"/>
    <w:rsid w:val="00BA4CF0"/>
    <w:rsid w:val="00BA5890"/>
    <w:rsid w:val="00BB5301"/>
    <w:rsid w:val="00BB5DB9"/>
    <w:rsid w:val="00BC0AF4"/>
    <w:rsid w:val="00BC3AA9"/>
    <w:rsid w:val="00BD29B1"/>
    <w:rsid w:val="00BD29B4"/>
    <w:rsid w:val="00BD3F4E"/>
    <w:rsid w:val="00BD5452"/>
    <w:rsid w:val="00BD7EF3"/>
    <w:rsid w:val="00BE505A"/>
    <w:rsid w:val="00BE7FB0"/>
    <w:rsid w:val="00BF574C"/>
    <w:rsid w:val="00C00240"/>
    <w:rsid w:val="00C021DE"/>
    <w:rsid w:val="00C0250C"/>
    <w:rsid w:val="00C03348"/>
    <w:rsid w:val="00C0588C"/>
    <w:rsid w:val="00C068F2"/>
    <w:rsid w:val="00C069CE"/>
    <w:rsid w:val="00C121A8"/>
    <w:rsid w:val="00C15CAB"/>
    <w:rsid w:val="00C2012C"/>
    <w:rsid w:val="00C27A5F"/>
    <w:rsid w:val="00C307F7"/>
    <w:rsid w:val="00C32425"/>
    <w:rsid w:val="00C404DB"/>
    <w:rsid w:val="00C43BAA"/>
    <w:rsid w:val="00C443BE"/>
    <w:rsid w:val="00C455C8"/>
    <w:rsid w:val="00C47742"/>
    <w:rsid w:val="00C545A9"/>
    <w:rsid w:val="00C700F5"/>
    <w:rsid w:val="00C74186"/>
    <w:rsid w:val="00C7588D"/>
    <w:rsid w:val="00C80BDC"/>
    <w:rsid w:val="00C86E0E"/>
    <w:rsid w:val="00C86FC4"/>
    <w:rsid w:val="00C870A4"/>
    <w:rsid w:val="00C935B4"/>
    <w:rsid w:val="00C93636"/>
    <w:rsid w:val="00C93D6B"/>
    <w:rsid w:val="00C944F7"/>
    <w:rsid w:val="00C94C6E"/>
    <w:rsid w:val="00C95389"/>
    <w:rsid w:val="00C96EB1"/>
    <w:rsid w:val="00C97C91"/>
    <w:rsid w:val="00CA2967"/>
    <w:rsid w:val="00CA3566"/>
    <w:rsid w:val="00CA3B0E"/>
    <w:rsid w:val="00CB5A9C"/>
    <w:rsid w:val="00CC0D2A"/>
    <w:rsid w:val="00CC5C47"/>
    <w:rsid w:val="00CC7AD0"/>
    <w:rsid w:val="00CD69F5"/>
    <w:rsid w:val="00CE1348"/>
    <w:rsid w:val="00CE22C1"/>
    <w:rsid w:val="00CE360B"/>
    <w:rsid w:val="00CE430B"/>
    <w:rsid w:val="00CE4F7F"/>
    <w:rsid w:val="00CE5703"/>
    <w:rsid w:val="00D013F6"/>
    <w:rsid w:val="00D03ADD"/>
    <w:rsid w:val="00D12073"/>
    <w:rsid w:val="00D14F78"/>
    <w:rsid w:val="00D2067C"/>
    <w:rsid w:val="00D2089B"/>
    <w:rsid w:val="00D20DBA"/>
    <w:rsid w:val="00D23EE2"/>
    <w:rsid w:val="00D26425"/>
    <w:rsid w:val="00D323DA"/>
    <w:rsid w:val="00D32996"/>
    <w:rsid w:val="00D32DC8"/>
    <w:rsid w:val="00D34AA1"/>
    <w:rsid w:val="00D36410"/>
    <w:rsid w:val="00D37B0A"/>
    <w:rsid w:val="00D44EC9"/>
    <w:rsid w:val="00D504C6"/>
    <w:rsid w:val="00D54826"/>
    <w:rsid w:val="00D56059"/>
    <w:rsid w:val="00D57C5B"/>
    <w:rsid w:val="00D63CCE"/>
    <w:rsid w:val="00D651A9"/>
    <w:rsid w:val="00D66161"/>
    <w:rsid w:val="00D71825"/>
    <w:rsid w:val="00D71D1C"/>
    <w:rsid w:val="00D755BA"/>
    <w:rsid w:val="00D7686C"/>
    <w:rsid w:val="00D77865"/>
    <w:rsid w:val="00D81BAE"/>
    <w:rsid w:val="00D84A01"/>
    <w:rsid w:val="00D97998"/>
    <w:rsid w:val="00D97B27"/>
    <w:rsid w:val="00DA0DDA"/>
    <w:rsid w:val="00DB0885"/>
    <w:rsid w:val="00DB0EEE"/>
    <w:rsid w:val="00DB1DBA"/>
    <w:rsid w:val="00DB1F02"/>
    <w:rsid w:val="00DB38FD"/>
    <w:rsid w:val="00DB46C9"/>
    <w:rsid w:val="00DB4EB6"/>
    <w:rsid w:val="00DB5F97"/>
    <w:rsid w:val="00DB6248"/>
    <w:rsid w:val="00DC4D27"/>
    <w:rsid w:val="00DC6A82"/>
    <w:rsid w:val="00DD4381"/>
    <w:rsid w:val="00DD70B2"/>
    <w:rsid w:val="00DE03DA"/>
    <w:rsid w:val="00DE099C"/>
    <w:rsid w:val="00DE0E59"/>
    <w:rsid w:val="00DE6FBD"/>
    <w:rsid w:val="00DF196E"/>
    <w:rsid w:val="00DF69A9"/>
    <w:rsid w:val="00E07146"/>
    <w:rsid w:val="00E10628"/>
    <w:rsid w:val="00E120BF"/>
    <w:rsid w:val="00E16C35"/>
    <w:rsid w:val="00E20918"/>
    <w:rsid w:val="00E21D2F"/>
    <w:rsid w:val="00E21FDA"/>
    <w:rsid w:val="00E228D5"/>
    <w:rsid w:val="00E24670"/>
    <w:rsid w:val="00E25495"/>
    <w:rsid w:val="00E30DA7"/>
    <w:rsid w:val="00E34A53"/>
    <w:rsid w:val="00E3500E"/>
    <w:rsid w:val="00E37B29"/>
    <w:rsid w:val="00E40D12"/>
    <w:rsid w:val="00E4108D"/>
    <w:rsid w:val="00E42A2D"/>
    <w:rsid w:val="00E47214"/>
    <w:rsid w:val="00E503B3"/>
    <w:rsid w:val="00E53B4F"/>
    <w:rsid w:val="00E5577D"/>
    <w:rsid w:val="00E574FD"/>
    <w:rsid w:val="00E6127E"/>
    <w:rsid w:val="00E622F0"/>
    <w:rsid w:val="00E63CDB"/>
    <w:rsid w:val="00E760AC"/>
    <w:rsid w:val="00E77508"/>
    <w:rsid w:val="00E81A28"/>
    <w:rsid w:val="00E822E9"/>
    <w:rsid w:val="00E82B25"/>
    <w:rsid w:val="00E82C9D"/>
    <w:rsid w:val="00E84431"/>
    <w:rsid w:val="00E86BE0"/>
    <w:rsid w:val="00E870EB"/>
    <w:rsid w:val="00E918F0"/>
    <w:rsid w:val="00EA545D"/>
    <w:rsid w:val="00EA69CE"/>
    <w:rsid w:val="00EB45C7"/>
    <w:rsid w:val="00EB4CFC"/>
    <w:rsid w:val="00EB4ED8"/>
    <w:rsid w:val="00EB6D4A"/>
    <w:rsid w:val="00EB6DBE"/>
    <w:rsid w:val="00EB7303"/>
    <w:rsid w:val="00EC3A32"/>
    <w:rsid w:val="00EC4B2E"/>
    <w:rsid w:val="00EC79B8"/>
    <w:rsid w:val="00ED2423"/>
    <w:rsid w:val="00ED3A9F"/>
    <w:rsid w:val="00ED4530"/>
    <w:rsid w:val="00ED72FE"/>
    <w:rsid w:val="00EE0FFE"/>
    <w:rsid w:val="00EE1240"/>
    <w:rsid w:val="00EE2908"/>
    <w:rsid w:val="00EE4A23"/>
    <w:rsid w:val="00EE6E2F"/>
    <w:rsid w:val="00EF25D6"/>
    <w:rsid w:val="00EF55D2"/>
    <w:rsid w:val="00EF57A2"/>
    <w:rsid w:val="00EF757E"/>
    <w:rsid w:val="00F012AC"/>
    <w:rsid w:val="00F03171"/>
    <w:rsid w:val="00F04AAA"/>
    <w:rsid w:val="00F05D94"/>
    <w:rsid w:val="00F1117B"/>
    <w:rsid w:val="00F114D8"/>
    <w:rsid w:val="00F13D5E"/>
    <w:rsid w:val="00F16E63"/>
    <w:rsid w:val="00F23BB9"/>
    <w:rsid w:val="00F255FB"/>
    <w:rsid w:val="00F325DD"/>
    <w:rsid w:val="00F34CCD"/>
    <w:rsid w:val="00F413D5"/>
    <w:rsid w:val="00F46A36"/>
    <w:rsid w:val="00F474F3"/>
    <w:rsid w:val="00F50982"/>
    <w:rsid w:val="00F5243D"/>
    <w:rsid w:val="00F61135"/>
    <w:rsid w:val="00F62567"/>
    <w:rsid w:val="00F63A40"/>
    <w:rsid w:val="00F65EBE"/>
    <w:rsid w:val="00F70F26"/>
    <w:rsid w:val="00F71621"/>
    <w:rsid w:val="00F75C70"/>
    <w:rsid w:val="00F83449"/>
    <w:rsid w:val="00F836A7"/>
    <w:rsid w:val="00F83BAF"/>
    <w:rsid w:val="00F8701E"/>
    <w:rsid w:val="00F87FCF"/>
    <w:rsid w:val="00F9331F"/>
    <w:rsid w:val="00FA11ED"/>
    <w:rsid w:val="00FA3B5D"/>
    <w:rsid w:val="00FA3DCA"/>
    <w:rsid w:val="00FA5CB8"/>
    <w:rsid w:val="00FA6441"/>
    <w:rsid w:val="00FC59DF"/>
    <w:rsid w:val="00FC7DD4"/>
    <w:rsid w:val="00FD4363"/>
    <w:rsid w:val="00FE0983"/>
    <w:rsid w:val="00FE0AA2"/>
    <w:rsid w:val="00FE249E"/>
    <w:rsid w:val="00FE3B5B"/>
    <w:rsid w:val="00FE4BA4"/>
    <w:rsid w:val="00FF10EE"/>
    <w:rsid w:val="00FF130D"/>
    <w:rsid w:val="00FF2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4B783"/>
  <w15:chartTrackingRefBased/>
  <w15:docId w15:val="{80FD4CC6-C48B-4D9D-86BC-D525B005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5C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Normal bullet 2,lp1"/>
    <w:basedOn w:val="Normal"/>
    <w:link w:val="ListParagraphChar"/>
    <w:uiPriority w:val="34"/>
    <w:qFormat/>
    <w:rsid w:val="00465CFA"/>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rsid w:val="00465CFA"/>
    <w:rPr>
      <w:rFonts w:ascii="Calibri" w:eastAsia="Calibri" w:hAnsi="Calibri" w:cs="Times New Roman"/>
    </w:rPr>
  </w:style>
  <w:style w:type="paragraph" w:styleId="Header">
    <w:name w:val="header"/>
    <w:basedOn w:val="Normal"/>
    <w:link w:val="HeaderChar"/>
    <w:uiPriority w:val="99"/>
    <w:unhideWhenUsed/>
    <w:rsid w:val="00465C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5CFA"/>
  </w:style>
  <w:style w:type="paragraph" w:styleId="Footer">
    <w:name w:val="footer"/>
    <w:basedOn w:val="Normal"/>
    <w:link w:val="FooterChar"/>
    <w:uiPriority w:val="99"/>
    <w:unhideWhenUsed/>
    <w:rsid w:val="00465C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5CFA"/>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Знак Знак,Normal (Web)1"/>
    <w:basedOn w:val="Normal"/>
    <w:link w:val="NormalWebChar"/>
    <w:uiPriority w:val="99"/>
    <w:unhideWhenUsed/>
    <w:qFormat/>
    <w:rsid w:val="003333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qFormat/>
    <w:locked/>
    <w:rsid w:val="003333BD"/>
    <w:rPr>
      <w:rFonts w:ascii="Times New Roman" w:eastAsia="Times New Roman" w:hAnsi="Times New Roman" w:cs="Times New Roman"/>
      <w:sz w:val="24"/>
      <w:szCs w:val="24"/>
    </w:rPr>
  </w:style>
  <w:style w:type="paragraph" w:styleId="BodyText">
    <w:name w:val="Body Text"/>
    <w:basedOn w:val="Normal"/>
    <w:link w:val="BodyTextChar"/>
    <w:rsid w:val="00AF787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F7879"/>
    <w:rPr>
      <w:rFonts w:ascii="Calibri" w:eastAsia="Calibri" w:hAnsi="Calibri"/>
      <w:color w:val="00000A"/>
    </w:rPr>
  </w:style>
  <w:style w:type="paragraph" w:customStyle="1" w:styleId="LO-normal">
    <w:name w:val="LO-normal"/>
    <w:qFormat/>
    <w:rsid w:val="003355C1"/>
    <w:pPr>
      <w:suppressAutoHyphens/>
    </w:pPr>
    <w:rPr>
      <w:rFonts w:ascii="Calibri" w:eastAsia="Calibri" w:hAnsi="Calibri" w:cs="Calibri"/>
      <w:lang w:val="hy-AM" w:eastAsia="zh-CN" w:bidi="hi-IN"/>
    </w:rPr>
  </w:style>
  <w:style w:type="character" w:styleId="CommentReference">
    <w:name w:val="annotation reference"/>
    <w:basedOn w:val="DefaultParagraphFont"/>
    <w:uiPriority w:val="99"/>
    <w:semiHidden/>
    <w:unhideWhenUsed/>
    <w:rsid w:val="003355C1"/>
    <w:rPr>
      <w:sz w:val="16"/>
      <w:szCs w:val="16"/>
    </w:rPr>
  </w:style>
  <w:style w:type="paragraph" w:styleId="CommentText">
    <w:name w:val="annotation text"/>
    <w:basedOn w:val="Normal"/>
    <w:link w:val="CommentTextChar"/>
    <w:uiPriority w:val="99"/>
    <w:unhideWhenUsed/>
    <w:rsid w:val="003355C1"/>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3355C1"/>
    <w:rPr>
      <w:rFonts w:eastAsiaTheme="minorEastAsia"/>
      <w:sz w:val="20"/>
      <w:szCs w:val="20"/>
      <w:lang w:val="ru-RU" w:eastAsia="ru-RU"/>
    </w:rPr>
  </w:style>
  <w:style w:type="paragraph" w:styleId="BalloonText">
    <w:name w:val="Balloon Text"/>
    <w:basedOn w:val="Normal"/>
    <w:link w:val="BalloonTextChar"/>
    <w:uiPriority w:val="99"/>
    <w:semiHidden/>
    <w:unhideWhenUsed/>
    <w:rsid w:val="003355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5C1"/>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822A39"/>
    <w:pPr>
      <w:spacing w:after="160"/>
    </w:pPr>
    <w:rPr>
      <w:rFonts w:eastAsiaTheme="minorHAnsi"/>
      <w:b/>
      <w:bCs/>
      <w:lang w:val="en-US" w:eastAsia="en-US"/>
    </w:rPr>
  </w:style>
  <w:style w:type="character" w:customStyle="1" w:styleId="CommentSubjectChar">
    <w:name w:val="Comment Subject Char"/>
    <w:basedOn w:val="CommentTextChar"/>
    <w:link w:val="CommentSubject"/>
    <w:uiPriority w:val="99"/>
    <w:semiHidden/>
    <w:rsid w:val="00822A39"/>
    <w:rPr>
      <w:rFonts w:eastAsiaTheme="minorEastAsia"/>
      <w:b/>
      <w:bCs/>
      <w:sz w:val="20"/>
      <w:szCs w:val="20"/>
      <w:lang w:val="ru-RU" w:eastAsia="ru-RU"/>
    </w:rPr>
  </w:style>
  <w:style w:type="paragraph" w:styleId="Revision">
    <w:name w:val="Revision"/>
    <w:hidden/>
    <w:uiPriority w:val="99"/>
    <w:semiHidden/>
    <w:rsid w:val="00174B98"/>
    <w:pPr>
      <w:spacing w:after="0" w:line="240" w:lineRule="auto"/>
    </w:pPr>
  </w:style>
  <w:style w:type="character" w:styleId="Hyperlink">
    <w:name w:val="Hyperlink"/>
    <w:basedOn w:val="DefaultParagraphFont"/>
    <w:rsid w:val="007949DA"/>
    <w:rPr>
      <w:color w:val="0000FF"/>
      <w:u w:val="single"/>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fn,ADB"/>
    <w:basedOn w:val="Normal"/>
    <w:link w:val="FootnoteTextChar"/>
    <w:uiPriority w:val="99"/>
    <w:qFormat/>
    <w:rsid w:val="007949DA"/>
    <w:pPr>
      <w:autoSpaceDE w:val="0"/>
      <w:autoSpaceDN w:val="0"/>
      <w:adjustRightInd w:val="0"/>
      <w:spacing w:after="0" w:line="240" w:lineRule="auto"/>
    </w:pPr>
    <w:rPr>
      <w:rFonts w:ascii="Times Armenian" w:eastAsia="Times New Roman" w:hAnsi="Times Armenian" w:cs="Times Armenian"/>
      <w:sz w:val="20"/>
      <w:szCs w:val="20"/>
      <w:lang w:val="ru-RU" w:eastAsia="ru-RU"/>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qFormat/>
    <w:rsid w:val="007949DA"/>
    <w:rPr>
      <w:rFonts w:ascii="Times Armenian" w:eastAsia="Times New Roman" w:hAnsi="Times Armenian" w:cs="Times Armenian"/>
      <w:sz w:val="20"/>
      <w:szCs w:val="20"/>
      <w:lang w:val="ru-RU" w:eastAsia="ru-RU"/>
    </w:rPr>
  </w:style>
  <w:style w:type="character" w:styleId="FootnoteReference">
    <w:name w:val="footnote reference"/>
    <w:aliases w:val="ftref,16 Point,Superscript 6 Point,SUPERS,Odwołanie przypisu,Footnote symbol,Superscript 6 Point + 11 pt,Style 24,o,Footnote reference number,Times 10 Point,Exposant 3 Point,EN Footnote Reference,note TESI,BVI fnr,4_GR,fr"/>
    <w:basedOn w:val="DefaultParagraphFont"/>
    <w:qFormat/>
    <w:rsid w:val="007949DA"/>
    <w:rPr>
      <w:vertAlign w:val="superscript"/>
    </w:rPr>
  </w:style>
  <w:style w:type="paragraph" w:customStyle="1" w:styleId="Normal1">
    <w:name w:val="Normal1"/>
    <w:rsid w:val="00802F97"/>
    <w:pPr>
      <w:spacing w:after="0" w:line="276" w:lineRule="auto"/>
    </w:pPr>
    <w:rPr>
      <w:rFonts w:ascii="Arial" w:eastAsia="Arial" w:hAnsi="Arial" w:cs="Arial"/>
      <w:lang w:val="uz-Cyrl-UZ"/>
    </w:rPr>
  </w:style>
  <w:style w:type="character" w:styleId="Strong">
    <w:name w:val="Strong"/>
    <w:basedOn w:val="DefaultParagraphFont"/>
    <w:qFormat/>
    <w:rsid w:val="00802F97"/>
    <w:rPr>
      <w:b/>
      <w:bCs/>
    </w:rPr>
  </w:style>
  <w:style w:type="character" w:customStyle="1" w:styleId="SingleTxtGChar">
    <w:name w:val="_ Single Txt_G Char"/>
    <w:link w:val="SingleTxtG"/>
    <w:qFormat/>
    <w:locked/>
    <w:rsid w:val="00692756"/>
    <w:rPr>
      <w:rFonts w:ascii="Times New Roman" w:hAnsi="Times New Roman" w:cs="Times New Roman"/>
      <w:sz w:val="20"/>
      <w:szCs w:val="20"/>
      <w:lang w:val="hy-AM" w:eastAsia="hy-AM" w:bidi="hy-AM"/>
    </w:rPr>
  </w:style>
  <w:style w:type="paragraph" w:customStyle="1" w:styleId="SingleTxtG">
    <w:name w:val="_ Single Txt_G"/>
    <w:basedOn w:val="LO-normal"/>
    <w:link w:val="SingleTxtGChar"/>
    <w:qFormat/>
    <w:rsid w:val="00692756"/>
    <w:pPr>
      <w:tabs>
        <w:tab w:val="left" w:pos="1701"/>
        <w:tab w:val="left" w:pos="2268"/>
        <w:tab w:val="left" w:pos="2835"/>
      </w:tabs>
      <w:snapToGrid w:val="0"/>
      <w:spacing w:after="120" w:line="240" w:lineRule="atLeast"/>
      <w:ind w:left="1134" w:right="1134"/>
      <w:jc w:val="both"/>
    </w:pPr>
    <w:rPr>
      <w:rFonts w:ascii="Times New Roman" w:eastAsiaTheme="minorHAnsi" w:hAnsi="Times New Roman" w:cs="Times New Roman"/>
      <w:sz w:val="20"/>
      <w:szCs w:val="20"/>
      <w:lang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83882">
      <w:bodyDiv w:val="1"/>
      <w:marLeft w:val="0"/>
      <w:marRight w:val="0"/>
      <w:marTop w:val="0"/>
      <w:marBottom w:val="0"/>
      <w:divBdr>
        <w:top w:val="none" w:sz="0" w:space="0" w:color="auto"/>
        <w:left w:val="none" w:sz="0" w:space="0" w:color="auto"/>
        <w:bottom w:val="none" w:sz="0" w:space="0" w:color="auto"/>
        <w:right w:val="none" w:sz="0" w:space="0" w:color="auto"/>
      </w:divBdr>
    </w:div>
    <w:div w:id="364333601">
      <w:bodyDiv w:val="1"/>
      <w:marLeft w:val="0"/>
      <w:marRight w:val="0"/>
      <w:marTop w:val="0"/>
      <w:marBottom w:val="0"/>
      <w:divBdr>
        <w:top w:val="none" w:sz="0" w:space="0" w:color="auto"/>
        <w:left w:val="none" w:sz="0" w:space="0" w:color="auto"/>
        <w:bottom w:val="none" w:sz="0" w:space="0" w:color="auto"/>
        <w:right w:val="none" w:sz="0" w:space="0" w:color="auto"/>
      </w:divBdr>
    </w:div>
    <w:div w:id="667946788">
      <w:bodyDiv w:val="1"/>
      <w:marLeft w:val="0"/>
      <w:marRight w:val="0"/>
      <w:marTop w:val="0"/>
      <w:marBottom w:val="0"/>
      <w:divBdr>
        <w:top w:val="none" w:sz="0" w:space="0" w:color="auto"/>
        <w:left w:val="none" w:sz="0" w:space="0" w:color="auto"/>
        <w:bottom w:val="none" w:sz="0" w:space="0" w:color="auto"/>
        <w:right w:val="none" w:sz="0" w:space="0" w:color="auto"/>
      </w:divBdr>
    </w:div>
    <w:div w:id="706956765">
      <w:bodyDiv w:val="1"/>
      <w:marLeft w:val="0"/>
      <w:marRight w:val="0"/>
      <w:marTop w:val="0"/>
      <w:marBottom w:val="0"/>
      <w:divBdr>
        <w:top w:val="none" w:sz="0" w:space="0" w:color="auto"/>
        <w:left w:val="none" w:sz="0" w:space="0" w:color="auto"/>
        <w:bottom w:val="none" w:sz="0" w:space="0" w:color="auto"/>
        <w:right w:val="none" w:sz="0" w:space="0" w:color="auto"/>
      </w:divBdr>
    </w:div>
    <w:div w:id="1356341917">
      <w:bodyDiv w:val="1"/>
      <w:marLeft w:val="0"/>
      <w:marRight w:val="0"/>
      <w:marTop w:val="0"/>
      <w:marBottom w:val="0"/>
      <w:divBdr>
        <w:top w:val="none" w:sz="0" w:space="0" w:color="auto"/>
        <w:left w:val="none" w:sz="0" w:space="0" w:color="auto"/>
        <w:bottom w:val="none" w:sz="0" w:space="0" w:color="auto"/>
        <w:right w:val="none" w:sz="0" w:space="0" w:color="auto"/>
      </w:divBdr>
    </w:div>
    <w:div w:id="1363365320">
      <w:bodyDiv w:val="1"/>
      <w:marLeft w:val="0"/>
      <w:marRight w:val="0"/>
      <w:marTop w:val="0"/>
      <w:marBottom w:val="0"/>
      <w:divBdr>
        <w:top w:val="none" w:sz="0" w:space="0" w:color="auto"/>
        <w:left w:val="none" w:sz="0" w:space="0" w:color="auto"/>
        <w:bottom w:val="none" w:sz="0" w:space="0" w:color="auto"/>
        <w:right w:val="none" w:sz="0" w:space="0" w:color="auto"/>
      </w:divBdr>
    </w:div>
    <w:div w:id="156133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30BC5-97FD-487C-B2B0-F52B004E6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4772</Words>
  <Characters>27202</Characters>
  <Application>Microsoft Office Word</Application>
  <DocSecurity>0</DocSecurity>
  <Lines>226</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Alaverdyan</dc:creator>
  <cp:keywords>https:/mul2.gov.am/tasks/1143269/oneclick?token=add5c393d69323228fa46d79e527c8f6</cp:keywords>
  <dc:description/>
  <cp:lastModifiedBy>Tatevik Hovsepyan</cp:lastModifiedBy>
  <cp:revision>2</cp:revision>
  <dcterms:created xsi:type="dcterms:W3CDTF">2025-04-22T10:54:00Z</dcterms:created>
  <dcterms:modified xsi:type="dcterms:W3CDTF">2025-04-22T10:54:00Z</dcterms:modified>
</cp:coreProperties>
</file>