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CAD" w:rsidRPr="00EE10E6" w:rsidRDefault="001F1458" w:rsidP="00EE10E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bookmarkStart w:id="0" w:name="_GoBack"/>
      <w:r w:rsidRPr="00EE10E6">
        <w:rPr>
          <w:rFonts w:ascii="GHEA Grapalat" w:hAnsi="GHEA Grapalat"/>
          <w:b/>
          <w:sz w:val="24"/>
          <w:szCs w:val="24"/>
        </w:rPr>
        <w:t>ԱՄՓՈՓԱԹԵՐԹ</w:t>
      </w:r>
    </w:p>
    <w:p w:rsidR="005E51F4" w:rsidRPr="00EE10E6" w:rsidRDefault="005E51F4" w:rsidP="00EE10E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EE10E6">
        <w:rPr>
          <w:rFonts w:ascii="GHEA Grapalat" w:hAnsi="GHEA Grapalat"/>
          <w:b/>
          <w:iCs/>
          <w:sz w:val="24"/>
          <w:szCs w:val="24"/>
          <w:lang w:val="fr-FR"/>
        </w:rPr>
        <w:t></w:t>
      </w:r>
      <w:r w:rsidRPr="00EE10E6">
        <w:rPr>
          <w:rFonts w:ascii="GHEA Grapalat" w:hAnsi="GHEA Grapalat"/>
          <w:b/>
          <w:iCs/>
          <w:sz w:val="24"/>
          <w:szCs w:val="24"/>
          <w:lang w:val="hy-AM"/>
        </w:rPr>
        <w:t>ՀԱՆՐԱԿԱՑԱՐԱՆԱՅԻՆ ԲՆԱԿԱՐԱՆԱՅԻՆ ՖՈՆԴԻ ՍԵՓԱԿԱՆԱՇՆՈՐՀՄԱՆ ՄԱՍԻՆ</w:t>
      </w:r>
      <w:r w:rsidRPr="00EE10E6">
        <w:rPr>
          <w:rFonts w:ascii="GHEA Grapalat" w:hAnsi="GHEA Grapalat"/>
          <w:b/>
          <w:iCs/>
          <w:sz w:val="24"/>
          <w:szCs w:val="24"/>
          <w:lang w:val="fr-FR"/>
        </w:rPr>
        <w:t> ԿԱՌԱՎԱՐՈՒԹՅԱՆ ՈՐՈՇՄԱՆ ՆԱԽԱԳԾԻ</w:t>
      </w:r>
    </w:p>
    <w:tbl>
      <w:tblPr>
        <w:tblStyle w:val="TableGrid"/>
        <w:tblW w:w="11057" w:type="dxa"/>
        <w:tblInd w:w="-856" w:type="dxa"/>
        <w:tblLook w:val="04A0" w:firstRow="1" w:lastRow="0" w:firstColumn="1" w:lastColumn="0" w:noHBand="0" w:noVBand="1"/>
      </w:tblPr>
      <w:tblGrid>
        <w:gridCol w:w="5811"/>
        <w:gridCol w:w="5246"/>
      </w:tblGrid>
      <w:tr w:rsidR="00BF04D8" w:rsidRPr="00EE10E6" w:rsidTr="008063ED">
        <w:trPr>
          <w:trHeight w:val="188"/>
        </w:trPr>
        <w:tc>
          <w:tcPr>
            <w:tcW w:w="5811" w:type="dxa"/>
            <w:vMerge w:val="restart"/>
            <w:shd w:val="clear" w:color="auto" w:fill="BFBFBF" w:themeFill="background1" w:themeFillShade="BF"/>
          </w:tcPr>
          <w:p w:rsidR="00D144C1" w:rsidRPr="00EE10E6" w:rsidRDefault="00F678C1" w:rsidP="00EE10E6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EE10E6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1</w:t>
            </w:r>
            <w:r w:rsidR="00BF04D8" w:rsidRPr="00EE10E6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. </w:t>
            </w:r>
            <w:r w:rsidR="00BF04D8" w:rsidRPr="00EE10E6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ՀՀ</w:t>
            </w:r>
            <w:r w:rsidR="00BF04D8" w:rsidRPr="00EE10E6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144C1" w:rsidRPr="00EE10E6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ներքին</w:t>
            </w:r>
            <w:proofErr w:type="spellEnd"/>
            <w:r w:rsidR="00D144C1" w:rsidRPr="00EE10E6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144C1" w:rsidRPr="00EE10E6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գործերի</w:t>
            </w:r>
            <w:proofErr w:type="spellEnd"/>
            <w:r w:rsidR="00D144C1" w:rsidRPr="00EE10E6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144C1" w:rsidRPr="00EE10E6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նախարարության</w:t>
            </w:r>
            <w:proofErr w:type="spellEnd"/>
          </w:p>
          <w:p w:rsidR="00BF04D8" w:rsidRPr="00EE10E6" w:rsidRDefault="00BF04D8" w:rsidP="00EE10E6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EE10E6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5246" w:type="dxa"/>
            <w:shd w:val="clear" w:color="auto" w:fill="BFBFBF" w:themeFill="background1" w:themeFillShade="BF"/>
          </w:tcPr>
          <w:p w:rsidR="00BF04D8" w:rsidRPr="00EE10E6" w:rsidRDefault="005E51F4" w:rsidP="00EE10E6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EE10E6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07.03.2025</w:t>
            </w:r>
            <w:r w:rsidR="00BF04D8" w:rsidRPr="00EE10E6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թ.</w:t>
            </w:r>
          </w:p>
        </w:tc>
      </w:tr>
      <w:tr w:rsidR="00BF04D8" w:rsidRPr="00EE10E6" w:rsidTr="008063ED">
        <w:trPr>
          <w:trHeight w:val="187"/>
        </w:trPr>
        <w:tc>
          <w:tcPr>
            <w:tcW w:w="5811" w:type="dxa"/>
            <w:vMerge/>
            <w:shd w:val="clear" w:color="auto" w:fill="BFBFBF" w:themeFill="background1" w:themeFillShade="BF"/>
          </w:tcPr>
          <w:p w:rsidR="00BF04D8" w:rsidRPr="00EE10E6" w:rsidRDefault="00BF04D8" w:rsidP="00EE10E6">
            <w:pPr>
              <w:spacing w:line="360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  <w:shd w:val="clear" w:color="auto" w:fill="BFBFBF" w:themeFill="background1" w:themeFillShade="BF"/>
          </w:tcPr>
          <w:p w:rsidR="00BF04D8" w:rsidRPr="00EE10E6" w:rsidRDefault="00BF04D8" w:rsidP="00EE10E6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EE10E6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N</w:t>
            </w:r>
            <w:r w:rsidR="009F7D60" w:rsidRPr="00EE10E6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 xml:space="preserve"> </w:t>
            </w:r>
            <w:r w:rsidR="005E51F4" w:rsidRPr="00EE10E6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43/6/59459-25</w:t>
            </w:r>
          </w:p>
        </w:tc>
      </w:tr>
      <w:tr w:rsidR="00BF04D8" w:rsidRPr="00EE10E6" w:rsidTr="00544D8B">
        <w:trPr>
          <w:trHeight w:val="187"/>
        </w:trPr>
        <w:tc>
          <w:tcPr>
            <w:tcW w:w="5811" w:type="dxa"/>
            <w:shd w:val="clear" w:color="auto" w:fill="FFFFFF" w:themeFill="background1"/>
          </w:tcPr>
          <w:p w:rsidR="00BF04D8" w:rsidRPr="00EE10E6" w:rsidRDefault="00CF7299" w:rsidP="00EE10E6">
            <w:pPr>
              <w:tabs>
                <w:tab w:val="left" w:pos="6018"/>
              </w:tabs>
              <w:spacing w:line="360" w:lineRule="auto"/>
              <w:ind w:left="41" w:right="111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EE10E6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EE10E6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E10E6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ru-RU"/>
              </w:rPr>
              <w:t>Ն</w:t>
            </w:r>
            <w:r w:rsidRPr="00EE10E6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երքին գործերի</w:t>
            </w:r>
            <w:r w:rsidRPr="00EE10E6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E10E6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նախարարությունում ուսումնասիրվել է</w:t>
            </w:r>
            <w:r w:rsidRPr="00EE10E6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E10E6"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></w:t>
            </w:r>
            <w:r w:rsidRPr="00EE10E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Հանրակացարանային բնակարանային ֆոնդի սեփականաշնորհման մասին</w:t>
            </w:r>
            <w:r w:rsidRPr="00EE10E6"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 xml:space="preserve"> </w:t>
            </w:r>
            <w:r w:rsidRPr="00EE10E6">
              <w:rPr>
                <w:rFonts w:ascii="GHEA Grapalat" w:eastAsia="Batang" w:hAnsi="GHEA Grapalat" w:cs="Times New Roman"/>
                <w:iCs/>
                <w:kern w:val="32"/>
                <w:sz w:val="24"/>
                <w:szCs w:val="24"/>
                <w:lang w:val="hy-AM"/>
              </w:rPr>
              <w:t>ՀՀ կառավարության որոշման նախագիծը</w:t>
            </w:r>
            <w:r w:rsidRPr="00EE10E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, </w:t>
            </w:r>
            <w:r w:rsidRPr="00EE10E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որի վերաբերյալ առաջարկություններ և առարկություններ չկան։</w:t>
            </w:r>
          </w:p>
        </w:tc>
        <w:tc>
          <w:tcPr>
            <w:tcW w:w="5246" w:type="dxa"/>
            <w:shd w:val="clear" w:color="auto" w:fill="FFFFFF" w:themeFill="background1"/>
          </w:tcPr>
          <w:p w:rsidR="00BF04D8" w:rsidRPr="00EE10E6" w:rsidRDefault="00BF04D8" w:rsidP="00EE10E6">
            <w:pPr>
              <w:spacing w:line="360" w:lineRule="auto"/>
              <w:ind w:left="1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10E6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BF04D8" w:rsidRPr="00EE10E6" w:rsidRDefault="00BF04D8" w:rsidP="00EE10E6">
            <w:pPr>
              <w:spacing w:line="360" w:lineRule="auto"/>
              <w:ind w:left="120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</w:tr>
      <w:tr w:rsidR="001F1458" w:rsidRPr="00EE10E6" w:rsidTr="008063ED">
        <w:trPr>
          <w:trHeight w:val="188"/>
        </w:trPr>
        <w:tc>
          <w:tcPr>
            <w:tcW w:w="5811" w:type="dxa"/>
            <w:vMerge w:val="restart"/>
            <w:shd w:val="clear" w:color="auto" w:fill="BFBFBF" w:themeFill="background1" w:themeFillShade="BF"/>
          </w:tcPr>
          <w:p w:rsidR="001F1458" w:rsidRPr="00EE10E6" w:rsidRDefault="00965341" w:rsidP="00EE10E6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EE10E6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ՀՀ </w:t>
            </w:r>
            <w:proofErr w:type="spellStart"/>
            <w:r w:rsidR="005E51F4" w:rsidRPr="00EE10E6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քաղաքաշինության</w:t>
            </w:r>
            <w:proofErr w:type="spellEnd"/>
            <w:r w:rsidR="005E51F4" w:rsidRPr="00EE10E6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 xml:space="preserve"> </w:t>
            </w:r>
            <w:proofErr w:type="spellStart"/>
            <w:r w:rsidR="005E51F4" w:rsidRPr="00EE10E6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կոմիտե</w:t>
            </w:r>
            <w:proofErr w:type="spellEnd"/>
            <w:r w:rsidRPr="00EE10E6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246" w:type="dxa"/>
            <w:shd w:val="clear" w:color="auto" w:fill="BFBFBF" w:themeFill="background1" w:themeFillShade="BF"/>
          </w:tcPr>
          <w:p w:rsidR="001F1458" w:rsidRPr="00EE10E6" w:rsidRDefault="005E51F4" w:rsidP="00EE10E6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EE10E6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21.03.2025</w:t>
            </w:r>
            <w:r w:rsidR="00D03969" w:rsidRPr="00EE10E6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թ.</w:t>
            </w:r>
          </w:p>
        </w:tc>
      </w:tr>
      <w:tr w:rsidR="001F1458" w:rsidRPr="00EE10E6" w:rsidTr="008063ED">
        <w:trPr>
          <w:trHeight w:val="187"/>
        </w:trPr>
        <w:tc>
          <w:tcPr>
            <w:tcW w:w="5811" w:type="dxa"/>
            <w:vMerge/>
            <w:shd w:val="clear" w:color="auto" w:fill="BFBFBF" w:themeFill="background1" w:themeFillShade="BF"/>
          </w:tcPr>
          <w:p w:rsidR="001F1458" w:rsidRPr="00EE10E6" w:rsidRDefault="001F1458" w:rsidP="00EE10E6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  <w:shd w:val="clear" w:color="auto" w:fill="BFBFBF" w:themeFill="background1" w:themeFillShade="BF"/>
          </w:tcPr>
          <w:p w:rsidR="001F1458" w:rsidRPr="00EE10E6" w:rsidRDefault="00D03969" w:rsidP="00EE10E6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EE10E6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N</w:t>
            </w:r>
            <w:r w:rsidR="00FD4BCC" w:rsidRPr="00EE10E6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 xml:space="preserve"> </w:t>
            </w:r>
            <w:r w:rsidR="005E51F4" w:rsidRPr="00EE10E6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01/18/4579-2025</w:t>
            </w:r>
          </w:p>
        </w:tc>
      </w:tr>
      <w:tr w:rsidR="0082410B" w:rsidRPr="00EE10E6" w:rsidTr="00544D8B">
        <w:trPr>
          <w:trHeight w:val="187"/>
        </w:trPr>
        <w:tc>
          <w:tcPr>
            <w:tcW w:w="5811" w:type="dxa"/>
          </w:tcPr>
          <w:p w:rsidR="0082410B" w:rsidRPr="00EE10E6" w:rsidRDefault="005E51F4" w:rsidP="00EE10E6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EE10E6">
              <w:rPr>
                <w:rFonts w:ascii="GHEA Grapalat" w:hAnsi="GHEA Grapalat"/>
                <w:iCs/>
                <w:szCs w:val="24"/>
                <w:lang w:val="fr-FR"/>
              </w:rPr>
              <w:t></w:t>
            </w:r>
            <w:r w:rsidRPr="00EE10E6">
              <w:rPr>
                <w:rFonts w:ascii="GHEA Grapalat" w:hAnsi="GHEA Grapalat"/>
                <w:iCs/>
                <w:szCs w:val="24"/>
                <w:lang w:val="hy-AM"/>
              </w:rPr>
              <w:t>Հանրակացարանային բնակարանային ֆոնդի սեփականաշնորհման մասին</w:t>
            </w:r>
            <w:r w:rsidRPr="00EE10E6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 ՀՀ կառավարության որոշման</w:t>
            </w:r>
            <w:r w:rsidRPr="00EE10E6">
              <w:rPr>
                <w:rFonts w:ascii="GHEA Grapalat" w:hAnsi="GHEA Grapalat"/>
                <w:color w:val="000000" w:themeColor="text1"/>
                <w:szCs w:val="24"/>
                <w:lang w:val="pt-BR"/>
              </w:rPr>
              <w:t xml:space="preserve"> </w:t>
            </w:r>
            <w:r w:rsidRPr="00EE10E6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նախագծի </w:t>
            </w:r>
            <w:r w:rsidRPr="00EE10E6">
              <w:rPr>
                <w:rFonts w:ascii="GHEA Grapalat" w:hAnsi="GHEA Grapalat"/>
                <w:szCs w:val="24"/>
                <w:lang w:val="hy-AM"/>
              </w:rPr>
              <w:t>վերաբերյալ ՀՀ քաղաքաշինության կոմիտեն առաջարկություններ և դիտողություններ չունի</w:t>
            </w:r>
            <w:r w:rsidRPr="00EE10E6">
              <w:rPr>
                <w:rFonts w:ascii="GHEA Grapalat" w:hAnsi="GHEA Grapalat" w:cs="Arial"/>
                <w:szCs w:val="24"/>
                <w:lang w:val="hy-AM"/>
              </w:rPr>
              <w:t>:</w:t>
            </w:r>
            <w:r w:rsidRPr="00EE10E6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EE10E6">
              <w:rPr>
                <w:rFonts w:ascii="GHEA Grapalat" w:hAnsi="GHEA Grapalat" w:cs="GHEA Grapalat"/>
                <w:szCs w:val="24"/>
                <w:lang w:val="hy-AM"/>
              </w:rPr>
              <w:t xml:space="preserve">Միաժամանակ տեղեկացրել են, որ ՀՀ քաղաքաշինության կոմիտեի կողմից իրականացված ծրագրերի շրջանակներում Նախագծի հավելվածում նշված անձանց բնակարան (բնակելի տուն) չի հատկացվել: </w:t>
            </w:r>
          </w:p>
        </w:tc>
        <w:tc>
          <w:tcPr>
            <w:tcW w:w="5246" w:type="dxa"/>
          </w:tcPr>
          <w:p w:rsidR="0097357A" w:rsidRPr="00EE10E6" w:rsidRDefault="00CD3AA2" w:rsidP="00EE10E6">
            <w:pPr>
              <w:spacing w:line="360" w:lineRule="auto"/>
              <w:ind w:left="1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EE10E6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97357A" w:rsidRPr="00EE10E6" w:rsidRDefault="0097357A" w:rsidP="00EE10E6">
            <w:pPr>
              <w:spacing w:line="36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</w:tc>
      </w:tr>
      <w:tr w:rsidR="0082410B" w:rsidRPr="00EE10E6" w:rsidTr="008063ED">
        <w:trPr>
          <w:trHeight w:val="353"/>
        </w:trPr>
        <w:tc>
          <w:tcPr>
            <w:tcW w:w="5811" w:type="dxa"/>
            <w:vMerge w:val="restart"/>
            <w:shd w:val="clear" w:color="auto" w:fill="BFBFBF" w:themeFill="background1" w:themeFillShade="BF"/>
          </w:tcPr>
          <w:p w:rsidR="0082410B" w:rsidRPr="00EE10E6" w:rsidRDefault="00F678C1" w:rsidP="00EE10E6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fr-FR"/>
              </w:rPr>
            </w:pPr>
            <w:r w:rsidRPr="00EE10E6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3</w:t>
            </w:r>
            <w:r w:rsidR="0082410B" w:rsidRPr="00EE10E6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  <w:r w:rsidR="00342028" w:rsidRPr="00EE10E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C83495" w:rsidRPr="00EE10E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 xml:space="preserve">ՀՀ </w:t>
            </w:r>
            <w:proofErr w:type="spellStart"/>
            <w:r w:rsidR="00C83495" w:rsidRPr="00EE10E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կ</w:t>
            </w:r>
            <w:r w:rsidR="00E5508F" w:rsidRPr="00EE10E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ադաստրի</w:t>
            </w:r>
            <w:proofErr w:type="spellEnd"/>
            <w:r w:rsidR="008063ED" w:rsidRPr="00EE10E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063ED" w:rsidRPr="00EE10E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կոմիտե</w:t>
            </w:r>
            <w:proofErr w:type="spellEnd"/>
          </w:p>
          <w:p w:rsidR="0082410B" w:rsidRPr="00EE10E6" w:rsidRDefault="0082410B" w:rsidP="00EE10E6">
            <w:pPr>
              <w:spacing w:line="360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  <w:shd w:val="clear" w:color="auto" w:fill="BFBFBF" w:themeFill="background1" w:themeFillShade="BF"/>
          </w:tcPr>
          <w:p w:rsidR="0082410B" w:rsidRPr="00EE10E6" w:rsidRDefault="009D14D6" w:rsidP="00EE10E6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EE10E6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21.03.2025</w:t>
            </w:r>
            <w:r w:rsidR="0082410B" w:rsidRPr="00EE10E6">
              <w:rPr>
                <w:rFonts w:ascii="GHEA Grapalat" w:hAnsi="GHEA Grapalat"/>
                <w:b/>
                <w:iCs/>
                <w:sz w:val="24"/>
                <w:szCs w:val="24"/>
              </w:rPr>
              <w:t>թ</w:t>
            </w:r>
            <w:r w:rsidR="0082410B" w:rsidRPr="00EE10E6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</w:p>
        </w:tc>
      </w:tr>
      <w:tr w:rsidR="0082410B" w:rsidRPr="00EE10E6" w:rsidTr="009517B9">
        <w:trPr>
          <w:trHeight w:val="352"/>
        </w:trPr>
        <w:tc>
          <w:tcPr>
            <w:tcW w:w="5811" w:type="dxa"/>
            <w:vMerge/>
            <w:shd w:val="clear" w:color="auto" w:fill="BFBFBF" w:themeFill="background1" w:themeFillShade="BF"/>
          </w:tcPr>
          <w:p w:rsidR="0082410B" w:rsidRPr="00EE10E6" w:rsidRDefault="0082410B" w:rsidP="00EE10E6">
            <w:pPr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  <w:shd w:val="clear" w:color="auto" w:fill="AEAAAA" w:themeFill="background2" w:themeFillShade="BF"/>
          </w:tcPr>
          <w:p w:rsidR="0082410B" w:rsidRPr="00EE10E6" w:rsidRDefault="00664C03" w:rsidP="00EE10E6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EE10E6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N</w:t>
            </w:r>
            <w:r w:rsidR="00E5508F" w:rsidRPr="00EE10E6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 xml:space="preserve"> ՍԹ/</w:t>
            </w:r>
            <w:r w:rsidR="009D14D6" w:rsidRPr="00EE10E6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5890-2025</w:t>
            </w:r>
          </w:p>
        </w:tc>
      </w:tr>
      <w:tr w:rsidR="0082410B" w:rsidRPr="00EE10E6" w:rsidTr="00544D8B">
        <w:tc>
          <w:tcPr>
            <w:tcW w:w="5811" w:type="dxa"/>
          </w:tcPr>
          <w:p w:rsidR="00214728" w:rsidRPr="00EE10E6" w:rsidRDefault="00740BE1" w:rsidP="00EE10E6">
            <w:pPr>
              <w:tabs>
                <w:tab w:val="left" w:pos="9072"/>
              </w:tabs>
              <w:spacing w:line="360" w:lineRule="auto"/>
              <w:ind w:right="283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EE10E6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214728"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Հանրակացարանային բնակարանային ֆոնդի սեփականաշնորհման մասին ՀՀ </w:t>
            </w:r>
            <w:r w:rsidR="00214728"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կառավարության որոշման նախագծի վերաբերյալ առաջարկություններ չունեն:</w:t>
            </w:r>
          </w:p>
          <w:p w:rsidR="00214728" w:rsidRPr="00EE10E6" w:rsidRDefault="00214728" w:rsidP="00EE10E6">
            <w:pPr>
              <w:tabs>
                <w:tab w:val="left" w:pos="9072"/>
              </w:tabs>
              <w:spacing w:line="360" w:lineRule="auto"/>
              <w:ind w:right="283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Միաժամանակ</w:t>
            </w:r>
            <w:r w:rsidR="0056704B"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>,</w:t>
            </w:r>
            <w:r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կից </w:t>
            </w:r>
            <w:r w:rsidR="0056704B"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>տրամադրել</w:t>
            </w:r>
            <w:r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են Նախագծով ներկայացված հանրակացարանային բնակարանային ֆոնդի սեփականաշնորհման ենթակա բնակելի տարածքների ցանկում նշված այն քաղաքացիների վերաբերյալ տեղեկատվություն, որոնց անվամբ կատարված է անշարժ գույքի նկատմամբ սեփականության իրավունքի պետական գրանցում:</w:t>
            </w:r>
          </w:p>
          <w:p w:rsidR="00544D8B" w:rsidRPr="00EE10E6" w:rsidRDefault="0056704B" w:rsidP="00EE10E6">
            <w:pPr>
              <w:tabs>
                <w:tab w:val="left" w:pos="9072"/>
              </w:tabs>
              <w:spacing w:line="360" w:lineRule="auto"/>
              <w:ind w:right="283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Այսպես, </w:t>
            </w:r>
            <w:r w:rsidR="00A40A10"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Յուրի Սարոյի Ջալալյանի անվամբ գրանցված է </w:t>
            </w:r>
            <w:r w:rsidR="00A40A10" w:rsidRPr="00EE10E6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սեփականության իրավունք</w:t>
            </w:r>
            <w:r w:rsidR="00A40A10"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>՝ ՀՀ Արմավիրի մարզի Բաղրամյան համայնքի Արևադաշտ գյուղի բնակելի կառուցապատման նպատակային նշանակության հողամաս</w:t>
            </w:r>
            <w:r w:rsidR="005E2463"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>ի նկատմամբ</w:t>
            </w:r>
            <w:r w:rsidR="00A40A10"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>:</w:t>
            </w:r>
          </w:p>
          <w:p w:rsidR="00D34E82" w:rsidRPr="00EE10E6" w:rsidRDefault="00D34E82" w:rsidP="00EE10E6">
            <w:pPr>
              <w:tabs>
                <w:tab w:val="left" w:pos="9072"/>
              </w:tabs>
              <w:spacing w:line="360" w:lineRule="auto"/>
              <w:ind w:right="283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46" w:type="dxa"/>
          </w:tcPr>
          <w:p w:rsidR="00DE2886" w:rsidRPr="00EE10E6" w:rsidRDefault="00DE2886" w:rsidP="00EE10E6">
            <w:pPr>
              <w:spacing w:line="360" w:lineRule="auto"/>
              <w:ind w:left="1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10E6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է: </w:t>
            </w:r>
          </w:p>
          <w:p w:rsidR="00CB1EFD" w:rsidRPr="00EE10E6" w:rsidRDefault="00CB1EFD" w:rsidP="00EE10E6">
            <w:pPr>
              <w:spacing w:line="360" w:lineRule="auto"/>
              <w:ind w:left="1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B1EFD" w:rsidRPr="00EE10E6" w:rsidRDefault="00CB1EFD" w:rsidP="00EE10E6">
            <w:pPr>
              <w:spacing w:line="360" w:lineRule="auto"/>
              <w:ind w:left="1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B1EFD" w:rsidRPr="00EE10E6" w:rsidRDefault="00CB1EFD" w:rsidP="00EE10E6">
            <w:pPr>
              <w:spacing w:line="360" w:lineRule="auto"/>
              <w:ind w:left="1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B1EFD" w:rsidRPr="00EE10E6" w:rsidRDefault="00CB1EFD" w:rsidP="00EE10E6">
            <w:pPr>
              <w:spacing w:line="360" w:lineRule="auto"/>
              <w:ind w:left="1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B1EFD" w:rsidRPr="00EE10E6" w:rsidRDefault="00CB1EFD" w:rsidP="00EE10E6">
            <w:pPr>
              <w:spacing w:line="360" w:lineRule="auto"/>
              <w:ind w:left="1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B1EFD" w:rsidRPr="00EE10E6" w:rsidRDefault="00CB1EFD" w:rsidP="00EE10E6">
            <w:pPr>
              <w:spacing w:line="360" w:lineRule="auto"/>
              <w:ind w:left="1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B1EFD" w:rsidRPr="00EE10E6" w:rsidRDefault="00CB1EFD" w:rsidP="00EE10E6">
            <w:pPr>
              <w:spacing w:line="360" w:lineRule="auto"/>
              <w:ind w:left="1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B1EFD" w:rsidRPr="00EE10E6" w:rsidRDefault="00CB1EFD" w:rsidP="00EE10E6">
            <w:pPr>
              <w:spacing w:line="360" w:lineRule="auto"/>
              <w:ind w:left="1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B1EFD" w:rsidRPr="00EE10E6" w:rsidRDefault="00CB1EFD" w:rsidP="00EE10E6">
            <w:pPr>
              <w:spacing w:line="360" w:lineRule="auto"/>
              <w:ind w:left="1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B1EFD" w:rsidRPr="00EE10E6" w:rsidRDefault="00CB1EFD" w:rsidP="00EE10E6">
            <w:pPr>
              <w:spacing w:line="360" w:lineRule="auto"/>
              <w:ind w:left="1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B1EFD" w:rsidRPr="00EE10E6" w:rsidRDefault="00CB1EFD" w:rsidP="00EE10E6">
            <w:pPr>
              <w:spacing w:line="360" w:lineRule="auto"/>
              <w:ind w:left="1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714F1B" w:rsidRPr="00EE10E6" w:rsidRDefault="00CB1EFD" w:rsidP="00EE10E6">
            <w:pPr>
              <w:spacing w:line="360" w:lineRule="auto"/>
              <w:ind w:left="1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անշարժ գույքի կադաստրի կոմիտեի </w:t>
            </w:r>
            <w:r w:rsidR="00D34E82"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կողմից Յուրի Սարոյի Ջալալյանին 27.02.2012թ-ին տրված թիվ ԱՏ-24/02/2012-16-001 տեղեկանքի համաձայն՝  </w:t>
            </w:r>
            <w:r w:rsidR="00643642"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>սեփականության իրավունքի գրանցումը դադարեցվել է: Տեղեկանքը վերջինիս կողմից ներկայացվել է ՀՀ անշարժ գույքի կադաստրի կոմիտե՝ համապատասխան ուղղում կատարելու համար:</w:t>
            </w:r>
            <w:r w:rsidR="00D34E82"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663E6B"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Միաժամանակ</w:t>
            </w:r>
            <w:r w:rsidR="00AF793D"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>,</w:t>
            </w:r>
            <w:r w:rsidR="00663E6B"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5763D2"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Կոմիտեն </w:t>
            </w:r>
            <w:r w:rsidR="00663E6B"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գրությամբ հարցում է </w:t>
            </w:r>
            <w:r w:rsidR="005763D2"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կատար</w:t>
            </w:r>
            <w:r w:rsidR="00663E6B"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ել </w:t>
            </w:r>
            <w:r w:rsidR="00663E6B"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անշարժ գույքի կադաստրի կոմիտե</w:t>
            </w:r>
            <w:r w:rsidR="00663E6B"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>՝</w:t>
            </w:r>
            <w:r w:rsidR="001E721E"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վերջինիս </w:t>
            </w:r>
            <w:r w:rsidR="00C06825"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>կողմից</w:t>
            </w:r>
            <w:r w:rsidR="00663E6B"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ներկայացված տեղեկատվությունը հստակեցնելու</w:t>
            </w:r>
            <w:r w:rsidR="0089128A"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, ինչպես նաև </w:t>
            </w:r>
            <w:r w:rsidR="001E721E"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վերջին երկու տարիների ընթացքում </w:t>
            </w:r>
            <w:r w:rsidR="0089128A"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Յուրի Ջալալյանի անվամբ </w:t>
            </w:r>
            <w:r w:rsidR="001E721E"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ՀՀ-ում գրանցված գույքի առկայության վերաբերյալ տեղեկատվություն</w:t>
            </w:r>
            <w:r w:rsidR="0089128A"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>ը ճշտելու</w:t>
            </w:r>
            <w:r w:rsidR="001E721E"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663E6B" w:rsidRPr="00EE10E6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համար:</w:t>
            </w:r>
          </w:p>
        </w:tc>
      </w:tr>
      <w:tr w:rsidR="00D34E82" w:rsidRPr="00EE10E6" w:rsidTr="00D34E82">
        <w:tc>
          <w:tcPr>
            <w:tcW w:w="5811" w:type="dxa"/>
            <w:vMerge w:val="restart"/>
            <w:shd w:val="clear" w:color="auto" w:fill="808080" w:themeFill="background1" w:themeFillShade="80"/>
          </w:tcPr>
          <w:p w:rsidR="00D34E82" w:rsidRPr="00EE10E6" w:rsidRDefault="00D34E82" w:rsidP="00EE10E6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fr-FR"/>
              </w:rPr>
            </w:pPr>
            <w:r w:rsidRPr="00EE10E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lastRenderedPageBreak/>
              <w:t xml:space="preserve">ՀՀ </w:t>
            </w:r>
            <w:proofErr w:type="spellStart"/>
            <w:r w:rsidRPr="00EE10E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կադաստրի</w:t>
            </w:r>
            <w:proofErr w:type="spellEnd"/>
            <w:r w:rsidRPr="00EE10E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E10E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կոմիտե</w:t>
            </w:r>
            <w:proofErr w:type="spellEnd"/>
          </w:p>
          <w:p w:rsidR="00D34E82" w:rsidRPr="00EE10E6" w:rsidRDefault="00D34E82" w:rsidP="00EE10E6">
            <w:pPr>
              <w:tabs>
                <w:tab w:val="left" w:pos="9072"/>
              </w:tabs>
              <w:spacing w:line="360" w:lineRule="auto"/>
              <w:ind w:right="283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246" w:type="dxa"/>
            <w:shd w:val="clear" w:color="auto" w:fill="808080" w:themeFill="background1" w:themeFillShade="80"/>
          </w:tcPr>
          <w:p w:rsidR="00D34E82" w:rsidRPr="00EE10E6" w:rsidRDefault="00D34E82" w:rsidP="00EE10E6">
            <w:pPr>
              <w:spacing w:line="360" w:lineRule="auto"/>
              <w:ind w:left="120"/>
              <w:jc w:val="center"/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</w:pPr>
            <w:r w:rsidRPr="00EE10E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09.04.2025թ.</w:t>
            </w:r>
          </w:p>
        </w:tc>
      </w:tr>
      <w:tr w:rsidR="00D34E82" w:rsidRPr="00EE10E6" w:rsidTr="00D34E82">
        <w:tc>
          <w:tcPr>
            <w:tcW w:w="5811" w:type="dxa"/>
            <w:vMerge/>
            <w:shd w:val="clear" w:color="auto" w:fill="808080" w:themeFill="background1" w:themeFillShade="80"/>
          </w:tcPr>
          <w:p w:rsidR="00D34E82" w:rsidRPr="00EE10E6" w:rsidRDefault="00D34E82" w:rsidP="00EE10E6">
            <w:pPr>
              <w:tabs>
                <w:tab w:val="left" w:pos="9072"/>
              </w:tabs>
              <w:spacing w:line="360" w:lineRule="auto"/>
              <w:ind w:right="283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246" w:type="dxa"/>
            <w:shd w:val="clear" w:color="auto" w:fill="808080" w:themeFill="background1" w:themeFillShade="80"/>
          </w:tcPr>
          <w:p w:rsidR="00D34E82" w:rsidRPr="00EE10E6" w:rsidRDefault="00D34E82" w:rsidP="00EE10E6">
            <w:pPr>
              <w:spacing w:line="360" w:lineRule="auto"/>
              <w:ind w:left="120"/>
              <w:jc w:val="center"/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</w:pPr>
            <w:r w:rsidRPr="00EE10E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NՍԹ/7264-2025</w:t>
            </w:r>
          </w:p>
        </w:tc>
      </w:tr>
      <w:tr w:rsidR="00D34E82" w:rsidRPr="00EE10E6" w:rsidTr="00544D8B">
        <w:tc>
          <w:tcPr>
            <w:tcW w:w="5811" w:type="dxa"/>
          </w:tcPr>
          <w:p w:rsidR="000E513E" w:rsidRPr="00EE10E6" w:rsidRDefault="000E513E" w:rsidP="00EE10E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10E6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EE10E6">
              <w:rPr>
                <w:rFonts w:ascii="GHEA Grapalat" w:hAnsi="GHEA Grapalat"/>
                <w:sz w:val="24"/>
                <w:szCs w:val="24"/>
                <w:lang w:val="hy-AM"/>
              </w:rPr>
              <w:t>այտն</w:t>
            </w:r>
            <w:r w:rsidRPr="00EE10E6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 </w:t>
            </w:r>
            <w:r w:rsidRPr="00EE10E6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են, որ ըստ Կադաստրի կոմիտեի էլեկտրոնային արխիվի տվյալների՝ ՀՀ </w:t>
            </w:r>
            <w:r w:rsidRPr="00EE10E6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EE10E6">
              <w:rPr>
                <w:rFonts w:ascii="GHEA Grapalat" w:hAnsi="GHEA Grapalat"/>
                <w:sz w:val="24"/>
                <w:szCs w:val="24"/>
                <w:lang w:val="hy-AM"/>
              </w:rPr>
              <w:t>Արմավիրի մարզի Բաղրամյան համայնքի Արևադաշտ գյուղում գտնվող 04</w:t>
            </w:r>
            <w:r w:rsidRPr="00EE10E6">
              <w:rPr>
                <w:rFonts w:ascii="GHEA Grapalat" w:hAnsi="GHEA Grapalat"/>
                <w:sz w:val="24"/>
                <w:szCs w:val="24"/>
                <w:lang w:val="hy-AM"/>
              </w:rPr>
              <w:noBreakHyphen/>
              <w:t>025</w:t>
            </w:r>
            <w:r w:rsidRPr="00EE10E6">
              <w:rPr>
                <w:rFonts w:ascii="GHEA Grapalat" w:hAnsi="GHEA Grapalat"/>
                <w:sz w:val="24"/>
                <w:szCs w:val="24"/>
                <w:lang w:val="hy-AM"/>
              </w:rPr>
              <w:noBreakHyphen/>
              <w:t>0126-0006 կադաստրային ծածկագրով (ըստ վկայականի՝ 04</w:t>
            </w:r>
            <w:r w:rsidRPr="00EE10E6">
              <w:rPr>
                <w:rFonts w:ascii="GHEA Grapalat" w:hAnsi="GHEA Grapalat"/>
                <w:sz w:val="24"/>
                <w:szCs w:val="24"/>
                <w:lang w:val="hy-AM"/>
              </w:rPr>
              <w:noBreakHyphen/>
              <w:t>025</w:t>
            </w:r>
            <w:r w:rsidRPr="00EE10E6">
              <w:rPr>
                <w:rFonts w:ascii="GHEA Grapalat" w:hAnsi="GHEA Grapalat"/>
                <w:sz w:val="24"/>
                <w:szCs w:val="24"/>
                <w:lang w:val="hy-AM"/>
              </w:rPr>
              <w:noBreakHyphen/>
              <w:t>0038-0006) բնակելի կառուցապատման հողամասի նկատմամբ գրանցված է եղել քաղաքացի Յուրի Սարոյի Ջալալյանի (ծնված 01.12.1962 թ.) սեփականության իրավունքը,  որը, համաձայն Արմավիրի մարզի Արևադաշտ համայնքի ավագանու 2012 թվականի հունվարի 23-ի թիվ 1 նիստի N 4 որոշման արձանագրությունից քաղվածքի, դադարել է (դադարեցման վերաբերյալ 2012 թվականի փետրվարի 27</w:t>
            </w:r>
            <w:r w:rsidRPr="00EE10E6">
              <w:rPr>
                <w:rFonts w:ascii="GHEA Grapalat" w:hAnsi="GHEA Grapalat"/>
                <w:sz w:val="24"/>
                <w:szCs w:val="24"/>
                <w:lang w:val="hy-AM"/>
              </w:rPr>
              <w:noBreakHyphen/>
              <w:t xml:space="preserve">ին տրամադրվել է N </w:t>
            </w:r>
            <w:r w:rsidRPr="00EE10E6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EE10E6">
              <w:rPr>
                <w:rFonts w:ascii="GHEA Grapalat" w:hAnsi="GHEA Grapalat"/>
                <w:sz w:val="24"/>
                <w:szCs w:val="24"/>
                <w:lang w:val="hy-AM"/>
              </w:rPr>
              <w:t>ԱՏ</w:t>
            </w:r>
            <w:r w:rsidRPr="00EE10E6">
              <w:rPr>
                <w:rFonts w:ascii="GHEA Grapalat" w:hAnsi="GHEA Grapalat"/>
                <w:sz w:val="24"/>
                <w:szCs w:val="24"/>
                <w:lang w:val="hy-AM"/>
              </w:rPr>
              <w:noBreakHyphen/>
              <w:t>24/02/2012-16-0001 տեղեկանքը)։</w:t>
            </w:r>
          </w:p>
          <w:p w:rsidR="00D34E82" w:rsidRPr="00EE10E6" w:rsidRDefault="000E513E" w:rsidP="00EE10E6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EE10E6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Միաժամանակ տեղեկաց</w:t>
            </w:r>
            <w:r w:rsidRPr="00EE10E6">
              <w:rPr>
                <w:rFonts w:ascii="GHEA Grapalat" w:hAnsi="GHEA Grapalat"/>
                <w:sz w:val="24"/>
                <w:szCs w:val="24"/>
                <w:lang w:val="hy-AM"/>
              </w:rPr>
              <w:t>րել են</w:t>
            </w:r>
            <w:r w:rsidRPr="00EE10E6">
              <w:rPr>
                <w:rFonts w:ascii="GHEA Grapalat" w:hAnsi="GHEA Grapalat"/>
                <w:sz w:val="24"/>
                <w:szCs w:val="24"/>
                <w:lang w:val="hy-AM"/>
              </w:rPr>
              <w:t>, որ քաղաքացի Յուրի Սարոյի Ջալալյանի անվամբ վերջին երկու տարիների ընթացքում անշարժ գույքի նկատմամբ ձեռքբերման և օտարման գործարքներից ծագող իրավունքների պետական գրանցումներ ՀՀ տարածքում կատարված չեն։</w:t>
            </w:r>
          </w:p>
        </w:tc>
        <w:tc>
          <w:tcPr>
            <w:tcW w:w="5246" w:type="dxa"/>
          </w:tcPr>
          <w:p w:rsidR="00D34E82" w:rsidRPr="00EE10E6" w:rsidRDefault="00825343" w:rsidP="00EE10E6">
            <w:pPr>
              <w:spacing w:line="360" w:lineRule="auto"/>
              <w:ind w:left="1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EE10E6">
              <w:rPr>
                <w:rFonts w:ascii="GHEA Grapalat" w:hAnsi="GHEA Grapalat" w:cs="Times New Roman"/>
                <w:color w:val="000000"/>
                <w:sz w:val="24"/>
                <w:szCs w:val="24"/>
                <w:lang w:val="ru-RU"/>
              </w:rPr>
              <w:t>Ընդունվել</w:t>
            </w:r>
            <w:proofErr w:type="spellEnd"/>
            <w:r w:rsidRPr="00EE10E6">
              <w:rPr>
                <w:rFonts w:ascii="GHEA Grapalat" w:hAnsi="GHEA Grapalat" w:cs="Times New Roman"/>
                <w:color w:val="000000"/>
                <w:sz w:val="24"/>
                <w:szCs w:val="24"/>
                <w:lang w:val="ru-RU"/>
              </w:rPr>
              <w:t xml:space="preserve"> է:</w:t>
            </w:r>
          </w:p>
        </w:tc>
      </w:tr>
      <w:tr w:rsidR="00AA5DBA" w:rsidRPr="00EE10E6" w:rsidTr="001E0A09">
        <w:trPr>
          <w:trHeight w:val="353"/>
        </w:trPr>
        <w:tc>
          <w:tcPr>
            <w:tcW w:w="5811" w:type="dxa"/>
            <w:vMerge w:val="restart"/>
            <w:shd w:val="clear" w:color="auto" w:fill="BFBFBF" w:themeFill="background1" w:themeFillShade="BF"/>
          </w:tcPr>
          <w:p w:rsidR="00AA5DBA" w:rsidRPr="00EE10E6" w:rsidRDefault="00EB166F" w:rsidP="00EE10E6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</w:pPr>
            <w:r w:rsidRPr="00EE10E6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4</w:t>
            </w:r>
            <w:r w:rsidR="00AA5DBA" w:rsidRPr="00EE10E6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  <w:r w:rsidR="00AA5DBA" w:rsidRPr="00EE10E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AA5DBA" w:rsidRPr="00EE10E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 xml:space="preserve">ՀՀ </w:t>
            </w:r>
            <w:proofErr w:type="spellStart"/>
            <w:r w:rsidR="00AA5DBA" w:rsidRPr="00EE10E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ֆինանսների</w:t>
            </w:r>
            <w:proofErr w:type="spellEnd"/>
            <w:r w:rsidR="00AA5DBA" w:rsidRPr="00EE10E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A5DBA" w:rsidRPr="00EE10E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նախարարություն</w:t>
            </w:r>
            <w:proofErr w:type="spellEnd"/>
          </w:p>
          <w:p w:rsidR="00AA5DBA" w:rsidRPr="00EE10E6" w:rsidRDefault="00AA5DBA" w:rsidP="00EE10E6">
            <w:pPr>
              <w:spacing w:line="360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  <w:shd w:val="clear" w:color="auto" w:fill="BFBFBF" w:themeFill="background1" w:themeFillShade="BF"/>
          </w:tcPr>
          <w:p w:rsidR="00AA5DBA" w:rsidRPr="00EE10E6" w:rsidRDefault="000313E9" w:rsidP="00EE10E6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EE10E6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26.03.2025</w:t>
            </w:r>
            <w:r w:rsidR="00AA5DBA" w:rsidRPr="00EE10E6">
              <w:rPr>
                <w:rFonts w:ascii="GHEA Grapalat" w:hAnsi="GHEA Grapalat"/>
                <w:b/>
                <w:iCs/>
                <w:sz w:val="24"/>
                <w:szCs w:val="24"/>
              </w:rPr>
              <w:t>թ</w:t>
            </w:r>
            <w:r w:rsidR="00AA5DBA" w:rsidRPr="00EE10E6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</w:p>
        </w:tc>
      </w:tr>
      <w:tr w:rsidR="00AA5DBA" w:rsidRPr="00EE10E6" w:rsidTr="001E0A09">
        <w:trPr>
          <w:trHeight w:val="352"/>
        </w:trPr>
        <w:tc>
          <w:tcPr>
            <w:tcW w:w="5811" w:type="dxa"/>
            <w:vMerge/>
            <w:shd w:val="clear" w:color="auto" w:fill="BFBFBF" w:themeFill="background1" w:themeFillShade="BF"/>
          </w:tcPr>
          <w:p w:rsidR="00AA5DBA" w:rsidRPr="00EE10E6" w:rsidRDefault="00AA5DBA" w:rsidP="00EE10E6">
            <w:pPr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  <w:shd w:val="clear" w:color="auto" w:fill="AEAAAA" w:themeFill="background2" w:themeFillShade="BF"/>
          </w:tcPr>
          <w:p w:rsidR="00AA5DBA" w:rsidRPr="00EE10E6" w:rsidRDefault="00AA5DBA" w:rsidP="00EE10E6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 w:rsidRPr="00EE10E6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N</w:t>
            </w:r>
            <w:r w:rsidR="000313E9" w:rsidRPr="00EE10E6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01/11-4/6861-2025</w:t>
            </w:r>
          </w:p>
        </w:tc>
      </w:tr>
      <w:tr w:rsidR="00AA5DBA" w:rsidRPr="00EE10E6" w:rsidTr="001E0A09">
        <w:tc>
          <w:tcPr>
            <w:tcW w:w="5811" w:type="dxa"/>
          </w:tcPr>
          <w:p w:rsidR="00AA5DBA" w:rsidRPr="00EE10E6" w:rsidRDefault="007D4E35" w:rsidP="00EE10E6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10E6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lastRenderedPageBreak/>
              <w:t xml:space="preserve">ՀՀ ֆինանսների նախարարությունն ուսումնասիրել է </w:t>
            </w:r>
            <w:r w:rsidRPr="00EE10E6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af-ZA"/>
              </w:rPr>
              <w:t> </w:t>
            </w:r>
            <w:r w:rsidRPr="00EE10E6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</w:t>
            </w:r>
            <w:proofErr w:type="spellStart"/>
            <w:r w:rsidRPr="00EE10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Հանրակացարանային</w:t>
            </w:r>
            <w:proofErr w:type="spellEnd"/>
            <w:r w:rsidRPr="00EE10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E10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բնակարանային</w:t>
            </w:r>
            <w:proofErr w:type="spellEnd"/>
            <w:r w:rsidRPr="00EE10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E10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ֆոնդի</w:t>
            </w:r>
            <w:proofErr w:type="spellEnd"/>
            <w:r w:rsidRPr="00EE10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E10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սեփականաշնորհման</w:t>
            </w:r>
            <w:proofErr w:type="spellEnd"/>
            <w:r w:rsidRPr="00EE10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E10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EE10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</w:t>
            </w:r>
            <w:r w:rsidRPr="00EE10E6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af-ZA"/>
              </w:rPr>
              <w:t> </w:t>
            </w:r>
            <w:r w:rsidRPr="00EE10E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որոշման </w:t>
            </w:r>
            <w:proofErr w:type="spellStart"/>
            <w:r w:rsidRPr="00EE10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</w:t>
            </w:r>
            <w:proofErr w:type="spellEnd"/>
            <w:r w:rsidRPr="00EE10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EE10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</w:t>
            </w:r>
            <w:r w:rsidRPr="00EE10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 </w:t>
            </w:r>
            <w:r w:rsidRPr="00EE10E6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և </w:t>
            </w:r>
            <w:r w:rsidRPr="00EE10E6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հայտն</w:t>
            </w:r>
            <w:proofErr w:type="spellStart"/>
            <w:r w:rsidRPr="00EE10E6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ru-RU" w:eastAsia="ru-RU"/>
              </w:rPr>
              <w:t>ել</w:t>
            </w:r>
            <w:proofErr w:type="spellEnd"/>
            <w:r w:rsidRPr="00EE10E6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r w:rsidRPr="00EE10E6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af-ZA" w:eastAsia="ru-RU"/>
              </w:rPr>
              <w:t xml:space="preserve">, որ </w:t>
            </w:r>
            <w:r w:rsidRPr="00EE10E6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չունի:</w:t>
            </w:r>
          </w:p>
        </w:tc>
        <w:tc>
          <w:tcPr>
            <w:tcW w:w="5246" w:type="dxa"/>
          </w:tcPr>
          <w:p w:rsidR="00AA5DBA" w:rsidRPr="00EE10E6" w:rsidRDefault="00AA5DBA" w:rsidP="00EE10E6">
            <w:pPr>
              <w:spacing w:line="360" w:lineRule="auto"/>
              <w:ind w:left="1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EE10E6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AA5DBA" w:rsidRPr="00EE10E6" w:rsidRDefault="00AA5DBA" w:rsidP="00EE10E6">
            <w:pPr>
              <w:spacing w:line="360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  <w:p w:rsidR="00AA5DBA" w:rsidRPr="00EE10E6" w:rsidRDefault="00AA5DBA" w:rsidP="00EE10E6">
            <w:pPr>
              <w:spacing w:line="360" w:lineRule="auto"/>
              <w:ind w:left="120"/>
              <w:jc w:val="both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</w:tr>
      <w:tr w:rsidR="00FF5308" w:rsidRPr="00EE10E6" w:rsidTr="000679E8">
        <w:trPr>
          <w:trHeight w:val="353"/>
        </w:trPr>
        <w:tc>
          <w:tcPr>
            <w:tcW w:w="5811" w:type="dxa"/>
            <w:vMerge w:val="restart"/>
            <w:shd w:val="clear" w:color="auto" w:fill="BFBFBF" w:themeFill="background1" w:themeFillShade="BF"/>
          </w:tcPr>
          <w:p w:rsidR="00FF5308" w:rsidRPr="00EE10E6" w:rsidRDefault="00E65B08" w:rsidP="00EE10E6">
            <w:pPr>
              <w:spacing w:line="360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  <w:r w:rsidRPr="00EE10E6">
              <w:rPr>
                <w:rFonts w:ascii="GHEA Grapalat" w:hAnsi="GHEA Grapalat"/>
                <w:b/>
                <w:iCs/>
                <w:sz w:val="24"/>
                <w:szCs w:val="24"/>
              </w:rPr>
              <w:t>5</w:t>
            </w:r>
            <w:r w:rsidR="00FF5308" w:rsidRPr="00EE10E6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  <w:r w:rsidR="00FF5308" w:rsidRPr="00EE10E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FF5308" w:rsidRPr="00EE10E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ՀՀ</w:t>
            </w:r>
            <w:r w:rsidR="00FF5308" w:rsidRPr="00EE10E6">
              <w:rPr>
                <w:rFonts w:ascii="GHEA Grapalat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F5308" w:rsidRPr="00EE10E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աշխատանքի</w:t>
            </w:r>
            <w:proofErr w:type="spellEnd"/>
            <w:r w:rsidR="00FF5308" w:rsidRPr="00EE10E6">
              <w:rPr>
                <w:rFonts w:ascii="GHEA Grapalat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FF5308" w:rsidRPr="00EE10E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և</w:t>
            </w:r>
            <w:r w:rsidR="00FF5308" w:rsidRPr="00EE10E6">
              <w:rPr>
                <w:rFonts w:ascii="GHEA Grapalat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F5308" w:rsidRPr="00EE10E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սոցիալական</w:t>
            </w:r>
            <w:proofErr w:type="spellEnd"/>
            <w:r w:rsidR="00FF5308" w:rsidRPr="00EE10E6">
              <w:rPr>
                <w:rFonts w:ascii="GHEA Grapalat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F5308" w:rsidRPr="00EE10E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հարցերի</w:t>
            </w:r>
            <w:proofErr w:type="spellEnd"/>
            <w:r w:rsidR="00FF5308" w:rsidRPr="00EE10E6">
              <w:rPr>
                <w:rFonts w:ascii="GHEA Grapalat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F5308" w:rsidRPr="00EE10E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նախարարություն</w:t>
            </w:r>
            <w:proofErr w:type="spellEnd"/>
          </w:p>
        </w:tc>
        <w:tc>
          <w:tcPr>
            <w:tcW w:w="5246" w:type="dxa"/>
            <w:shd w:val="clear" w:color="auto" w:fill="BFBFBF" w:themeFill="background1" w:themeFillShade="BF"/>
          </w:tcPr>
          <w:p w:rsidR="00FF5308" w:rsidRPr="00EE10E6" w:rsidRDefault="00FF5308" w:rsidP="00EE10E6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EE10E6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27.03.2025</w:t>
            </w:r>
            <w:r w:rsidRPr="00EE10E6">
              <w:rPr>
                <w:rFonts w:ascii="GHEA Grapalat" w:hAnsi="GHEA Grapalat"/>
                <w:b/>
                <w:iCs/>
                <w:sz w:val="24"/>
                <w:szCs w:val="24"/>
              </w:rPr>
              <w:t>թ</w:t>
            </w:r>
            <w:r w:rsidRPr="00EE10E6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</w:p>
        </w:tc>
      </w:tr>
      <w:tr w:rsidR="00FF5308" w:rsidRPr="00EE10E6" w:rsidTr="005F5D92">
        <w:trPr>
          <w:trHeight w:val="493"/>
        </w:trPr>
        <w:tc>
          <w:tcPr>
            <w:tcW w:w="5811" w:type="dxa"/>
            <w:vMerge/>
            <w:shd w:val="clear" w:color="auto" w:fill="BFBFBF" w:themeFill="background1" w:themeFillShade="BF"/>
          </w:tcPr>
          <w:p w:rsidR="00FF5308" w:rsidRPr="00EE10E6" w:rsidRDefault="00FF5308" w:rsidP="00EE10E6">
            <w:pPr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  <w:shd w:val="clear" w:color="auto" w:fill="AEAAAA" w:themeFill="background2" w:themeFillShade="BF"/>
          </w:tcPr>
          <w:p w:rsidR="00FF5308" w:rsidRPr="00EE10E6" w:rsidRDefault="00FF5308" w:rsidP="00EE10E6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 w:rsidRPr="00EE10E6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N</w:t>
            </w:r>
            <w:r w:rsidRPr="00EE10E6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ՆՄ/ԱՀ/8456-2025</w:t>
            </w:r>
          </w:p>
        </w:tc>
      </w:tr>
      <w:tr w:rsidR="00F7282D" w:rsidRPr="00EE10E6" w:rsidTr="00F7282D">
        <w:trPr>
          <w:trHeight w:val="352"/>
        </w:trPr>
        <w:tc>
          <w:tcPr>
            <w:tcW w:w="5811" w:type="dxa"/>
            <w:shd w:val="clear" w:color="auto" w:fill="auto"/>
          </w:tcPr>
          <w:p w:rsidR="00F7282D" w:rsidRPr="00EE10E6" w:rsidRDefault="00F7282D" w:rsidP="00EE10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E10E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</w:t>
            </w:r>
            <w:r w:rsidRPr="00EE10E6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 xml:space="preserve">Հայաստանի </w:t>
            </w:r>
            <w:r w:rsidRPr="00EE10E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Հանրապետության կառավարության 2018 թվականի հունիսի 15-ի N 681-Ա և դեկտեմբերի 13-ի N 1462-Ա որոշումներում փոփոխություններ կատարելու մասին</w:t>
            </w:r>
            <w:r w:rsidRPr="00EE10E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 ՀՀ կառավարության որոշման</w:t>
            </w:r>
            <w:r w:rsidRPr="00EE10E6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EE10E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նախագծի վերաբերյալ ՀՀ աշխատանքի և սոցիալական հարցերի նախարարությունը  դիտողություններ և առաջարկություններ չունի</w:t>
            </w:r>
            <w:r w:rsidRPr="00EE10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  <w:p w:rsidR="00F7282D" w:rsidRPr="00EE10E6" w:rsidRDefault="00F7282D" w:rsidP="00EE10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E10E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 հայտնել են, որ գրությամբ</w:t>
            </w:r>
            <w:r w:rsidRPr="00EE10E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ներկայացված ցանկում նշված քաղաքացիներն </w:t>
            </w:r>
            <w:r w:rsidRPr="00EE10E6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ընդգրկված չեն</w:t>
            </w:r>
            <w:r w:rsidRPr="00EE10E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Նախարարության կողմից իրականացվող </w:t>
            </w:r>
            <w:r w:rsidRPr="00EE10E6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սոցիալական</w:t>
            </w:r>
            <w:r w:rsidRPr="00EE10E6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EE10E6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բնակարանային կամ բնակարանային ապահովման </w:t>
            </w:r>
            <w:r w:rsidRPr="00EE10E6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ծրագրերում</w:t>
            </w:r>
            <w:r w:rsidRPr="00EE10E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 որոնք հաստատվել են ՀՀ կառավարության հետևյալ՝</w:t>
            </w:r>
          </w:p>
          <w:p w:rsidR="00F7282D" w:rsidRPr="00EE10E6" w:rsidRDefault="00F7282D" w:rsidP="00EE10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E10E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- ՀՀ կառավարության 2015 թվականի սեպտեմբերի 10-ի </w:t>
            </w:r>
            <w:r w:rsidRPr="00EE10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EE10E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Բնակելի տարածություն ստանալու իրավունք ունեցող՝ սոցիալապես անապահով և հատուկ խմբերին դասված անձանց ցանկը, կացարանով ապահովելու կարգը և </w:t>
            </w:r>
            <w:r w:rsidRPr="00EE10E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պայմանները սահմանելու, Հայաստանի Հանրապետության կառավարության 2006 թվականի ապրիլի 13-ի N 614-Ն ու 2013 թվականի օգոստոսի 1-ի N 894-Ն որոշումներն ուժը կորցրած ճանաչելու և Հայաստանի Հանրապետության կառավարության 2011 թվականի փետրվարի 17-ի N 304-Ն որոշման մեջ լրացում ու փոփոխություն և 2014 թվականի դեկտեմբերի 25-ի N 1516-Ն որոշման մեջ փոփոխություն կատարելու մասին</w:t>
            </w:r>
            <w:r w:rsidRPr="00EE10E6">
              <w:rPr>
                <w:rFonts w:ascii="GHEA Grapalat" w:eastAsia="Calibri" w:hAnsi="GHEA Grapalat"/>
                <w:sz w:val="24"/>
                <w:szCs w:val="24"/>
                <w:lang w:val="af-ZA"/>
              </w:rPr>
              <w:t>»</w:t>
            </w:r>
            <w:r w:rsidRPr="00EE10E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E10E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N 1069-Ն,</w:t>
            </w:r>
          </w:p>
          <w:p w:rsidR="00F7282D" w:rsidRPr="00EE10E6" w:rsidRDefault="00F7282D" w:rsidP="00EE10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10E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- ՀՀ կառավարության </w:t>
            </w:r>
            <w:r w:rsidRPr="00EE10E6">
              <w:rPr>
                <w:rFonts w:ascii="GHEA Grapalat" w:hAnsi="GHEA Grapalat"/>
                <w:sz w:val="24"/>
                <w:szCs w:val="24"/>
                <w:lang w:val="hy-AM"/>
              </w:rPr>
              <w:t>2020 թվականի օգոստոսի 13-ի</w:t>
            </w:r>
            <w:r w:rsidRPr="00EE10E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EE10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EE10E6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աշխատանքի և սոցիալական հարցերի նախարարությանը որպես սոցիալական բնակարանային ֆոնդ հատկացված բնակելի տարածքները (բնակարանները) նվիրաբերելու մասին</w:t>
            </w:r>
            <w:r w:rsidRPr="00EE10E6">
              <w:rPr>
                <w:rFonts w:ascii="GHEA Grapalat" w:eastAsia="Calibri" w:hAnsi="GHEA Grapalat"/>
                <w:sz w:val="24"/>
                <w:szCs w:val="24"/>
                <w:lang w:val="af-ZA"/>
              </w:rPr>
              <w:t>»</w:t>
            </w:r>
            <w:r w:rsidRPr="00EE10E6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E10E6">
              <w:rPr>
                <w:rFonts w:ascii="GHEA Grapalat" w:hAnsi="GHEA Grapalat"/>
                <w:sz w:val="24"/>
                <w:szCs w:val="24"/>
                <w:lang w:val="hy-AM"/>
              </w:rPr>
              <w:t>N 1325-Ն,</w:t>
            </w:r>
          </w:p>
          <w:p w:rsidR="00F7282D" w:rsidRPr="00EE10E6" w:rsidRDefault="00F7282D" w:rsidP="00EE10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EE10E6">
              <w:rPr>
                <w:rFonts w:ascii="GHEA Grapalat" w:hAnsi="GHEA Grapalat"/>
                <w:sz w:val="24"/>
                <w:szCs w:val="24"/>
                <w:lang w:val="hy-AM"/>
              </w:rPr>
              <w:t xml:space="preserve">- ՀՀ կառավարության </w:t>
            </w:r>
            <w:r w:rsidRPr="00EE10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2022 </w:t>
            </w:r>
            <w:r w:rsidRPr="00EE10E6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թվականի հունիսի 9-ի</w:t>
            </w:r>
            <w:r w:rsidRPr="00EE10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10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EE10E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սահմանամերձ բնակավայրերում ընտանիքների բնակարանային մատչելիության ապահովման պետական աջակցության 2022-2025 թվականների ծրագիրը հաստատելու մասին</w:t>
            </w:r>
            <w:r w:rsidRPr="00EE10E6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» </w:t>
            </w:r>
            <w:r w:rsidRPr="00EE10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 842-</w:t>
            </w:r>
            <w:r w:rsidRPr="00EE10E6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Լ որոշումներով:</w:t>
            </w:r>
          </w:p>
          <w:p w:rsidR="00F7282D" w:rsidRPr="00EE10E6" w:rsidRDefault="00F7282D" w:rsidP="00EE10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EE10E6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Տեղեկացրել են նաև, որ </w:t>
            </w:r>
            <w:r w:rsidRPr="00EE10E6">
              <w:rPr>
                <w:rFonts w:ascii="GHEA Grapalat" w:hAnsi="GHEA Grapalat"/>
                <w:sz w:val="24"/>
                <w:szCs w:val="24"/>
                <w:lang w:val="hy-AM"/>
              </w:rPr>
              <w:t xml:space="preserve">Ցանկում նշված՝ </w:t>
            </w:r>
            <w:r w:rsidRPr="00EE10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սեփականաշնորհման ենթակա բնակարանները սպասարկվում են </w:t>
            </w:r>
            <w:r w:rsidRPr="00EE10E6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Նախարարության </w:t>
            </w:r>
            <w:r w:rsidRPr="00EE10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EE10E6">
              <w:rPr>
                <w:rFonts w:ascii="GHEA Grapalat" w:eastAsia="Calibri" w:hAnsi="GHEA Grapalat"/>
                <w:sz w:val="24"/>
                <w:szCs w:val="24"/>
                <w:lang w:val="hy-AM"/>
              </w:rPr>
              <w:t>Հանրակացարաններ</w:t>
            </w:r>
            <w:r w:rsidRPr="00EE10E6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» </w:t>
            </w:r>
            <w:r w:rsidRPr="00EE10E6">
              <w:rPr>
                <w:rFonts w:ascii="GHEA Grapalat" w:hAnsi="GHEA Grapalat"/>
                <w:sz w:val="24"/>
                <w:szCs w:val="24"/>
                <w:lang w:val="hy-AM"/>
              </w:rPr>
              <w:t>ՊՈԱԿ-ի կողմից։</w:t>
            </w:r>
          </w:p>
        </w:tc>
        <w:tc>
          <w:tcPr>
            <w:tcW w:w="5246" w:type="dxa"/>
            <w:shd w:val="clear" w:color="auto" w:fill="auto"/>
          </w:tcPr>
          <w:p w:rsidR="00F7282D" w:rsidRPr="00EE10E6" w:rsidRDefault="00F7282D" w:rsidP="00EE10E6">
            <w:pPr>
              <w:spacing w:line="360" w:lineRule="auto"/>
              <w:ind w:left="1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EE10E6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է: </w:t>
            </w:r>
          </w:p>
          <w:p w:rsidR="00F7282D" w:rsidRPr="00EE10E6" w:rsidRDefault="00F7282D" w:rsidP="00EE10E6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</w:tr>
      <w:bookmarkEnd w:id="0"/>
    </w:tbl>
    <w:p w:rsidR="001F1458" w:rsidRPr="00EE10E6" w:rsidRDefault="001F1458" w:rsidP="00EE10E6">
      <w:pPr>
        <w:spacing w:line="360" w:lineRule="auto"/>
        <w:ind w:left="90" w:firstLine="547"/>
        <w:jc w:val="center"/>
        <w:rPr>
          <w:rFonts w:ascii="GHEA Grapalat" w:hAnsi="GHEA Grapalat"/>
          <w:iCs/>
          <w:sz w:val="24"/>
          <w:szCs w:val="24"/>
          <w:lang w:val="fr-FR"/>
        </w:rPr>
      </w:pPr>
    </w:p>
    <w:sectPr w:rsidR="001F1458" w:rsidRPr="00EE10E6" w:rsidSect="00E06F92">
      <w:pgSz w:w="12240" w:h="15840"/>
      <w:pgMar w:top="144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11236"/>
    <w:multiLevelType w:val="hybridMultilevel"/>
    <w:tmpl w:val="53C884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24114"/>
    <w:multiLevelType w:val="hybridMultilevel"/>
    <w:tmpl w:val="4FE8D39A"/>
    <w:lvl w:ilvl="0" w:tplc="0409000F">
      <w:start w:val="1"/>
      <w:numFmt w:val="decimal"/>
      <w:lvlText w:val="%1."/>
      <w:lvlJc w:val="left"/>
      <w:pPr>
        <w:ind w:left="1149" w:hanging="360"/>
      </w:pPr>
    </w:lvl>
    <w:lvl w:ilvl="1" w:tplc="04090019" w:tentative="1">
      <w:start w:val="1"/>
      <w:numFmt w:val="lowerLetter"/>
      <w:lvlText w:val="%2."/>
      <w:lvlJc w:val="left"/>
      <w:pPr>
        <w:ind w:left="1869" w:hanging="360"/>
      </w:pPr>
    </w:lvl>
    <w:lvl w:ilvl="2" w:tplc="0409001B" w:tentative="1">
      <w:start w:val="1"/>
      <w:numFmt w:val="lowerRoman"/>
      <w:lvlText w:val="%3."/>
      <w:lvlJc w:val="right"/>
      <w:pPr>
        <w:ind w:left="2589" w:hanging="180"/>
      </w:pPr>
    </w:lvl>
    <w:lvl w:ilvl="3" w:tplc="0409000F" w:tentative="1">
      <w:start w:val="1"/>
      <w:numFmt w:val="decimal"/>
      <w:lvlText w:val="%4."/>
      <w:lvlJc w:val="left"/>
      <w:pPr>
        <w:ind w:left="3309" w:hanging="360"/>
      </w:pPr>
    </w:lvl>
    <w:lvl w:ilvl="4" w:tplc="04090019" w:tentative="1">
      <w:start w:val="1"/>
      <w:numFmt w:val="lowerLetter"/>
      <w:lvlText w:val="%5."/>
      <w:lvlJc w:val="left"/>
      <w:pPr>
        <w:ind w:left="4029" w:hanging="360"/>
      </w:pPr>
    </w:lvl>
    <w:lvl w:ilvl="5" w:tplc="0409001B" w:tentative="1">
      <w:start w:val="1"/>
      <w:numFmt w:val="lowerRoman"/>
      <w:lvlText w:val="%6."/>
      <w:lvlJc w:val="right"/>
      <w:pPr>
        <w:ind w:left="4749" w:hanging="180"/>
      </w:pPr>
    </w:lvl>
    <w:lvl w:ilvl="6" w:tplc="0409000F" w:tentative="1">
      <w:start w:val="1"/>
      <w:numFmt w:val="decimal"/>
      <w:lvlText w:val="%7."/>
      <w:lvlJc w:val="left"/>
      <w:pPr>
        <w:ind w:left="5469" w:hanging="360"/>
      </w:pPr>
    </w:lvl>
    <w:lvl w:ilvl="7" w:tplc="04090019" w:tentative="1">
      <w:start w:val="1"/>
      <w:numFmt w:val="lowerLetter"/>
      <w:lvlText w:val="%8."/>
      <w:lvlJc w:val="left"/>
      <w:pPr>
        <w:ind w:left="6189" w:hanging="360"/>
      </w:pPr>
    </w:lvl>
    <w:lvl w:ilvl="8" w:tplc="0409001B" w:tentative="1">
      <w:start w:val="1"/>
      <w:numFmt w:val="lowerRoman"/>
      <w:lvlText w:val="%9."/>
      <w:lvlJc w:val="right"/>
      <w:pPr>
        <w:ind w:left="6909" w:hanging="180"/>
      </w:pPr>
    </w:lvl>
  </w:abstractNum>
  <w:abstractNum w:abstractNumId="2" w15:restartNumberingAfterBreak="0">
    <w:nsid w:val="414D5D76"/>
    <w:multiLevelType w:val="hybridMultilevel"/>
    <w:tmpl w:val="6F5C77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163C42"/>
    <w:multiLevelType w:val="hybridMultilevel"/>
    <w:tmpl w:val="69B242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7B4F62"/>
    <w:multiLevelType w:val="hybridMultilevel"/>
    <w:tmpl w:val="F3C224C4"/>
    <w:lvl w:ilvl="0" w:tplc="9BF0F3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17A"/>
    <w:rsid w:val="00014F01"/>
    <w:rsid w:val="00024ED7"/>
    <w:rsid w:val="000313E9"/>
    <w:rsid w:val="00040B6A"/>
    <w:rsid w:val="000460F0"/>
    <w:rsid w:val="00057F99"/>
    <w:rsid w:val="000A6B28"/>
    <w:rsid w:val="000A71FA"/>
    <w:rsid w:val="000B29E3"/>
    <w:rsid w:val="000B4B39"/>
    <w:rsid w:val="000C214B"/>
    <w:rsid w:val="000E513E"/>
    <w:rsid w:val="001233C6"/>
    <w:rsid w:val="00124D62"/>
    <w:rsid w:val="0012634E"/>
    <w:rsid w:val="0013122B"/>
    <w:rsid w:val="00161DD9"/>
    <w:rsid w:val="00170239"/>
    <w:rsid w:val="00185333"/>
    <w:rsid w:val="001A5B07"/>
    <w:rsid w:val="001C4DF5"/>
    <w:rsid w:val="001E57AF"/>
    <w:rsid w:val="001E721E"/>
    <w:rsid w:val="001F1458"/>
    <w:rsid w:val="00204670"/>
    <w:rsid w:val="00205DDC"/>
    <w:rsid w:val="00214728"/>
    <w:rsid w:val="002165C7"/>
    <w:rsid w:val="00224FF4"/>
    <w:rsid w:val="002402E0"/>
    <w:rsid w:val="00260A94"/>
    <w:rsid w:val="00272CAB"/>
    <w:rsid w:val="002806B6"/>
    <w:rsid w:val="0028356B"/>
    <w:rsid w:val="002A3A7E"/>
    <w:rsid w:val="002B2426"/>
    <w:rsid w:val="002B5CA5"/>
    <w:rsid w:val="002F2652"/>
    <w:rsid w:val="002F6F39"/>
    <w:rsid w:val="003043EE"/>
    <w:rsid w:val="00335F90"/>
    <w:rsid w:val="00342028"/>
    <w:rsid w:val="003436EE"/>
    <w:rsid w:val="00367DCA"/>
    <w:rsid w:val="00373EED"/>
    <w:rsid w:val="003863DE"/>
    <w:rsid w:val="00393B7D"/>
    <w:rsid w:val="003A0DBC"/>
    <w:rsid w:val="003A1F22"/>
    <w:rsid w:val="003A3C56"/>
    <w:rsid w:val="003A44F6"/>
    <w:rsid w:val="003E4215"/>
    <w:rsid w:val="003F4272"/>
    <w:rsid w:val="004428BC"/>
    <w:rsid w:val="00470EF4"/>
    <w:rsid w:val="00480404"/>
    <w:rsid w:val="00486FBD"/>
    <w:rsid w:val="004911F7"/>
    <w:rsid w:val="004D691A"/>
    <w:rsid w:val="004F69C3"/>
    <w:rsid w:val="00525004"/>
    <w:rsid w:val="00544D8B"/>
    <w:rsid w:val="00556C91"/>
    <w:rsid w:val="00563B54"/>
    <w:rsid w:val="0056704B"/>
    <w:rsid w:val="0057547E"/>
    <w:rsid w:val="005763D2"/>
    <w:rsid w:val="005A168C"/>
    <w:rsid w:val="005E2463"/>
    <w:rsid w:val="005E51F4"/>
    <w:rsid w:val="005F5D92"/>
    <w:rsid w:val="00643642"/>
    <w:rsid w:val="00647BD2"/>
    <w:rsid w:val="00663E6B"/>
    <w:rsid w:val="00664C03"/>
    <w:rsid w:val="006E07F3"/>
    <w:rsid w:val="006F2072"/>
    <w:rsid w:val="00711FF1"/>
    <w:rsid w:val="00714F1B"/>
    <w:rsid w:val="00740BE1"/>
    <w:rsid w:val="00770980"/>
    <w:rsid w:val="0077249D"/>
    <w:rsid w:val="00793E89"/>
    <w:rsid w:val="007A6B23"/>
    <w:rsid w:val="007C49D0"/>
    <w:rsid w:val="007D3555"/>
    <w:rsid w:val="007D4E35"/>
    <w:rsid w:val="007E5677"/>
    <w:rsid w:val="007F7036"/>
    <w:rsid w:val="0080507F"/>
    <w:rsid w:val="008063ED"/>
    <w:rsid w:val="0082410B"/>
    <w:rsid w:val="00825343"/>
    <w:rsid w:val="00830394"/>
    <w:rsid w:val="00836682"/>
    <w:rsid w:val="00852FE7"/>
    <w:rsid w:val="00875B27"/>
    <w:rsid w:val="0089078C"/>
    <w:rsid w:val="0089128A"/>
    <w:rsid w:val="00896E60"/>
    <w:rsid w:val="008B2C25"/>
    <w:rsid w:val="008C0B76"/>
    <w:rsid w:val="008C1AC3"/>
    <w:rsid w:val="008E4EF7"/>
    <w:rsid w:val="008E52CB"/>
    <w:rsid w:val="008F0017"/>
    <w:rsid w:val="008F369F"/>
    <w:rsid w:val="00904B97"/>
    <w:rsid w:val="00935F23"/>
    <w:rsid w:val="009517B9"/>
    <w:rsid w:val="00953F99"/>
    <w:rsid w:val="00965341"/>
    <w:rsid w:val="0097357A"/>
    <w:rsid w:val="009970C9"/>
    <w:rsid w:val="009D14D6"/>
    <w:rsid w:val="009D2AA5"/>
    <w:rsid w:val="009E44FF"/>
    <w:rsid w:val="009E4756"/>
    <w:rsid w:val="009F657C"/>
    <w:rsid w:val="009F7D60"/>
    <w:rsid w:val="00A274A3"/>
    <w:rsid w:val="00A34DF8"/>
    <w:rsid w:val="00A40A10"/>
    <w:rsid w:val="00A41745"/>
    <w:rsid w:val="00A80468"/>
    <w:rsid w:val="00A80C2C"/>
    <w:rsid w:val="00A853A4"/>
    <w:rsid w:val="00AA1025"/>
    <w:rsid w:val="00AA5C9A"/>
    <w:rsid w:val="00AA5DBA"/>
    <w:rsid w:val="00AC140F"/>
    <w:rsid w:val="00AC5145"/>
    <w:rsid w:val="00AF1437"/>
    <w:rsid w:val="00AF6C29"/>
    <w:rsid w:val="00AF793D"/>
    <w:rsid w:val="00B06E8E"/>
    <w:rsid w:val="00B33AF0"/>
    <w:rsid w:val="00B4131D"/>
    <w:rsid w:val="00B60849"/>
    <w:rsid w:val="00B86D0A"/>
    <w:rsid w:val="00BF04D8"/>
    <w:rsid w:val="00C05DF6"/>
    <w:rsid w:val="00C06825"/>
    <w:rsid w:val="00C11742"/>
    <w:rsid w:val="00C16731"/>
    <w:rsid w:val="00C233B7"/>
    <w:rsid w:val="00C23A09"/>
    <w:rsid w:val="00C24B66"/>
    <w:rsid w:val="00C26C9E"/>
    <w:rsid w:val="00C30E1B"/>
    <w:rsid w:val="00C3459E"/>
    <w:rsid w:val="00C518FD"/>
    <w:rsid w:val="00C83495"/>
    <w:rsid w:val="00CA2CAD"/>
    <w:rsid w:val="00CA34B1"/>
    <w:rsid w:val="00CA37AE"/>
    <w:rsid w:val="00CB1EFD"/>
    <w:rsid w:val="00CB6A7B"/>
    <w:rsid w:val="00CC5D7F"/>
    <w:rsid w:val="00CD3AA2"/>
    <w:rsid w:val="00CE0FF3"/>
    <w:rsid w:val="00CE4AED"/>
    <w:rsid w:val="00CF117A"/>
    <w:rsid w:val="00CF4D25"/>
    <w:rsid w:val="00CF7299"/>
    <w:rsid w:val="00D02510"/>
    <w:rsid w:val="00D03969"/>
    <w:rsid w:val="00D144C1"/>
    <w:rsid w:val="00D24110"/>
    <w:rsid w:val="00D34E82"/>
    <w:rsid w:val="00D4443C"/>
    <w:rsid w:val="00D70F61"/>
    <w:rsid w:val="00D80C5D"/>
    <w:rsid w:val="00D91D5F"/>
    <w:rsid w:val="00DB51F9"/>
    <w:rsid w:val="00DC3BE5"/>
    <w:rsid w:val="00DE2886"/>
    <w:rsid w:val="00E06F92"/>
    <w:rsid w:val="00E14ECB"/>
    <w:rsid w:val="00E37E3E"/>
    <w:rsid w:val="00E41026"/>
    <w:rsid w:val="00E43C28"/>
    <w:rsid w:val="00E51E48"/>
    <w:rsid w:val="00E52557"/>
    <w:rsid w:val="00E53DE0"/>
    <w:rsid w:val="00E5508F"/>
    <w:rsid w:val="00E65B08"/>
    <w:rsid w:val="00E76D70"/>
    <w:rsid w:val="00EA0D84"/>
    <w:rsid w:val="00EA609F"/>
    <w:rsid w:val="00EB166F"/>
    <w:rsid w:val="00EC01E3"/>
    <w:rsid w:val="00EE10E6"/>
    <w:rsid w:val="00EE7AFF"/>
    <w:rsid w:val="00F2352D"/>
    <w:rsid w:val="00F46508"/>
    <w:rsid w:val="00F64307"/>
    <w:rsid w:val="00F678C1"/>
    <w:rsid w:val="00F7282D"/>
    <w:rsid w:val="00FB78BD"/>
    <w:rsid w:val="00FD4BCC"/>
    <w:rsid w:val="00FF5258"/>
    <w:rsid w:val="00FF5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DB310"/>
  <w15:chartTrackingRefBased/>
  <w15:docId w15:val="{FFA3FFF2-E0DB-4452-A445-22A4F85BD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14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145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2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500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4E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EC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5E51F4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5E51F4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1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C6F2FC-E660-42B8-BE17-7F98BEBDE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6</Pages>
  <Words>747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https://mul2-spm.gov.am/tasks/466913/oneclick?token=ea3a88c69b79375454798786baff1362</cp:keywords>
  <dc:description/>
  <cp:lastModifiedBy>Naira Manukyan</cp:lastModifiedBy>
  <cp:revision>290</cp:revision>
  <cp:lastPrinted>2022-03-22T07:34:00Z</cp:lastPrinted>
  <dcterms:created xsi:type="dcterms:W3CDTF">2021-03-16T11:45:00Z</dcterms:created>
  <dcterms:modified xsi:type="dcterms:W3CDTF">2025-04-10T07:18:00Z</dcterms:modified>
</cp:coreProperties>
</file>