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747" w:rsidRDefault="005D4747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747" w:rsidRDefault="005D4747" w:rsidP="00206B53">
      <w:pPr>
        <w:jc w:val="center"/>
      </w:pPr>
    </w:p>
    <w:p w:rsidR="005D4747" w:rsidRDefault="005D4747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D4747" w:rsidRDefault="005D4747" w:rsidP="00206B53">
      <w:pPr>
        <w:pStyle w:val="mechtex"/>
        <w:rPr>
          <w:rFonts w:ascii="GHEA Mariam" w:hAnsi="GHEA Mariam"/>
          <w:b/>
        </w:rPr>
      </w:pPr>
    </w:p>
    <w:p w:rsidR="005D4747" w:rsidRDefault="005D4747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D4747" w:rsidRPr="008E1B5A" w:rsidRDefault="005D4747" w:rsidP="00206B53">
      <w:pPr>
        <w:jc w:val="center"/>
        <w:rPr>
          <w:rFonts w:ascii="GHEA Mariam" w:hAnsi="GHEA Mariam"/>
          <w:sz w:val="24"/>
          <w:szCs w:val="24"/>
        </w:rPr>
      </w:pPr>
    </w:p>
    <w:p w:rsidR="005D4747" w:rsidRPr="008E1B5A" w:rsidRDefault="005D4747" w:rsidP="00206B53">
      <w:pPr>
        <w:jc w:val="center"/>
        <w:rPr>
          <w:rFonts w:ascii="GHEA Mariam" w:hAnsi="GHEA Mariam"/>
          <w:sz w:val="24"/>
          <w:szCs w:val="24"/>
        </w:rPr>
      </w:pPr>
    </w:p>
    <w:p w:rsidR="005D4747" w:rsidRPr="008E1B5A" w:rsidRDefault="005D4747" w:rsidP="00206B53">
      <w:pPr>
        <w:jc w:val="center"/>
        <w:rPr>
          <w:rFonts w:ascii="GHEA Mariam" w:hAnsi="GHEA Mariam"/>
          <w:sz w:val="24"/>
          <w:szCs w:val="24"/>
        </w:rPr>
      </w:pPr>
    </w:p>
    <w:p w:rsidR="005D4747" w:rsidRPr="005D4747" w:rsidRDefault="005D4747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D4747" w:rsidRPr="00000A81" w:rsidRDefault="005D4747" w:rsidP="00206B53">
      <w:pPr>
        <w:jc w:val="center"/>
        <w:rPr>
          <w:rFonts w:ascii="GHEA Mariam" w:hAnsi="GHEA Mariam"/>
          <w:sz w:val="24"/>
          <w:szCs w:val="24"/>
        </w:rPr>
      </w:pPr>
    </w:p>
    <w:p w:rsidR="005D4747" w:rsidRPr="00000A81" w:rsidRDefault="005D4747" w:rsidP="00206B53">
      <w:pPr>
        <w:jc w:val="center"/>
        <w:rPr>
          <w:rFonts w:ascii="GHEA Mariam" w:hAnsi="GHEA Mariam"/>
          <w:sz w:val="24"/>
          <w:szCs w:val="24"/>
        </w:rPr>
      </w:pPr>
    </w:p>
    <w:p w:rsidR="005D4747" w:rsidRPr="008E1B5A" w:rsidRDefault="005D4747" w:rsidP="00206B53">
      <w:pPr>
        <w:jc w:val="center"/>
        <w:rPr>
          <w:rFonts w:ascii="GHEA Mariam" w:hAnsi="GHEA Mariam"/>
          <w:sz w:val="24"/>
          <w:szCs w:val="24"/>
        </w:rPr>
      </w:pPr>
    </w:p>
    <w:p w:rsidR="005D4747" w:rsidRDefault="005D4747" w:rsidP="005D4747">
      <w:pPr>
        <w:pStyle w:val="mechtex"/>
        <w:jc w:val="both"/>
        <w:rPr>
          <w:rFonts w:ascii="GHEA Mariam" w:hAnsi="GHEA Mariam" w:cs="Arial"/>
          <w:spacing w:val="-4"/>
          <w:sz w:val="24"/>
          <w:szCs w:val="24"/>
          <w:lang w:val="af-ZA"/>
        </w:rPr>
      </w:pPr>
      <w:r w:rsidRPr="005D4747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5D474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5D474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pacing w:val="-8"/>
          <w:sz w:val="24"/>
          <w:szCs w:val="24"/>
        </w:rPr>
        <w:t>ԿՐԹՈՒԹՅԱՆ</w:t>
      </w:r>
      <w:r w:rsidRPr="005D4747">
        <w:rPr>
          <w:rFonts w:ascii="GHEA Mariam" w:hAnsi="GHEA Mariam"/>
          <w:spacing w:val="-8"/>
          <w:sz w:val="24"/>
          <w:szCs w:val="24"/>
          <w:lang w:val="af-ZA"/>
        </w:rPr>
        <w:t xml:space="preserve">, </w:t>
      </w:r>
      <w:r w:rsidRPr="005D4747">
        <w:rPr>
          <w:rFonts w:ascii="GHEA Mariam" w:hAnsi="GHEA Mariam" w:cs="Arial"/>
          <w:spacing w:val="-8"/>
          <w:sz w:val="24"/>
          <w:szCs w:val="24"/>
        </w:rPr>
        <w:t>ԳԻՏՈՒԹՅԱՆ</w:t>
      </w:r>
      <w:r w:rsidRPr="005D4747">
        <w:rPr>
          <w:rFonts w:ascii="GHEA Mariam" w:hAnsi="GHEA Mariam"/>
          <w:spacing w:val="-8"/>
          <w:sz w:val="24"/>
          <w:szCs w:val="24"/>
          <w:lang w:val="af-ZA"/>
        </w:rPr>
        <w:t xml:space="preserve">, </w:t>
      </w:r>
      <w:r w:rsidRPr="005D4747">
        <w:rPr>
          <w:rFonts w:ascii="GHEA Mariam" w:hAnsi="GHEA Mariam" w:cs="Arial"/>
          <w:spacing w:val="-8"/>
          <w:sz w:val="24"/>
          <w:szCs w:val="24"/>
        </w:rPr>
        <w:t>ՄՇԱ</w:t>
      </w:r>
      <w:r w:rsidRPr="005D4747">
        <w:rPr>
          <w:rFonts w:ascii="GHEA Mariam" w:hAnsi="GHEA Mariam" w:cs="Arial"/>
          <w:spacing w:val="-8"/>
          <w:sz w:val="24"/>
          <w:szCs w:val="24"/>
        </w:rPr>
        <w:softHyphen/>
        <w:t>ԿՈՒՅԹ</w:t>
      </w:r>
      <w:r w:rsidRPr="005D4747">
        <w:rPr>
          <w:rFonts w:ascii="GHEA Mariam" w:hAnsi="GHEA Mariam" w:cs="Arial"/>
          <w:sz w:val="24"/>
          <w:szCs w:val="24"/>
        </w:rPr>
        <w:t>Ի</w:t>
      </w:r>
      <w:r w:rsidRPr="005D4747">
        <w:rPr>
          <w:rFonts w:ascii="GHEA Mariam" w:hAnsi="GHEA Mariam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z w:val="24"/>
          <w:szCs w:val="24"/>
        </w:rPr>
        <w:t>ԵՎ</w:t>
      </w:r>
      <w:r w:rsidRPr="005D4747">
        <w:rPr>
          <w:rFonts w:ascii="GHEA Mariam" w:hAnsi="GHEA Mariam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z w:val="24"/>
          <w:szCs w:val="24"/>
        </w:rPr>
        <w:t>ՍՊՈՐՏԻ</w:t>
      </w:r>
      <w:r w:rsidRPr="005D4747">
        <w:rPr>
          <w:rFonts w:ascii="GHEA Mariam" w:hAnsi="GHEA Mariam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z w:val="24"/>
          <w:szCs w:val="24"/>
        </w:rPr>
        <w:t>ՆԱԽԱՐԱՐՈՒԹՅԱՆ</w:t>
      </w:r>
      <w:r w:rsidRPr="005D4747">
        <w:rPr>
          <w:rFonts w:ascii="GHEA Mariam" w:hAnsi="GHEA Mariam"/>
          <w:sz w:val="24"/>
          <w:szCs w:val="24"/>
          <w:lang w:val="af-ZA"/>
        </w:rPr>
        <w:t xml:space="preserve"> «</w:t>
      </w:r>
      <w:r w:rsidRPr="005D4747">
        <w:rPr>
          <w:rFonts w:ascii="GHEA Mariam" w:hAnsi="GHEA Mariam" w:cs="Arial"/>
          <w:sz w:val="24"/>
          <w:szCs w:val="24"/>
          <w:lang w:val="hy-AM"/>
        </w:rPr>
        <w:t>ԳՈՐԻՍԻ</w:t>
      </w:r>
      <w:r w:rsidRPr="005D4747">
        <w:rPr>
          <w:rFonts w:ascii="GHEA Mariam" w:hAnsi="GHEA Mariam"/>
          <w:sz w:val="24"/>
          <w:szCs w:val="24"/>
          <w:lang w:val="hy-AM"/>
        </w:rPr>
        <w:t xml:space="preserve">  </w:t>
      </w:r>
      <w:r w:rsidRPr="005D474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D4747">
        <w:rPr>
          <w:rFonts w:ascii="GHEA Mariam" w:hAnsi="GHEA Mariam"/>
          <w:sz w:val="24"/>
          <w:szCs w:val="24"/>
          <w:lang w:val="hy-AM"/>
        </w:rPr>
        <w:t xml:space="preserve"> </w:t>
      </w:r>
      <w:r w:rsidRPr="005D4747">
        <w:rPr>
          <w:rFonts w:ascii="GHEA Mariam" w:hAnsi="GHEA Mariam" w:cs="Arial"/>
          <w:sz w:val="24"/>
          <w:szCs w:val="24"/>
          <w:lang w:val="hy-AM"/>
        </w:rPr>
        <w:t>ՔՈԼԵՋ</w:t>
      </w:r>
      <w:r w:rsidRPr="005D4747">
        <w:rPr>
          <w:rFonts w:ascii="GHEA Mariam" w:hAnsi="GHEA Mariam"/>
          <w:sz w:val="24"/>
          <w:szCs w:val="24"/>
          <w:lang w:val="af-ZA"/>
        </w:rPr>
        <w:t xml:space="preserve">» </w:t>
      </w:r>
      <w:r w:rsidRPr="005D4747">
        <w:rPr>
          <w:rFonts w:ascii="GHEA Mariam" w:hAnsi="GHEA Mariam" w:cs="Arial"/>
          <w:sz w:val="24"/>
          <w:szCs w:val="24"/>
        </w:rPr>
        <w:t>ԵՎ</w:t>
      </w:r>
      <w:r w:rsidRPr="005D4747">
        <w:rPr>
          <w:rFonts w:ascii="GHEA Mariam" w:hAnsi="GHEA Mariam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z w:val="24"/>
          <w:szCs w:val="24"/>
        </w:rPr>
        <w:t>ՀԱՅԱՍ</w:t>
      </w:r>
      <w:r>
        <w:rPr>
          <w:rFonts w:ascii="GHEA Mariam" w:hAnsi="GHEA Mariam" w:cs="Arial"/>
          <w:sz w:val="24"/>
          <w:szCs w:val="24"/>
        </w:rPr>
        <w:softHyphen/>
      </w:r>
      <w:r w:rsidRPr="005D4747">
        <w:rPr>
          <w:rFonts w:ascii="GHEA Mariam" w:hAnsi="GHEA Mariam" w:cs="Arial"/>
          <w:sz w:val="24"/>
          <w:szCs w:val="24"/>
        </w:rPr>
        <w:t>ՏԱՆԻ</w:t>
      </w:r>
      <w:r w:rsidRPr="005D4747">
        <w:rPr>
          <w:rFonts w:ascii="GHEA Mariam" w:hAnsi="GHEA Mariam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z w:val="24"/>
          <w:szCs w:val="24"/>
        </w:rPr>
        <w:t>ՀԱՆՐԱՊԵՏՈՒԹՅԱՆ</w:t>
      </w:r>
      <w:r w:rsidRPr="005D4747">
        <w:rPr>
          <w:rFonts w:ascii="GHEA Mariam" w:hAnsi="GHEA Mariam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z w:val="24"/>
          <w:szCs w:val="24"/>
        </w:rPr>
        <w:t>ԿՐԹՈՒԹՅԱՆ</w:t>
      </w:r>
      <w:r w:rsidRPr="005D4747">
        <w:rPr>
          <w:rFonts w:ascii="GHEA Mariam" w:hAnsi="GHEA Mariam"/>
          <w:sz w:val="24"/>
          <w:szCs w:val="24"/>
          <w:lang w:val="af-ZA"/>
        </w:rPr>
        <w:t xml:space="preserve">, </w:t>
      </w:r>
      <w:r w:rsidRPr="005D4747">
        <w:rPr>
          <w:rFonts w:ascii="GHEA Mariam" w:hAnsi="GHEA Mariam" w:cs="Arial"/>
          <w:sz w:val="24"/>
          <w:szCs w:val="24"/>
        </w:rPr>
        <w:t>ԳԻՏՈՒԹՅԱՆ</w:t>
      </w:r>
      <w:r w:rsidRPr="005D4747">
        <w:rPr>
          <w:rFonts w:ascii="GHEA Mariam" w:hAnsi="GHEA Mariam"/>
          <w:sz w:val="24"/>
          <w:szCs w:val="24"/>
          <w:lang w:val="af-ZA"/>
        </w:rPr>
        <w:t xml:space="preserve">, </w:t>
      </w:r>
      <w:r w:rsidRPr="005D4747">
        <w:rPr>
          <w:rFonts w:ascii="GHEA Mariam" w:hAnsi="GHEA Mariam" w:cs="Arial"/>
          <w:sz w:val="24"/>
          <w:szCs w:val="24"/>
        </w:rPr>
        <w:t>ՄՇԱԿՈՒՅԹԻ</w:t>
      </w:r>
      <w:r w:rsidRPr="005D4747">
        <w:rPr>
          <w:rFonts w:ascii="GHEA Mariam" w:hAnsi="GHEA Mariam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z w:val="24"/>
          <w:szCs w:val="24"/>
        </w:rPr>
        <w:t>ԵՎ</w:t>
      </w:r>
      <w:r w:rsidRPr="005D4747">
        <w:rPr>
          <w:rFonts w:ascii="GHEA Mariam" w:hAnsi="GHEA Mariam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pacing w:val="-6"/>
          <w:sz w:val="24"/>
          <w:szCs w:val="24"/>
        </w:rPr>
        <w:t>ՍՊՈՐՏԻ</w:t>
      </w:r>
      <w:r w:rsidRPr="005D474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pacing w:val="-6"/>
          <w:sz w:val="24"/>
          <w:szCs w:val="24"/>
        </w:rPr>
        <w:t>ՆԱԽԱՐԱՐՈՒԹՅԱՆ</w:t>
      </w:r>
      <w:r w:rsidRPr="005D4747">
        <w:rPr>
          <w:rFonts w:ascii="GHEA Mariam" w:hAnsi="GHEA Mariam"/>
          <w:spacing w:val="-6"/>
          <w:sz w:val="24"/>
          <w:szCs w:val="24"/>
          <w:lang w:val="af-ZA"/>
        </w:rPr>
        <w:t xml:space="preserve"> «</w:t>
      </w:r>
      <w:r w:rsidRPr="005D4747">
        <w:rPr>
          <w:rFonts w:ascii="GHEA Mariam" w:hAnsi="GHEA Mariam" w:cs="Arial"/>
          <w:spacing w:val="-6"/>
          <w:sz w:val="24"/>
          <w:szCs w:val="24"/>
          <w:lang w:val="hy-AM"/>
        </w:rPr>
        <w:t>ԳՈՐԻՍԻ</w:t>
      </w:r>
      <w:r w:rsidRPr="005D4747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5D4747">
        <w:rPr>
          <w:rFonts w:ascii="GHEA Mariam" w:hAnsi="GHEA Mariam" w:cs="Arial"/>
          <w:spacing w:val="-6"/>
          <w:sz w:val="24"/>
          <w:szCs w:val="24"/>
          <w:lang w:val="hy-AM"/>
        </w:rPr>
        <w:t>ՊՐՈՖ</w:t>
      </w:r>
      <w:r w:rsidRPr="005D4747">
        <w:rPr>
          <w:rFonts w:ascii="GHEA Mariam" w:hAnsi="GHEA Mariam"/>
          <w:spacing w:val="-6"/>
          <w:sz w:val="24"/>
          <w:szCs w:val="24"/>
          <w:lang w:val="hy-AM"/>
        </w:rPr>
        <w:t xml:space="preserve">. </w:t>
      </w:r>
      <w:r w:rsidRPr="005D4747">
        <w:rPr>
          <w:rFonts w:ascii="GHEA Mariam" w:hAnsi="GHEA Mariam" w:cs="Arial"/>
          <w:spacing w:val="-6"/>
          <w:sz w:val="24"/>
          <w:szCs w:val="24"/>
          <w:lang w:val="hy-AM"/>
        </w:rPr>
        <w:t>Խ</w:t>
      </w:r>
      <w:r w:rsidRPr="005D4747">
        <w:rPr>
          <w:rFonts w:ascii="GHEA Mariam" w:hAnsi="GHEA Mariam"/>
          <w:spacing w:val="-6"/>
          <w:sz w:val="24"/>
          <w:szCs w:val="24"/>
          <w:lang w:val="hy-AM"/>
        </w:rPr>
        <w:t xml:space="preserve">. </w:t>
      </w:r>
      <w:r w:rsidRPr="005D4747">
        <w:rPr>
          <w:rFonts w:ascii="GHEA Mariam" w:hAnsi="GHEA Mariam" w:cs="Arial"/>
          <w:spacing w:val="-6"/>
          <w:sz w:val="24"/>
          <w:szCs w:val="24"/>
          <w:lang w:val="hy-AM"/>
        </w:rPr>
        <w:t>ԵՐԻՑՅԱՆԻ</w:t>
      </w:r>
      <w:r w:rsidRPr="005D474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D4747">
        <w:rPr>
          <w:rFonts w:ascii="GHEA Mariam" w:hAnsi="GHEA Mariam" w:cs="Arial"/>
          <w:spacing w:val="-6"/>
          <w:sz w:val="24"/>
          <w:szCs w:val="24"/>
          <w:lang w:val="hy-AM"/>
        </w:rPr>
        <w:t>ԱՆՎԱՆ</w:t>
      </w:r>
      <w:r w:rsidRPr="005D474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D4747">
        <w:rPr>
          <w:rFonts w:ascii="GHEA Mariam" w:hAnsi="GHEA Mariam" w:cs="Arial"/>
          <w:spacing w:val="-6"/>
          <w:sz w:val="24"/>
          <w:szCs w:val="24"/>
          <w:lang w:val="hy-AM"/>
        </w:rPr>
        <w:t>ՊԵՏԱ</w:t>
      </w:r>
      <w:r w:rsidRPr="005D4747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5D4747">
        <w:rPr>
          <w:rFonts w:ascii="GHEA Mariam" w:hAnsi="GHEA Mariam" w:cs="Arial"/>
          <w:sz w:val="24"/>
          <w:szCs w:val="24"/>
          <w:lang w:val="hy-AM"/>
        </w:rPr>
        <w:t>ԿԱՆ</w:t>
      </w:r>
      <w:r w:rsidRPr="005D4747">
        <w:rPr>
          <w:rFonts w:ascii="GHEA Mariam" w:hAnsi="GHEA Mariam"/>
          <w:sz w:val="24"/>
          <w:szCs w:val="24"/>
          <w:lang w:val="hy-AM"/>
        </w:rPr>
        <w:t xml:space="preserve"> </w:t>
      </w:r>
      <w:r w:rsidRPr="005D4747">
        <w:rPr>
          <w:rFonts w:ascii="GHEA Mariam" w:hAnsi="GHEA Mariam" w:cs="Arial"/>
          <w:sz w:val="24"/>
          <w:szCs w:val="24"/>
          <w:lang w:val="hy-AM"/>
        </w:rPr>
        <w:t>ԳՅՈՒՂԱՏՆՏԵՍԱԿԱՆ</w:t>
      </w:r>
      <w:r w:rsidRPr="005D4747">
        <w:rPr>
          <w:rFonts w:ascii="GHEA Mariam" w:hAnsi="GHEA Mariam"/>
          <w:sz w:val="24"/>
          <w:szCs w:val="24"/>
          <w:lang w:val="hy-AM"/>
        </w:rPr>
        <w:t xml:space="preserve">  </w:t>
      </w:r>
      <w:r w:rsidRPr="005D4747">
        <w:rPr>
          <w:rFonts w:ascii="GHEA Mariam" w:hAnsi="GHEA Mariam" w:cs="Arial"/>
          <w:sz w:val="24"/>
          <w:szCs w:val="24"/>
          <w:lang w:val="hy-AM"/>
        </w:rPr>
        <w:t>ՔՈԼԵՋ</w:t>
      </w:r>
      <w:r w:rsidRPr="005D4747">
        <w:rPr>
          <w:rFonts w:ascii="GHEA Mariam" w:hAnsi="GHEA Mariam"/>
          <w:sz w:val="24"/>
          <w:szCs w:val="24"/>
          <w:lang w:val="af-ZA"/>
        </w:rPr>
        <w:t xml:space="preserve">» </w:t>
      </w:r>
      <w:r w:rsidRPr="005D4747">
        <w:rPr>
          <w:rFonts w:ascii="GHEA Mariam" w:hAnsi="GHEA Mariam" w:cs="Arial"/>
          <w:sz w:val="24"/>
          <w:szCs w:val="24"/>
        </w:rPr>
        <w:t>ՊԵՏԱԿԱՆ</w:t>
      </w:r>
      <w:r w:rsidRPr="005D4747">
        <w:rPr>
          <w:rFonts w:ascii="GHEA Mariam" w:hAnsi="GHEA Mariam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z w:val="24"/>
          <w:szCs w:val="24"/>
        </w:rPr>
        <w:t>ՈՉ</w:t>
      </w:r>
      <w:r w:rsidRPr="005D4747">
        <w:rPr>
          <w:rFonts w:ascii="GHEA Mariam" w:hAnsi="GHEA Mariam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z w:val="24"/>
          <w:szCs w:val="24"/>
        </w:rPr>
        <w:t>ԱՌԵՎՏՐԱՅԻՆ</w:t>
      </w:r>
      <w:r w:rsidRPr="005D4747">
        <w:rPr>
          <w:rFonts w:ascii="GHEA Mariam" w:hAnsi="GHEA Mariam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z w:val="24"/>
          <w:szCs w:val="24"/>
        </w:rPr>
        <w:t>ԿԱԶՄԱ</w:t>
      </w:r>
      <w:r>
        <w:rPr>
          <w:rFonts w:ascii="GHEA Mariam" w:hAnsi="GHEA Mariam" w:cs="Arial"/>
          <w:sz w:val="24"/>
          <w:szCs w:val="24"/>
        </w:rPr>
        <w:softHyphen/>
      </w:r>
      <w:r w:rsidRPr="005D4747">
        <w:rPr>
          <w:rFonts w:ascii="GHEA Mariam" w:hAnsi="GHEA Mariam" w:cs="Arial"/>
          <w:sz w:val="24"/>
          <w:szCs w:val="24"/>
        </w:rPr>
        <w:t>ԿԵՐՊՈՒԹՅՈՒՆՆԵՐԸ</w:t>
      </w:r>
      <w:r w:rsidRPr="005D4747">
        <w:rPr>
          <w:rFonts w:ascii="GHEA Mariam" w:hAnsi="GHEA Mariam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z w:val="24"/>
          <w:szCs w:val="24"/>
        </w:rPr>
        <w:t>ՄԻԱՁՈՒԼՄԱՆ</w:t>
      </w:r>
      <w:r w:rsidRPr="005D4747">
        <w:rPr>
          <w:rFonts w:ascii="GHEA Mariam" w:hAnsi="GHEA Mariam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z w:val="24"/>
          <w:szCs w:val="24"/>
        </w:rPr>
        <w:t>ՁԵՎՈՎ</w:t>
      </w:r>
      <w:r w:rsidRPr="005D4747">
        <w:rPr>
          <w:rFonts w:ascii="GHEA Mariam" w:hAnsi="GHEA Mariam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z w:val="24"/>
          <w:szCs w:val="24"/>
        </w:rPr>
        <w:t>ՀԱՅԱՍՏԱՆԻ</w:t>
      </w:r>
      <w:r w:rsidRPr="005D4747">
        <w:rPr>
          <w:rFonts w:ascii="GHEA Mariam" w:hAnsi="GHEA Mariam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pacing w:val="-6"/>
          <w:sz w:val="24"/>
          <w:szCs w:val="24"/>
        </w:rPr>
        <w:t>ՀԱՆՐԱՊԵ</w:t>
      </w:r>
      <w:r w:rsidRPr="005D4747">
        <w:rPr>
          <w:rFonts w:ascii="GHEA Mariam" w:hAnsi="GHEA Mariam" w:cs="Arial"/>
          <w:spacing w:val="-6"/>
          <w:sz w:val="24"/>
          <w:szCs w:val="24"/>
        </w:rPr>
        <w:softHyphen/>
        <w:t>ՏՈՒ</w:t>
      </w:r>
      <w:r w:rsidRPr="005D4747">
        <w:rPr>
          <w:rFonts w:ascii="GHEA Mariam" w:hAnsi="GHEA Mariam" w:cs="Arial"/>
          <w:spacing w:val="-6"/>
          <w:sz w:val="24"/>
          <w:szCs w:val="24"/>
        </w:rPr>
        <w:softHyphen/>
        <w:t>ԹՅԱՆ</w:t>
      </w:r>
      <w:r w:rsidRPr="005D474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pacing w:val="-6"/>
          <w:sz w:val="24"/>
          <w:szCs w:val="24"/>
        </w:rPr>
        <w:t>ԿՐԹՈՒԹՅԱՆ</w:t>
      </w:r>
      <w:r w:rsidRPr="005D4747">
        <w:rPr>
          <w:rFonts w:ascii="GHEA Mariam" w:hAnsi="GHEA Mariam"/>
          <w:spacing w:val="-6"/>
          <w:sz w:val="24"/>
          <w:szCs w:val="24"/>
          <w:lang w:val="af-ZA"/>
        </w:rPr>
        <w:t xml:space="preserve">, </w:t>
      </w:r>
      <w:r w:rsidRPr="005D4747">
        <w:rPr>
          <w:rFonts w:ascii="GHEA Mariam" w:hAnsi="GHEA Mariam" w:cs="Arial"/>
          <w:spacing w:val="-6"/>
          <w:sz w:val="24"/>
          <w:szCs w:val="24"/>
        </w:rPr>
        <w:t>ԳԻՏՈՒԹՅԱՆ</w:t>
      </w:r>
      <w:r w:rsidRPr="005D4747">
        <w:rPr>
          <w:rFonts w:ascii="GHEA Mariam" w:hAnsi="GHEA Mariam"/>
          <w:spacing w:val="-6"/>
          <w:sz w:val="24"/>
          <w:szCs w:val="24"/>
          <w:lang w:val="af-ZA"/>
        </w:rPr>
        <w:t xml:space="preserve">, </w:t>
      </w:r>
      <w:r w:rsidRPr="005D4747">
        <w:rPr>
          <w:rFonts w:ascii="GHEA Mariam" w:hAnsi="GHEA Mariam" w:cs="Arial"/>
          <w:spacing w:val="-6"/>
          <w:sz w:val="24"/>
          <w:szCs w:val="24"/>
        </w:rPr>
        <w:t>ՄՇԱԿՈՒՅԹԻ</w:t>
      </w:r>
      <w:r w:rsidRPr="005D474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pacing w:val="-6"/>
          <w:sz w:val="24"/>
          <w:szCs w:val="24"/>
        </w:rPr>
        <w:t>ԵՎ</w:t>
      </w:r>
      <w:r w:rsidRPr="005D474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pacing w:val="-6"/>
          <w:sz w:val="24"/>
          <w:szCs w:val="24"/>
        </w:rPr>
        <w:t>ՍՊՈՐՏԻ</w:t>
      </w:r>
      <w:r w:rsidRPr="005D474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pacing w:val="-6"/>
          <w:sz w:val="24"/>
          <w:szCs w:val="24"/>
        </w:rPr>
        <w:t>ՆԱԽԱՐԱ</w:t>
      </w:r>
      <w:r w:rsidRPr="005D4747">
        <w:rPr>
          <w:rFonts w:ascii="GHEA Mariam" w:hAnsi="GHEA Mariam" w:cs="Arial"/>
          <w:spacing w:val="-6"/>
          <w:sz w:val="24"/>
          <w:szCs w:val="24"/>
        </w:rPr>
        <w:softHyphen/>
        <w:t>ՐՈՒ</w:t>
      </w:r>
      <w:r>
        <w:rPr>
          <w:rFonts w:ascii="GHEA Mariam" w:hAnsi="GHEA Mariam" w:cs="Arial"/>
          <w:sz w:val="24"/>
          <w:szCs w:val="24"/>
        </w:rPr>
        <w:softHyphen/>
      </w:r>
      <w:r w:rsidRPr="005D4747">
        <w:rPr>
          <w:rFonts w:ascii="GHEA Mariam" w:hAnsi="GHEA Mariam" w:cs="Arial"/>
          <w:sz w:val="24"/>
          <w:szCs w:val="24"/>
        </w:rPr>
        <w:t>ԹՅԱՆ</w:t>
      </w:r>
      <w:r w:rsidRPr="005D4747">
        <w:rPr>
          <w:rFonts w:ascii="GHEA Mariam" w:hAnsi="GHEA Mariam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sz w:val="24"/>
          <w:szCs w:val="24"/>
          <w:lang w:val="hy-AM"/>
        </w:rPr>
        <w:t>«</w:t>
      </w:r>
      <w:r w:rsidRPr="005D4747">
        <w:rPr>
          <w:rFonts w:ascii="GHEA Mariam" w:hAnsi="GHEA Mariam" w:cs="Arial"/>
          <w:sz w:val="24"/>
          <w:szCs w:val="24"/>
          <w:lang w:val="hy-AM"/>
        </w:rPr>
        <w:t>ԳՈՐԻՍԻ</w:t>
      </w:r>
      <w:r w:rsidRPr="005D4747">
        <w:rPr>
          <w:rFonts w:ascii="GHEA Mariam" w:hAnsi="GHEA Mariam"/>
          <w:sz w:val="24"/>
          <w:szCs w:val="24"/>
          <w:lang w:val="hy-AM"/>
        </w:rPr>
        <w:t xml:space="preserve"> </w:t>
      </w:r>
      <w:r w:rsidRPr="005D4747">
        <w:rPr>
          <w:rFonts w:ascii="GHEA Mariam" w:hAnsi="GHEA Mariam" w:cs="Arial"/>
          <w:sz w:val="24"/>
          <w:szCs w:val="24"/>
          <w:lang w:val="hy-AM"/>
        </w:rPr>
        <w:t>ԲԱԶՄԱԳՈՐԾԱՌՈՒԹԱՅԻՆ</w:t>
      </w:r>
      <w:r w:rsidRPr="005D4747">
        <w:rPr>
          <w:rFonts w:ascii="GHEA Mariam" w:hAnsi="GHEA Mariam"/>
          <w:sz w:val="24"/>
          <w:szCs w:val="24"/>
          <w:lang w:val="hy-AM"/>
        </w:rPr>
        <w:t xml:space="preserve"> </w:t>
      </w:r>
      <w:r w:rsidRPr="005D474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D4747">
        <w:rPr>
          <w:rFonts w:ascii="GHEA Mariam" w:hAnsi="GHEA Mariam"/>
          <w:sz w:val="24"/>
          <w:szCs w:val="24"/>
          <w:lang w:val="hy-AM"/>
        </w:rPr>
        <w:t xml:space="preserve"> </w:t>
      </w:r>
      <w:r w:rsidRPr="005D4747">
        <w:rPr>
          <w:rFonts w:ascii="GHEA Mariam" w:hAnsi="GHEA Mariam" w:cs="Arial"/>
          <w:sz w:val="24"/>
          <w:szCs w:val="24"/>
          <w:lang w:val="hy-AM"/>
        </w:rPr>
        <w:t>ՔՈԼԵՋ</w:t>
      </w:r>
      <w:r w:rsidRPr="005D4747">
        <w:rPr>
          <w:rFonts w:ascii="GHEA Mariam" w:hAnsi="GHEA Mariam"/>
          <w:sz w:val="24"/>
          <w:szCs w:val="24"/>
          <w:lang w:val="hy-AM"/>
        </w:rPr>
        <w:t xml:space="preserve">» </w:t>
      </w:r>
      <w:r w:rsidRPr="005D4747">
        <w:rPr>
          <w:rFonts w:ascii="GHEA Mariam" w:hAnsi="GHEA Mariam" w:cs="Arial"/>
          <w:sz w:val="24"/>
          <w:szCs w:val="24"/>
        </w:rPr>
        <w:t>ՊԵՏԱԿԱՆ</w:t>
      </w:r>
      <w:r w:rsidRPr="005D4747">
        <w:rPr>
          <w:rFonts w:ascii="GHEA Mariam" w:hAnsi="GHEA Mariam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pacing w:val="-4"/>
          <w:sz w:val="24"/>
          <w:szCs w:val="24"/>
        </w:rPr>
        <w:t>ՈՉ</w:t>
      </w:r>
      <w:r w:rsidRPr="005D4747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pacing w:val="-4"/>
          <w:sz w:val="24"/>
          <w:szCs w:val="24"/>
        </w:rPr>
        <w:t>ԱՌԵՎՏՐԱՅԻՆ</w:t>
      </w:r>
      <w:r w:rsidRPr="005D4747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 w:cs="Arial"/>
          <w:spacing w:val="-4"/>
          <w:sz w:val="24"/>
          <w:szCs w:val="24"/>
        </w:rPr>
        <w:t>ԿԱԶՄԱԿԵՐՊՈՒԹՅԱՆ</w:t>
      </w:r>
      <w:r w:rsidRPr="005D4747">
        <w:rPr>
          <w:rFonts w:ascii="GHEA Mariam" w:hAnsi="GHEA Mariam"/>
          <w:spacing w:val="-4"/>
          <w:sz w:val="24"/>
          <w:szCs w:val="24"/>
          <w:lang w:val="af-ZA"/>
        </w:rPr>
        <w:t xml:space="preserve">  </w:t>
      </w:r>
      <w:r w:rsidRPr="005D4747">
        <w:rPr>
          <w:rFonts w:ascii="GHEA Mariam" w:hAnsi="GHEA Mariam" w:cs="Arial"/>
          <w:spacing w:val="-4"/>
          <w:sz w:val="24"/>
          <w:szCs w:val="24"/>
        </w:rPr>
        <w:t>ՎԵՐԱԿԱԶՄԱԿԵՐՊԵԼՈՒ</w:t>
      </w:r>
      <w:r w:rsidRPr="005D4747">
        <w:rPr>
          <w:rFonts w:ascii="GHEA Mariam" w:hAnsi="GHEA Mariam"/>
          <w:spacing w:val="-4"/>
          <w:sz w:val="24"/>
          <w:szCs w:val="24"/>
          <w:lang w:val="af-ZA"/>
        </w:rPr>
        <w:t xml:space="preserve">  </w:t>
      </w:r>
      <w:r w:rsidRPr="005D4747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</w:p>
    <w:p w:rsidR="005D4747" w:rsidRDefault="005D4747" w:rsidP="005D4747">
      <w:pPr>
        <w:pStyle w:val="mechtex"/>
        <w:jc w:val="both"/>
        <w:rPr>
          <w:rFonts w:ascii="GHEA Mariam" w:hAnsi="GHEA Mariam" w:cs="Arial"/>
          <w:spacing w:val="-4"/>
          <w:sz w:val="24"/>
          <w:szCs w:val="24"/>
          <w:lang w:val="hy-AM"/>
        </w:rPr>
      </w:pPr>
      <w:r>
        <w:rPr>
          <w:rFonts w:ascii="GHEA Mariam" w:hAnsi="GHEA Mariam" w:cs="Arial"/>
          <w:spacing w:val="-4"/>
          <w:sz w:val="24"/>
          <w:szCs w:val="24"/>
          <w:lang w:val="hy-AM"/>
        </w:rPr>
        <w:t>-----------------------------------------------------------------------------------------------------------------------</w:t>
      </w:r>
    </w:p>
    <w:p w:rsidR="005D4747" w:rsidRDefault="005D4747" w:rsidP="005D4747">
      <w:pPr>
        <w:pStyle w:val="mechtex"/>
        <w:rPr>
          <w:rFonts w:asciiTheme="minorHAnsi" w:hAnsiTheme="minorHAnsi"/>
          <w:lang w:val="hy-AM"/>
        </w:rPr>
      </w:pPr>
    </w:p>
    <w:p w:rsidR="005D4747" w:rsidRPr="005D4747" w:rsidRDefault="005D4747" w:rsidP="005D4747">
      <w:pPr>
        <w:pStyle w:val="mechtex"/>
        <w:rPr>
          <w:rFonts w:asciiTheme="minorHAnsi" w:hAnsiTheme="minorHAnsi"/>
          <w:lang w:val="hy-AM"/>
        </w:rPr>
      </w:pPr>
    </w:p>
    <w:p w:rsidR="005D4747" w:rsidRPr="005D4747" w:rsidRDefault="005D4747" w:rsidP="005D4747">
      <w:pPr>
        <w:pStyle w:val="norm"/>
        <w:tabs>
          <w:tab w:val="left" w:pos="1080"/>
        </w:tabs>
        <w:spacing w:line="360" w:lineRule="auto"/>
        <w:ind w:firstLine="720"/>
        <w:rPr>
          <w:rFonts w:ascii="GHEA Mariam" w:hAnsi="GHEA Mariam"/>
          <w:spacing w:val="-2"/>
          <w:sz w:val="28"/>
          <w:szCs w:val="24"/>
          <w:lang w:val="de-DE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Հայաստանի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Հանրապետության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քաղաքացիական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օրենսգրքի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63-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րդ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հոդ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վածի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1-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ին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և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3-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րդ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մասերի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>, 64-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րդ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հոդվածի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1-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ին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մասի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և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«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Պետական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ոչ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առևտրային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կազմա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կեր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պու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թյուն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ների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մասին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»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Հայաստանի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Հանրապետության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օրենքի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13-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րդ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հոդվածի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2-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րդ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մասի «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զ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»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ենթակետի, 9-րդ և 24-րդ հոդվածների պահանջներին </w:t>
      </w:r>
      <w:r w:rsidRPr="00DA23AE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հա</w:t>
      </w:r>
      <w:r w:rsidR="00DA23AE" w:rsidRPr="00DA23AE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մապատասխան` </w:t>
      </w:r>
      <w:r w:rsidRPr="00DA23AE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r w:rsidRPr="00DA23A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DA23AE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r w:rsidRPr="00DA23A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DA23AE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r w:rsidRPr="00DA23A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DA23AE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DA23A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DA23AE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DA23A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DA23AE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DA23A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DA23AE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DA23A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DA23AE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r w:rsidRPr="00DA23A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DA23AE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DA23A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 </w:t>
      </w:r>
      <w:r w:rsidRPr="00DA23AE">
        <w:rPr>
          <w:rFonts w:ascii="GHEA Mariam" w:hAnsi="GHEA Mariam" w:cs="Sylfaen"/>
          <w:spacing w:val="-6"/>
          <w:sz w:val="24"/>
          <w:szCs w:val="22"/>
          <w:lang w:val="de-DE"/>
        </w:rPr>
        <w:t>է</w:t>
      </w:r>
      <w:r w:rsidRPr="00DA23AE">
        <w:rPr>
          <w:rFonts w:ascii="GHEA Mariam" w:hAnsi="GHEA Mariam" w:cs="Arial Armenian"/>
          <w:spacing w:val="-6"/>
          <w:sz w:val="24"/>
          <w:szCs w:val="22"/>
          <w:lang w:val="de-DE"/>
        </w:rPr>
        <w:t>.</w:t>
      </w:r>
    </w:p>
    <w:p w:rsidR="005D4747" w:rsidRPr="005D4747" w:rsidRDefault="005D4747" w:rsidP="005D4747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1. Հայաս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  <w:t>տա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  <w:t>նի Հանրապետության կրթության, գիտության, մշակույթի և սպորտի   նախարարության «Գորիսի պետական քոլեջ»  (պետական գրանցման համարը՝ 18.210.00533)  և Հայաս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  <w:t>տա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  <w:t>նի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Հանրապետության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կրթության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,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գիտության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,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lastRenderedPageBreak/>
        <w:t>մշակույթի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և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սպորտի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 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նախարարության</w:t>
      </w:r>
      <w:r w:rsidRPr="005D4747">
        <w:rPr>
          <w:rFonts w:ascii="GHEA Mariam" w:hAnsi="GHEA Mariam" w:cstheme="minorHAnsi"/>
          <w:spacing w:val="-2"/>
          <w:sz w:val="24"/>
          <w:szCs w:val="24"/>
          <w:lang w:val="hy-AM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«Գորիսի  պրոֆ. Խ. Երիցյանի անվան պե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տական գյուղատնտեսական  քոլեջ»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>(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պետական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գրանցման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համարը՝ 18.210.00574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)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պետական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ոչ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առևտրային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կազմակերպությունները միաձուլման ձևով վերակազ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մա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  <w:t>կեր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  <w:t>պել` ստեղծելով Հայաս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  <w:t>տա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  <w:t>նի Հանրապետության կրթության, գիտության, մշակույթի և սպորտի նախարարության «Գորիսի բազմագործառութային պետա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կան քոլեջ» պետական ոչ առևտրա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  <w:t xml:space="preserve">յին կազմակերպություն (այսուհետ՝ 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ք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ոլեջ):</w:t>
      </w:r>
    </w:p>
    <w:p w:rsidR="005D4747" w:rsidRPr="005D4747" w:rsidRDefault="005D4747" w:rsidP="005D4747">
      <w:pPr>
        <w:pStyle w:val="BodyText"/>
        <w:tabs>
          <w:tab w:val="left" w:pos="1080"/>
        </w:tabs>
        <w:kinsoku w:val="0"/>
        <w:overflowPunct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2. Սահմանել, որ՝</w:t>
      </w:r>
    </w:p>
    <w:p w:rsidR="005D4747" w:rsidRPr="005D4747" w:rsidRDefault="005D4747" w:rsidP="005D4747">
      <w:pPr>
        <w:pStyle w:val="BodyText"/>
        <w:numPr>
          <w:ilvl w:val="0"/>
          <w:numId w:val="1"/>
        </w:numPr>
        <w:tabs>
          <w:tab w:val="left" w:pos="1080"/>
        </w:tabs>
        <w:kinsoku w:val="0"/>
        <w:overflowPunct w:val="0"/>
        <w:autoSpaceDE w:val="0"/>
        <w:autoSpaceDN w:val="0"/>
        <w:adjustRightInd w:val="0"/>
        <w:ind w:left="0"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Հայաստանի Հանրապետության կրթության, գիտության, մշակույթի և սպորտի նախարարության «Գորիսի պետական քոլեջ»  և Հայաստանի Հանրա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պե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տության կրթության, գիտության, մշակույթի և սպորտի  նախարարության «Գորիսի  պրոֆ. Խ. Երիցյանի անվան պետական գյուղատնտեսական  քոլեջ» պետական ոչ առևտրային կազ</w:t>
      </w:r>
      <w:r w:rsidR="006A6DB6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մակերպությունների իրավահաջորդը ք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ոլեջն է, և վերջինիս են անցնում միաձուլված իրավաբանական անձերի իրավունքներն ու պարտակա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նու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թյունները՝ փոխանցման ակտերին համապատասխան.</w:t>
      </w:r>
    </w:p>
    <w:p w:rsidR="005D4747" w:rsidRPr="005D4747" w:rsidRDefault="005D4747" w:rsidP="005D4747">
      <w:pPr>
        <w:pStyle w:val="BodyText"/>
        <w:tabs>
          <w:tab w:val="left" w:pos="1080"/>
        </w:tabs>
        <w:kinsoku w:val="0"/>
        <w:overflowPunct w:val="0"/>
        <w:autoSpaceDE w:val="0"/>
        <w:autoSpaceDN w:val="0"/>
        <w:adjustRightInd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2) վերակազմակերպման հետ կապված ծախսերը կատարվելու են Հայաս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տանի Հանրապետության կրթության, գիտության, մշակույթի և սպորտի նախա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t>-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րա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րության «Գորիսի պետական քոլեջ»  և Հայաստանի Հանրապետության </w:t>
      </w:r>
      <w:r w:rsidRPr="00DA2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կրթու</w:t>
      </w:r>
      <w:r w:rsidR="00DA23AE" w:rsidRPr="00DA2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թյան, գիտության, մշակույթի և սպորտի նախարարության «Գորիսի պրոֆ. Խ.</w:t>
      </w:r>
      <w:r w:rsidR="00DA23AE" w:rsidRPr="00DA2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A2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Երից</w:t>
      </w:r>
      <w:r w:rsidR="00DA2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յան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ի անվան պետական գյուղատնտեսական  քոլեջ» պետական ոչ առևտրային կազմակերպությունների միջոցների հաշվին.</w:t>
      </w:r>
    </w:p>
    <w:p w:rsidR="005D4747" w:rsidRPr="005D4747" w:rsidRDefault="005D4747" w:rsidP="005D4747">
      <w:pPr>
        <w:pStyle w:val="BodyText"/>
        <w:tabs>
          <w:tab w:val="left" w:pos="1080"/>
        </w:tabs>
        <w:kinsoku w:val="0"/>
        <w:overflowPunct w:val="0"/>
        <w:autoSpaceDE w:val="0"/>
        <w:autoSpaceDN w:val="0"/>
        <w:adjustRightInd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3) </w:t>
      </w:r>
      <w:r w:rsidR="006A6DB6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ք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ոլեջի գործունեության հիմնական առարկան միջին մասնագիտական կրթական ծրագրերի իրականացումն է: Քոլեջը կարող է Հայաստանի Հանրա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պե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տության օրենսդրությամբ սահմանված կարգով իրականացնել հանրակրթական կամ նախնական մասնագիտական (արհեստագործական) կրթական ծրագրեր.</w:t>
      </w:r>
    </w:p>
    <w:p w:rsidR="005D4747" w:rsidRPr="005D4747" w:rsidRDefault="006A6DB6" w:rsidP="005D4747">
      <w:pPr>
        <w:pStyle w:val="BodyText"/>
        <w:tabs>
          <w:tab w:val="left" w:pos="1080"/>
          <w:tab w:val="left" w:pos="1149"/>
        </w:tabs>
        <w:kinsoku w:val="0"/>
        <w:overflowPunct w:val="0"/>
        <w:autoSpaceDE w:val="0"/>
        <w:autoSpaceDN w:val="0"/>
        <w:adjustRightInd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>
        <w:rPr>
          <w:rFonts w:ascii="GHEA Mariam" w:hAnsi="GHEA Mariam"/>
          <w:color w:val="000000"/>
          <w:spacing w:val="-2"/>
          <w:sz w:val="24"/>
          <w:szCs w:val="24"/>
          <w:lang w:val="hy-AM"/>
        </w:rPr>
        <w:t>4) ք</w:t>
      </w:r>
      <w:r w:rsidR="005D4747"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ոլեջի գործունեության հիմնական նպատակներն են`</w:t>
      </w:r>
    </w:p>
    <w:p w:rsidR="005D4747" w:rsidRPr="005D4747" w:rsidRDefault="005D4747" w:rsidP="005D4747">
      <w:pPr>
        <w:pStyle w:val="BodyText"/>
        <w:tabs>
          <w:tab w:val="left" w:pos="1080"/>
        </w:tabs>
        <w:kinsoku w:val="0"/>
        <w:overflowPunct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ա. ազգային, բարոյական և համամարդկային արժեքների ոգով կրթության կազմակերպումը, անձի մտավոր և հոգևոր զարգացման պահանջմունքների բավա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րարումը,</w:t>
      </w:r>
    </w:p>
    <w:p w:rsidR="005D4747" w:rsidRPr="005D4747" w:rsidRDefault="005D4747" w:rsidP="005D4747">
      <w:pPr>
        <w:pStyle w:val="BodyText"/>
        <w:tabs>
          <w:tab w:val="left" w:pos="1080"/>
        </w:tabs>
        <w:kinsoku w:val="0"/>
        <w:overflowPunct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lastRenderedPageBreak/>
        <w:t>բ. արհեստագործական և միջին մասնագիտական կրթության որակի բարե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լավման ապահովումը և բարելավման համապատասխան համակարգի կիրառումը,</w:t>
      </w:r>
    </w:p>
    <w:p w:rsidR="005D4747" w:rsidRPr="005D4747" w:rsidRDefault="005D4747" w:rsidP="005D4747">
      <w:pPr>
        <w:pStyle w:val="BodyText"/>
        <w:tabs>
          <w:tab w:val="left" w:pos="1080"/>
        </w:tabs>
        <w:kinsoku w:val="0"/>
        <w:overflowPunct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գ. ուսումնական գործընթացի կազմակերպման թափանցիկության և հրա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պարակայնության   ապահովումը,</w:t>
      </w:r>
    </w:p>
    <w:p w:rsidR="005D4747" w:rsidRPr="005D4747" w:rsidRDefault="005D4747" w:rsidP="005D4747">
      <w:pPr>
        <w:pStyle w:val="BodyText"/>
        <w:tabs>
          <w:tab w:val="left" w:pos="1080"/>
        </w:tabs>
        <w:kinsoku w:val="0"/>
        <w:overflowPunct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դ. բնակչության շրջանում գիտելիքների տարածումը, նրա կրթական և մշա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կութային մակարդակի բարձրացումը,</w:t>
      </w:r>
    </w:p>
    <w:p w:rsidR="005D4747" w:rsidRPr="005D4747" w:rsidRDefault="005D4747" w:rsidP="005D4747">
      <w:pPr>
        <w:pStyle w:val="BodyText"/>
        <w:tabs>
          <w:tab w:val="left" w:pos="1080"/>
        </w:tabs>
        <w:kinsoku w:val="0"/>
        <w:overflowPunct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ե. սոցիալական գործընկերների հետ համագործակցության ապահովումը,</w:t>
      </w:r>
    </w:p>
    <w:p w:rsidR="005D4747" w:rsidRPr="005D4747" w:rsidRDefault="005D4747" w:rsidP="005D4747">
      <w:pPr>
        <w:pStyle w:val="BodyText"/>
        <w:tabs>
          <w:tab w:val="left" w:pos="1080"/>
        </w:tabs>
        <w:kinsoku w:val="0"/>
        <w:overflowPunct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DA23A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զ.   ուսանողների   մեջ   հմտությունների   և   աշխատանքի   նկատմամբ պատա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ս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խանատվության   արմատավորումը:</w:t>
      </w:r>
    </w:p>
    <w:p w:rsidR="005D4747" w:rsidRPr="005D4747" w:rsidRDefault="005D4747" w:rsidP="005D4747">
      <w:pPr>
        <w:pStyle w:val="BodyText"/>
        <w:tabs>
          <w:tab w:val="left" w:pos="1080"/>
        </w:tabs>
        <w:kinsoku w:val="0"/>
        <w:overflowPunct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 3. Քոլեջը կարող է Հայաստանի Հանրապետության օրենսդրությամբ սահ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մանված կարգով իրականացնել ձեռնարկատիրական գործունեության հետևյալ տեսակները`</w:t>
      </w:r>
    </w:p>
    <w:p w:rsidR="005D4747" w:rsidRPr="005D4747" w:rsidRDefault="005D4747" w:rsidP="005D4747">
      <w:pPr>
        <w:pStyle w:val="BodyText"/>
        <w:tabs>
          <w:tab w:val="left" w:pos="1080"/>
        </w:tabs>
        <w:kinsoku w:val="0"/>
        <w:overflowPunct w:val="0"/>
        <w:autoSpaceDE w:val="0"/>
        <w:autoSpaceDN w:val="0"/>
        <w:adjustRightInd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1) միջին մասնագիտական, արհեստագործական կրթության, հանրակրթու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թյան, լրացուցիչ կրթության կազմակերպում.</w:t>
      </w:r>
    </w:p>
    <w:p w:rsidR="005D4747" w:rsidRPr="005D4747" w:rsidRDefault="005D4747" w:rsidP="005D4747">
      <w:pPr>
        <w:pStyle w:val="BodyText"/>
        <w:tabs>
          <w:tab w:val="left" w:pos="1080"/>
        </w:tabs>
        <w:kinsoku w:val="0"/>
        <w:overflowPunct w:val="0"/>
        <w:autoSpaceDE w:val="0"/>
        <w:autoSpaceDN w:val="0"/>
        <w:adjustRightInd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2) արտադպրոցական դաստիարակության կազմակերպում.</w:t>
      </w:r>
    </w:p>
    <w:p w:rsidR="005D4747" w:rsidRPr="005D4747" w:rsidRDefault="005D4747" w:rsidP="005D4747">
      <w:pPr>
        <w:pStyle w:val="BodyText"/>
        <w:tabs>
          <w:tab w:val="left" w:pos="1080"/>
        </w:tabs>
        <w:kinsoku w:val="0"/>
        <w:overflowPunct w:val="0"/>
        <w:autoSpaceDE w:val="0"/>
        <w:autoSpaceDN w:val="0"/>
        <w:adjustRightInd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3) նախապատրաստական դասընթացների կազմակերպում.</w:t>
      </w:r>
    </w:p>
    <w:p w:rsidR="005D4747" w:rsidRPr="005D4747" w:rsidRDefault="005D4747" w:rsidP="005D4747">
      <w:pPr>
        <w:pStyle w:val="BodyText"/>
        <w:tabs>
          <w:tab w:val="left" w:pos="1080"/>
        </w:tabs>
        <w:kinsoku w:val="0"/>
        <w:overflowPunct w:val="0"/>
        <w:autoSpaceDE w:val="0"/>
        <w:autoSpaceDN w:val="0"/>
        <w:adjustRightInd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4) մասնագիտական ուսուցման և այլ դասընթացների կազմակերպում.</w:t>
      </w:r>
    </w:p>
    <w:p w:rsidR="005D4747" w:rsidRPr="005D4747" w:rsidRDefault="005D4747" w:rsidP="005D4747">
      <w:pPr>
        <w:pStyle w:val="BodyText"/>
        <w:tabs>
          <w:tab w:val="left" w:pos="1080"/>
          <w:tab w:val="left" w:pos="1159"/>
        </w:tabs>
        <w:kinsoku w:val="0"/>
        <w:overflowPunct w:val="0"/>
        <w:autoSpaceDE w:val="0"/>
        <w:autoSpaceDN w:val="0"/>
        <w:adjustRightInd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5</w:t>
      </w:r>
      <w:r w:rsidRPr="00DA23AE">
        <w:rPr>
          <w:rFonts w:ascii="GHEA Mariam" w:hAnsi="GHEA Mariam"/>
          <w:color w:val="000000"/>
          <w:spacing w:val="-6"/>
          <w:sz w:val="24"/>
          <w:szCs w:val="24"/>
          <w:lang w:val="hy-AM"/>
        </w:rPr>
        <w:t>) կադրերի  վերապատրաստում,  վերաորակավորում  և  որակավորման բարձ</w:t>
      </w:r>
      <w:r w:rsidR="00DA23AE" w:rsidRPr="00DA23AE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րացում.</w:t>
      </w:r>
    </w:p>
    <w:p w:rsidR="005D4747" w:rsidRPr="005D4747" w:rsidRDefault="005D4747" w:rsidP="005D4747">
      <w:pPr>
        <w:pStyle w:val="BodyText"/>
        <w:tabs>
          <w:tab w:val="left" w:pos="1080"/>
        </w:tabs>
        <w:kinsoku w:val="0"/>
        <w:overflowPunct w:val="0"/>
        <w:autoSpaceDE w:val="0"/>
        <w:autoSpaceDN w:val="0"/>
        <w:adjustRightInd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 6) ստեղծագործական, հետազոտական, փորձարարական և փորձագի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տա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կան գործունեության  իրականացում.</w:t>
      </w:r>
    </w:p>
    <w:p w:rsidR="005D4747" w:rsidRPr="005D4747" w:rsidRDefault="005D4747" w:rsidP="005D4747">
      <w:pPr>
        <w:pStyle w:val="BodyText"/>
        <w:tabs>
          <w:tab w:val="left" w:pos="1080"/>
        </w:tabs>
        <w:kinsoku w:val="0"/>
        <w:overflowPunct w:val="0"/>
        <w:autoSpaceDE w:val="0"/>
        <w:autoSpaceDN w:val="0"/>
        <w:adjustRightInd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 7) ուսումնաարտադրական,  արտադրական  գործունեություն  և  սպասարկ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ման ծառայությունների  իրականացում.</w:t>
      </w:r>
    </w:p>
    <w:p w:rsidR="005D4747" w:rsidRPr="005D4747" w:rsidRDefault="005D4747" w:rsidP="005D4747">
      <w:pPr>
        <w:pStyle w:val="BodyText"/>
        <w:tabs>
          <w:tab w:val="left" w:pos="1080"/>
        </w:tabs>
        <w:kinsoku w:val="0"/>
        <w:overflowPunct w:val="0"/>
        <w:autoSpaceDE w:val="0"/>
        <w:autoSpaceDN w:val="0"/>
        <w:adjustRightInd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8) ուսումնամեթոդական նյութերի, ձեռնարկների մշակում.</w:t>
      </w:r>
    </w:p>
    <w:p w:rsidR="005D4747" w:rsidRPr="005D4747" w:rsidRDefault="005D4747" w:rsidP="005D4747">
      <w:pPr>
        <w:pStyle w:val="BodyText"/>
        <w:tabs>
          <w:tab w:val="left" w:pos="1080"/>
          <w:tab w:val="left" w:pos="1182"/>
        </w:tabs>
        <w:kinsoku w:val="0"/>
        <w:overflowPunct w:val="0"/>
        <w:autoSpaceDE w:val="0"/>
        <w:autoSpaceDN w:val="0"/>
        <w:adjustRightInd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9) կրթական,  մշակութային,  սոցիալական,  մարզական  և  այլ  բնույթի միջո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ցա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ռումների կազմակերպում կամ սպասարկում.</w:t>
      </w:r>
    </w:p>
    <w:p w:rsidR="005D4747" w:rsidRPr="005D4747" w:rsidRDefault="005D4747" w:rsidP="005D4747">
      <w:pPr>
        <w:pStyle w:val="BodyText"/>
        <w:tabs>
          <w:tab w:val="left" w:pos="1080"/>
          <w:tab w:val="left" w:pos="1154"/>
        </w:tabs>
        <w:kinsoku w:val="0"/>
        <w:overflowPunct w:val="0"/>
        <w:autoSpaceDE w:val="0"/>
        <w:autoSpaceDN w:val="0"/>
        <w:adjustRightInd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10) հրատարակչական  գործունեություն.</w:t>
      </w:r>
    </w:p>
    <w:p w:rsidR="005D4747" w:rsidRPr="005D4747" w:rsidRDefault="005D4747" w:rsidP="005D4747">
      <w:pPr>
        <w:pStyle w:val="BodyText"/>
        <w:tabs>
          <w:tab w:val="left" w:pos="816"/>
          <w:tab w:val="left" w:pos="1080"/>
        </w:tabs>
        <w:kinsoku w:val="0"/>
        <w:overflowPunct w:val="0"/>
        <w:autoSpaceDE w:val="0"/>
        <w:autoSpaceDN w:val="0"/>
        <w:adjustRightInd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11) քոլեջի ուսանողների և աշխատողների հանրային սննդի կազմակերպում.</w:t>
      </w:r>
    </w:p>
    <w:p w:rsidR="005D4747" w:rsidRPr="005D4747" w:rsidRDefault="005D4747" w:rsidP="005D4747">
      <w:pPr>
        <w:pStyle w:val="BodyText"/>
        <w:tabs>
          <w:tab w:val="left" w:pos="1080"/>
          <w:tab w:val="left" w:pos="1191"/>
        </w:tabs>
        <w:kinsoku w:val="0"/>
        <w:overflowPunct w:val="0"/>
        <w:autoSpaceDE w:val="0"/>
        <w:autoSpaceDN w:val="0"/>
        <w:adjustRightInd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lastRenderedPageBreak/>
        <w:t>12) քոլեջի ուսանողների և աշխատողների համար հանրակացարանային ծառայությունների  կազմակերպում.</w:t>
      </w:r>
    </w:p>
    <w:p w:rsidR="005D4747" w:rsidRPr="005D4747" w:rsidRDefault="005D4747" w:rsidP="005D4747">
      <w:pPr>
        <w:pStyle w:val="BodyText"/>
        <w:tabs>
          <w:tab w:val="left" w:pos="1080"/>
          <w:tab w:val="left" w:pos="1141"/>
        </w:tabs>
        <w:kinsoku w:val="0"/>
        <w:overflowPunct w:val="0"/>
        <w:autoSpaceDE w:val="0"/>
        <w:autoSpaceDN w:val="0"/>
        <w:adjustRightInd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13) քոլեջի ուսանողների և աշխատողների հանգստի կազմակերպում.</w:t>
      </w:r>
    </w:p>
    <w:p w:rsidR="005D4747" w:rsidRPr="005D4747" w:rsidRDefault="005D4747" w:rsidP="005D4747">
      <w:pPr>
        <w:pStyle w:val="BodyText"/>
        <w:tabs>
          <w:tab w:val="left" w:pos="1080"/>
          <w:tab w:val="left" w:pos="1150"/>
        </w:tabs>
        <w:kinsoku w:val="0"/>
        <w:overflowPunct w:val="0"/>
        <w:autoSpaceDE w:val="0"/>
        <w:autoSpaceDN w:val="0"/>
        <w:adjustRightInd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14) մշակութային գործունեության իրականացում:</w:t>
      </w:r>
    </w:p>
    <w:p w:rsidR="005D4747" w:rsidRPr="005D4747" w:rsidRDefault="005D4747" w:rsidP="005D4747">
      <w:pPr>
        <w:pStyle w:val="BodyText"/>
        <w:tabs>
          <w:tab w:val="left" w:pos="1080"/>
        </w:tabs>
        <w:kinsoku w:val="0"/>
        <w:overflowPunct w:val="0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4. Հայաստանի Հանրապետության անունից հանդես եկող պետական կառա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վարման լիազոր մարմին սահմանել Հայաստանի Հանրապետության կրթության, գիտության, մշակույթի և սպորտի նախարարությունը:</w:t>
      </w:r>
    </w:p>
    <w:p w:rsidR="005D4747" w:rsidRPr="005D4747" w:rsidRDefault="005D4747" w:rsidP="005D4747">
      <w:pPr>
        <w:pStyle w:val="BodyText"/>
        <w:tabs>
          <w:tab w:val="left" w:pos="1043"/>
          <w:tab w:val="left" w:pos="1080"/>
        </w:tabs>
        <w:kinsoku w:val="0"/>
        <w:overflowPunct w:val="0"/>
        <w:autoSpaceDE w:val="0"/>
        <w:autoSpaceDN w:val="0"/>
        <w:adjustRightInd w:val="0"/>
        <w:ind w:firstLine="720"/>
        <w:jc w:val="both"/>
        <w:rPr>
          <w:rFonts w:ascii="GHEA Mariam" w:hAnsi="GHEA Mariam"/>
          <w:spacing w:val="-2"/>
          <w:w w:val="110"/>
          <w:sz w:val="24"/>
          <w:szCs w:val="24"/>
          <w:lang w:val="hy-AM"/>
        </w:rPr>
      </w:pPr>
      <w:r w:rsidRPr="00DA23AE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5. «Պետական ոչ առևտրային կազմակերպությունների մասին» օրենքի 13-րդ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հոդվածի 2-րդ մասի «գ», «դ»</w:t>
      </w:r>
      <w:r w:rsidR="006A6DB6">
        <w:rPr>
          <w:rFonts w:ascii="GHEA Mariam" w:hAnsi="GHEA Mariam"/>
          <w:color w:val="000000"/>
          <w:spacing w:val="-2"/>
          <w:sz w:val="24"/>
          <w:szCs w:val="24"/>
          <w:lang w:val="hy-AM"/>
        </w:rPr>
        <w:t>,</w:t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«ե» և «է» ենթակետերով նախատեսված լիազո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րությունները վերապահել Հայաստանի Հանրապետության կրթության, գիտու</w:t>
      </w:r>
      <w:r w:rsid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4747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թյան, մշակույթի և սպորտի </w:t>
      </w:r>
      <w:r w:rsidRPr="005D4747">
        <w:rPr>
          <w:rFonts w:ascii="GHEA Mariam" w:hAnsi="GHEA Mariam"/>
          <w:spacing w:val="-2"/>
          <w:w w:val="110"/>
          <w:sz w:val="24"/>
          <w:szCs w:val="24"/>
          <w:lang w:val="hy-AM"/>
        </w:rPr>
        <w:t>նախարարությանը:</w:t>
      </w:r>
    </w:p>
    <w:p w:rsidR="005D4747" w:rsidRPr="00DA23AE" w:rsidRDefault="005D4747" w:rsidP="005D4747">
      <w:pPr>
        <w:tabs>
          <w:tab w:val="left" w:pos="1080"/>
        </w:tabs>
        <w:kinsoku w:val="0"/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spacing w:val="-6"/>
          <w:w w:val="110"/>
          <w:sz w:val="24"/>
          <w:szCs w:val="24"/>
          <w:lang w:val="hy-AM"/>
        </w:rPr>
      </w:pP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6. Հայաստանի Հանրապետության կրթության, գիտության, մշակույթի և սպորտի նախարարին՝ սույն որոշումն ուժի մեջ մտնելուց հետո՝</w:t>
      </w:r>
    </w:p>
    <w:p w:rsidR="005D4747" w:rsidRPr="00DA23AE" w:rsidRDefault="005D4747" w:rsidP="005D4747">
      <w:pPr>
        <w:tabs>
          <w:tab w:val="left" w:pos="1080"/>
          <w:tab w:val="left" w:pos="1129"/>
        </w:tabs>
        <w:kinsoku w:val="0"/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spacing w:val="-6"/>
          <w:w w:val="110"/>
          <w:sz w:val="24"/>
          <w:szCs w:val="24"/>
          <w:lang w:val="hy-AM"/>
        </w:rPr>
      </w:pP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1) մեկամսյա ժամկետում՝</w:t>
      </w:r>
    </w:p>
    <w:p w:rsidR="005D4747" w:rsidRPr="00DA23AE" w:rsidRDefault="005D4747" w:rsidP="005D4747">
      <w:pPr>
        <w:tabs>
          <w:tab w:val="left" w:pos="1080"/>
        </w:tabs>
        <w:kinsoku w:val="0"/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spacing w:val="-6"/>
          <w:sz w:val="24"/>
          <w:szCs w:val="24"/>
          <w:lang w:val="hy-AM"/>
        </w:rPr>
      </w:pP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 xml:space="preserve">ա. </w:t>
      </w:r>
      <w:r w:rsidR="006A6DB6">
        <w:rPr>
          <w:rFonts w:ascii="GHEA Mariam" w:hAnsi="GHEA Mariam"/>
          <w:spacing w:val="-6"/>
          <w:w w:val="110"/>
          <w:sz w:val="24"/>
          <w:szCs w:val="24"/>
          <w:lang w:val="hy-AM"/>
        </w:rPr>
        <w:t>ա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պահովել սույն որոշման 1-ին կետում  նշված Հայաստանի  Հանրա</w:t>
      </w:r>
      <w:r w:rsid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պետության կրթության, գիտության</w:t>
      </w:r>
      <w:r w:rsidRPr="00DA23AE">
        <w:rPr>
          <w:rFonts w:ascii="GHEA Mariam" w:hAnsi="GHEA Mariam"/>
          <w:spacing w:val="-6"/>
          <w:w w:val="105"/>
          <w:sz w:val="24"/>
          <w:szCs w:val="24"/>
          <w:lang w:val="hy-AM"/>
        </w:rPr>
        <w:t>, մշակույթի և սպորտի նախարարության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 xml:space="preserve"> </w:t>
      </w:r>
      <w:r w:rsidRPr="00DA23AE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«Գորիսի պետական քոլեջ» 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և Հայաստանի Հանրապետության կրթության,</w:t>
      </w:r>
      <w:r w:rsidRPr="00DA23AE">
        <w:rPr>
          <w:rFonts w:ascii="GHEA Mariam" w:hAnsi="GHEA Mariam"/>
          <w:spacing w:val="-6"/>
          <w:w w:val="115"/>
          <w:sz w:val="24"/>
          <w:szCs w:val="24"/>
          <w:lang w:val="hy-AM"/>
        </w:rPr>
        <w:t xml:space="preserve"> 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 xml:space="preserve">գիտության, մշակույթի և սպորտի նախարարության </w:t>
      </w:r>
      <w:r w:rsidRPr="00DA23AE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«Գորիսի  պրոֆ. Խ. Երիցյանի անվան պետական գյուղատնտեսական  քոլեջ» 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 xml:space="preserve"> պետական ոչ առևտրա</w:t>
      </w:r>
      <w:r w:rsid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յին կազմակերպությունների վերակազմակերպման հետ կապված աշխա</w:t>
      </w:r>
      <w:r w:rsid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տանք</w:t>
      </w:r>
      <w:r w:rsid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ները՝ գույքագրման աշխատանքների իրականացումը (սեփականու</w:t>
      </w:r>
      <w:r w:rsid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թյան իրավունքով և անհատույց օգտագործման իրավունքով պատկանող գույքի, ինչպես նաև պարտավորությունների կազմի</w:t>
      </w:r>
      <w:r w:rsidRPr="00DA23AE">
        <w:rPr>
          <w:rFonts w:ascii="GHEA Mariam" w:hAnsi="GHEA Mariam"/>
          <w:spacing w:val="-6"/>
          <w:w w:val="111"/>
          <w:sz w:val="24"/>
          <w:szCs w:val="24"/>
          <w:lang w:val="hy-AM"/>
        </w:rPr>
        <w:t xml:space="preserve"> 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ճշտման գործընթաց), հաստատել փոխանցման ակտերը, գույքի կազմը և արժեքը,</w:t>
      </w:r>
      <w:r w:rsidRPr="00DA23AE">
        <w:rPr>
          <w:rFonts w:ascii="GHEA Mariam" w:hAnsi="GHEA Mariam"/>
          <w:spacing w:val="-6"/>
          <w:w w:val="115"/>
          <w:sz w:val="24"/>
          <w:szCs w:val="24"/>
          <w:lang w:val="hy-AM"/>
        </w:rPr>
        <w:t xml:space="preserve"> 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միաձուլման պայմանագիրը, միաձուլման կարգը և պայմանները,</w:t>
      </w:r>
    </w:p>
    <w:p w:rsidR="005D4747" w:rsidRPr="00DA23AE" w:rsidRDefault="006A6DB6" w:rsidP="005D4747">
      <w:pPr>
        <w:tabs>
          <w:tab w:val="left" w:pos="1080"/>
        </w:tabs>
        <w:kinsoku w:val="0"/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w w:val="110"/>
          <w:sz w:val="24"/>
          <w:szCs w:val="24"/>
          <w:lang w:val="hy-AM"/>
        </w:rPr>
        <w:t>բ. հաստատել ք</w:t>
      </w:r>
      <w:r w:rsidR="005D4747"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 xml:space="preserve">ոլեջի </w:t>
      </w:r>
      <w:r w:rsidR="005D4747" w:rsidRPr="00DA23AE">
        <w:rPr>
          <w:rFonts w:ascii="GHEA Mariam" w:hAnsi="GHEA Mariam"/>
          <w:spacing w:val="-6"/>
          <w:w w:val="105"/>
          <w:sz w:val="24"/>
          <w:szCs w:val="24"/>
          <w:lang w:val="hy-AM"/>
        </w:rPr>
        <w:t>կանոնադրությունը.</w:t>
      </w:r>
    </w:p>
    <w:p w:rsidR="005D4747" w:rsidRPr="00DA23AE" w:rsidRDefault="005D4747" w:rsidP="005D4747">
      <w:pPr>
        <w:tabs>
          <w:tab w:val="left" w:pos="1080"/>
        </w:tabs>
        <w:kinsoku w:val="0"/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spacing w:val="-6"/>
          <w:sz w:val="24"/>
          <w:szCs w:val="24"/>
          <w:lang w:val="hy-AM"/>
        </w:rPr>
      </w:pP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2) սույն կետի 1-ին ենթակետի աշխատանքների ավարտից հետո մեկամսյա</w:t>
      </w:r>
      <w:r w:rsidRPr="00DA23AE">
        <w:rPr>
          <w:rFonts w:ascii="GHEA Mariam" w:hAnsi="GHEA Mariam"/>
          <w:spacing w:val="-6"/>
          <w:w w:val="109"/>
          <w:sz w:val="24"/>
          <w:szCs w:val="24"/>
          <w:lang w:val="hy-AM"/>
        </w:rPr>
        <w:t xml:space="preserve"> 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ժամկետում ապահովել  սույն որոշմամբ վերակազմակերպված Հա</w:t>
      </w:r>
      <w:r w:rsid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յաս</w:t>
      </w:r>
      <w:r w:rsid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տանի</w:t>
      </w:r>
      <w:r w:rsidRPr="00DA23AE">
        <w:rPr>
          <w:rFonts w:ascii="GHEA Mariam" w:hAnsi="GHEA Mariam"/>
          <w:spacing w:val="-6"/>
          <w:w w:val="111"/>
          <w:sz w:val="24"/>
          <w:szCs w:val="24"/>
          <w:lang w:val="hy-AM"/>
        </w:rPr>
        <w:t xml:space="preserve"> 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 xml:space="preserve">Հանրապետության կրթության, գիտության, մշակույթի և սպորտի 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lastRenderedPageBreak/>
        <w:t xml:space="preserve">նախարարության </w:t>
      </w:r>
      <w:r w:rsidRPr="00DA23AE">
        <w:rPr>
          <w:rFonts w:ascii="GHEA Mariam" w:hAnsi="GHEA Mariam"/>
          <w:color w:val="000000"/>
          <w:spacing w:val="-6"/>
          <w:sz w:val="24"/>
          <w:szCs w:val="24"/>
          <w:lang w:val="hy-AM"/>
        </w:rPr>
        <w:t>«Գորիսի պետական քոլեջ»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 xml:space="preserve"> և Հայաստանի Հանրապե</w:t>
      </w:r>
      <w:r w:rsid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տու</w:t>
      </w:r>
      <w:r w:rsid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թյան</w:t>
      </w:r>
      <w:r w:rsidRPr="00DA23AE">
        <w:rPr>
          <w:rFonts w:ascii="GHEA Mariam" w:hAnsi="GHEA Mariam"/>
          <w:spacing w:val="-6"/>
          <w:w w:val="111"/>
          <w:sz w:val="24"/>
          <w:szCs w:val="24"/>
          <w:lang w:val="hy-AM"/>
        </w:rPr>
        <w:t xml:space="preserve"> </w:t>
      </w:r>
      <w:r w:rsidRPr="00DA23AE">
        <w:rPr>
          <w:rFonts w:ascii="GHEA Mariam" w:hAnsi="GHEA Mariam"/>
          <w:spacing w:val="-2"/>
          <w:w w:val="110"/>
          <w:sz w:val="24"/>
          <w:szCs w:val="24"/>
          <w:lang w:val="hy-AM"/>
        </w:rPr>
        <w:t xml:space="preserve">կրթության,  գիտության,  մշակույթի  և  սպորտի  նախարարության </w:t>
      </w:r>
      <w:r w:rsidRPr="00DA23AE">
        <w:rPr>
          <w:rFonts w:ascii="GHEA Mariam" w:hAnsi="GHEA Mariam"/>
          <w:color w:val="000000"/>
          <w:spacing w:val="-2"/>
          <w:sz w:val="24"/>
          <w:szCs w:val="24"/>
          <w:lang w:val="hy-AM"/>
        </w:rPr>
        <w:t>«Գորիսի</w:t>
      </w:r>
      <w:r w:rsidRPr="00DA23AE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 պրոֆ. Խ. Երիցյանի անվան պետական գյուղատնտեսական քոլեջ» </w:t>
      </w:r>
      <w:r w:rsidRPr="00DA23AE">
        <w:rPr>
          <w:rFonts w:ascii="GHEA Mariam" w:hAnsi="GHEA Mariam"/>
          <w:spacing w:val="-10"/>
          <w:w w:val="110"/>
          <w:sz w:val="24"/>
          <w:szCs w:val="24"/>
          <w:lang w:val="hy-AM"/>
        </w:rPr>
        <w:t>պետական ոչ առևտրային կազմակերպությունների</w:t>
      </w:r>
      <w:r w:rsidRPr="00DA23AE">
        <w:rPr>
          <w:rFonts w:ascii="GHEA Mariam" w:hAnsi="GHEA Mariam"/>
          <w:spacing w:val="-10"/>
          <w:w w:val="111"/>
          <w:sz w:val="24"/>
          <w:szCs w:val="24"/>
          <w:lang w:val="hy-AM"/>
        </w:rPr>
        <w:t xml:space="preserve"> </w:t>
      </w:r>
      <w:r w:rsidRPr="00DA23AE">
        <w:rPr>
          <w:rFonts w:ascii="GHEA Mariam" w:hAnsi="GHEA Mariam"/>
          <w:spacing w:val="-10"/>
          <w:w w:val="110"/>
          <w:sz w:val="24"/>
          <w:szCs w:val="24"/>
          <w:lang w:val="hy-AM"/>
        </w:rPr>
        <w:t>գործունեության դադա</w:t>
      </w:r>
      <w:r w:rsidR="00DA23AE" w:rsidRPr="00DA23AE">
        <w:rPr>
          <w:rFonts w:ascii="GHEA Mariam" w:hAnsi="GHEA Mariam"/>
          <w:spacing w:val="-10"/>
          <w:w w:val="110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spacing w:val="-10"/>
          <w:w w:val="110"/>
          <w:sz w:val="24"/>
          <w:szCs w:val="24"/>
          <w:lang w:val="hy-AM"/>
        </w:rPr>
        <w:t>րեց</w:t>
      </w:r>
      <w:r w:rsidR="00DA23AE" w:rsidRPr="00DA23AE">
        <w:rPr>
          <w:rFonts w:ascii="GHEA Mariam" w:hAnsi="GHEA Mariam"/>
          <w:spacing w:val="-10"/>
          <w:w w:val="110"/>
          <w:sz w:val="24"/>
          <w:szCs w:val="24"/>
          <w:lang w:val="hy-AM"/>
        </w:rPr>
        <w:softHyphen/>
      </w:r>
      <w:r w:rsidR="00DA23AE" w:rsidRPr="00DA23AE">
        <w:rPr>
          <w:rFonts w:ascii="GHEA Mariam" w:hAnsi="GHEA Mariam"/>
          <w:spacing w:val="-10"/>
          <w:w w:val="110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spacing w:val="-10"/>
          <w:w w:val="110"/>
          <w:sz w:val="24"/>
          <w:szCs w:val="24"/>
          <w:lang w:val="hy-AM"/>
        </w:rPr>
        <w:t xml:space="preserve">ման և </w:t>
      </w:r>
      <w:r w:rsidR="006A6DB6">
        <w:rPr>
          <w:rFonts w:ascii="GHEA Mariam" w:hAnsi="GHEA Mariam"/>
          <w:spacing w:val="-10"/>
          <w:w w:val="110"/>
          <w:sz w:val="24"/>
          <w:szCs w:val="24"/>
          <w:lang w:val="hy-AM"/>
        </w:rPr>
        <w:t>ք</w:t>
      </w:r>
      <w:r w:rsidRPr="00DA23AE">
        <w:rPr>
          <w:rFonts w:ascii="GHEA Mariam" w:hAnsi="GHEA Mariam"/>
          <w:spacing w:val="-10"/>
          <w:w w:val="110"/>
          <w:sz w:val="24"/>
          <w:szCs w:val="24"/>
          <w:lang w:val="hy-AM"/>
        </w:rPr>
        <w:t>ոլեջի</w:t>
      </w:r>
      <w:r w:rsidR="006A6DB6">
        <w:rPr>
          <w:rFonts w:ascii="GHEA Mariam" w:hAnsi="GHEA Mariam"/>
          <w:spacing w:val="-10"/>
          <w:w w:val="110"/>
          <w:sz w:val="24"/>
          <w:szCs w:val="24"/>
          <w:lang w:val="hy-AM"/>
        </w:rPr>
        <w:t>՝</w:t>
      </w:r>
      <w:r w:rsidRPr="00DA23AE">
        <w:rPr>
          <w:rFonts w:ascii="GHEA Mariam" w:hAnsi="GHEA Mariam"/>
          <w:spacing w:val="-10"/>
          <w:w w:val="110"/>
          <w:sz w:val="24"/>
          <w:szCs w:val="24"/>
          <w:lang w:val="hy-AM"/>
        </w:rPr>
        <w:t xml:space="preserve"> օրենսդրությամբ սահմանված</w:t>
      </w:r>
      <w:r w:rsidRPr="00DA23AE">
        <w:rPr>
          <w:rFonts w:ascii="GHEA Mariam" w:hAnsi="GHEA Mariam"/>
          <w:spacing w:val="-10"/>
          <w:w w:val="101"/>
          <w:sz w:val="24"/>
          <w:szCs w:val="24"/>
          <w:lang w:val="hy-AM"/>
        </w:rPr>
        <w:t xml:space="preserve"> </w:t>
      </w:r>
      <w:r w:rsidRPr="00DA23AE">
        <w:rPr>
          <w:rFonts w:ascii="GHEA Mariam" w:hAnsi="GHEA Mariam"/>
          <w:spacing w:val="-10"/>
          <w:w w:val="110"/>
          <w:sz w:val="24"/>
          <w:szCs w:val="24"/>
          <w:lang w:val="hy-AM"/>
        </w:rPr>
        <w:t>կարգով պետական գրանցումը.</w:t>
      </w:r>
    </w:p>
    <w:p w:rsidR="005D4747" w:rsidRPr="00DA23AE" w:rsidRDefault="005D4747" w:rsidP="005D4747">
      <w:pPr>
        <w:tabs>
          <w:tab w:val="left" w:pos="900"/>
          <w:tab w:val="left" w:pos="1080"/>
        </w:tabs>
        <w:kinsoku w:val="0"/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spacing w:val="-6"/>
          <w:sz w:val="24"/>
          <w:szCs w:val="24"/>
          <w:lang w:val="hy-AM"/>
        </w:rPr>
      </w:pP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 xml:space="preserve">3) սույն կետի 2-րդ ենթակետի աշխատանքների </w:t>
      </w:r>
      <w:r w:rsidR="006A6DB6">
        <w:rPr>
          <w:rFonts w:ascii="GHEA Mariam" w:hAnsi="GHEA Mariam"/>
          <w:spacing w:val="-6"/>
          <w:w w:val="110"/>
          <w:sz w:val="24"/>
          <w:szCs w:val="24"/>
          <w:lang w:val="hy-AM"/>
        </w:rPr>
        <w:t>ավարտից հետո մեկամսյա ժամկետում,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 xml:space="preserve"> համաձայն հանձնման-ընդունման ակտերի, ապա</w:t>
      </w:r>
      <w:r w:rsid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հովել Հայաստանի</w:t>
      </w:r>
      <w:r w:rsidRPr="00DA23AE">
        <w:rPr>
          <w:rFonts w:ascii="GHEA Mariam" w:hAnsi="GHEA Mariam"/>
          <w:spacing w:val="-6"/>
          <w:w w:val="111"/>
          <w:sz w:val="24"/>
          <w:szCs w:val="24"/>
          <w:lang w:val="hy-AM"/>
        </w:rPr>
        <w:t xml:space="preserve"> 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 xml:space="preserve">Հանրապետության կրթության, գիտության, մշակույթի և սպորտի նախարարության </w:t>
      </w:r>
      <w:r w:rsidRPr="00DA23AE">
        <w:rPr>
          <w:rFonts w:ascii="GHEA Mariam" w:hAnsi="GHEA Mariam"/>
          <w:color w:val="000000"/>
          <w:spacing w:val="-6"/>
          <w:sz w:val="24"/>
          <w:szCs w:val="24"/>
          <w:lang w:val="hy-AM"/>
        </w:rPr>
        <w:t>«Գորիսի պետական քոլեջ»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 xml:space="preserve"> և Հայաստանի Հան</w:t>
      </w:r>
      <w:r w:rsid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րապետության</w:t>
      </w:r>
      <w:r w:rsidRPr="00DA23AE">
        <w:rPr>
          <w:rFonts w:ascii="GHEA Mariam" w:hAnsi="GHEA Mariam"/>
          <w:spacing w:val="-6"/>
          <w:w w:val="111"/>
          <w:sz w:val="24"/>
          <w:szCs w:val="24"/>
          <w:lang w:val="hy-AM"/>
        </w:rPr>
        <w:t xml:space="preserve"> 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կրթության,  գիտության,  մշակույթի  և  սպորտի  նախարա</w:t>
      </w:r>
      <w:r w:rsid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 xml:space="preserve">րության </w:t>
      </w:r>
      <w:r w:rsidRPr="00DA23AE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«Գորիսի  պրոֆ. Խ. Երիցյանի անվան պետական գյուղատնտեսական  քոլեջ» 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պետական ոչ առևտրային կազմակերպություններին</w:t>
      </w:r>
      <w:r w:rsidRPr="00DA23AE">
        <w:rPr>
          <w:rFonts w:ascii="GHEA Mariam" w:hAnsi="GHEA Mariam"/>
          <w:spacing w:val="-6"/>
          <w:w w:val="111"/>
          <w:sz w:val="24"/>
          <w:szCs w:val="24"/>
          <w:lang w:val="hy-AM"/>
        </w:rPr>
        <w:t xml:space="preserve"> 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 xml:space="preserve">սեփականության իրավունքով և անհատույց օգտագործման իրավունքով պատկանող գույքի հանձնումը </w:t>
      </w:r>
      <w:r w:rsidR="006A6DB6">
        <w:rPr>
          <w:rFonts w:ascii="GHEA Mariam" w:hAnsi="GHEA Mariam"/>
          <w:spacing w:val="-6"/>
          <w:w w:val="110"/>
          <w:sz w:val="24"/>
          <w:szCs w:val="24"/>
          <w:lang w:val="hy-AM"/>
        </w:rPr>
        <w:t>ք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ոլեջին և հաստատել հանձնման-ընդունման ակտերը.</w:t>
      </w:r>
    </w:p>
    <w:p w:rsidR="005D4747" w:rsidRPr="00DA23AE" w:rsidRDefault="005D4747" w:rsidP="005D4747">
      <w:pPr>
        <w:tabs>
          <w:tab w:val="left" w:pos="1080"/>
          <w:tab w:val="left" w:pos="1153"/>
        </w:tabs>
        <w:kinsoku w:val="0"/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spacing w:val="-6"/>
          <w:w w:val="110"/>
          <w:sz w:val="24"/>
          <w:szCs w:val="24"/>
          <w:lang w:val="hy-AM"/>
        </w:rPr>
      </w:pP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4) ապահովել Հայաստանի Հանրապետության կրթության, գիտության, մշակույթի և սպորտի նախարարության «Գորիսի պետական քոլեջ» և Հայաստանի Հանրապետության կրթության, գիտության, մշակույթի և սպորտի նախարարության «Գորիսի պրոֆ. Խ. Երիցյանի անվան պետական գյուղատնտեսական  քոլեջ» պետական ոչ առևտրային կազմակերպություն</w:t>
      </w:r>
      <w:r w:rsid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ների սովորողների շարունակական ուսումնառության բնականոն գործըն</w:t>
      </w:r>
      <w:r w:rsid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softHyphen/>
      </w:r>
      <w:r w:rsidR="006A6DB6">
        <w:rPr>
          <w:rFonts w:ascii="GHEA Mariam" w:hAnsi="GHEA Mariam"/>
          <w:spacing w:val="-6"/>
          <w:w w:val="110"/>
          <w:sz w:val="24"/>
          <w:szCs w:val="24"/>
          <w:lang w:val="hy-AM"/>
        </w:rPr>
        <w:t>թացը ք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ոլեջում, որը ժամանակավորապես գործելու է Հայաստանի Հանրա</w:t>
      </w:r>
      <w:r w:rsid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պետության Սյունիքի մարզ, Գորիս քաղաքի Կոմերիտմիության 2/3 հասցեում  և</w:t>
      </w:r>
      <w:r w:rsidRPr="00DA23AE">
        <w:rPr>
          <w:rFonts w:ascii="Calibri" w:hAnsi="Calibri" w:cs="Calibri"/>
          <w:spacing w:val="-6"/>
          <w:w w:val="110"/>
          <w:sz w:val="24"/>
          <w:szCs w:val="24"/>
          <w:lang w:val="hy-AM"/>
        </w:rPr>
        <w:t> 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 xml:space="preserve"> Հայաստանի Հանրապետության Սյունիքի մարզ, Գորիսի Կապանի խճուղի 34 </w:t>
      </w:r>
      <w:r w:rsidRPr="00DA23AE">
        <w:rPr>
          <w:rFonts w:ascii="GHEA Mariam" w:hAnsi="GHEA Mariam"/>
          <w:spacing w:val="-8"/>
          <w:w w:val="110"/>
          <w:sz w:val="24"/>
          <w:szCs w:val="24"/>
          <w:lang w:val="hy-AM"/>
        </w:rPr>
        <w:t xml:space="preserve">հասցեում գտնվող </w:t>
      </w:r>
      <w:r w:rsidR="00DA23AE" w:rsidRPr="00DA23AE">
        <w:rPr>
          <w:rFonts w:ascii="GHEA Mariam" w:hAnsi="GHEA Mariam" w:cs="Sylfaen"/>
          <w:bCs/>
          <w:color w:val="000000"/>
          <w:spacing w:val="-8"/>
          <w:w w:val="110"/>
          <w:sz w:val="24"/>
          <w:szCs w:val="24"/>
          <w:lang w:val="fr-FR" w:eastAsia="en-US"/>
        </w:rPr>
        <w:t>Հայաստանի</w:t>
      </w:r>
      <w:r w:rsidR="00DA23AE" w:rsidRPr="00DA23AE">
        <w:rPr>
          <w:rFonts w:ascii="GHEA Mariam" w:hAnsi="GHEA Mariam" w:cs="Arial Armenian"/>
          <w:bCs/>
          <w:color w:val="000000"/>
          <w:spacing w:val="-8"/>
          <w:w w:val="110"/>
          <w:sz w:val="24"/>
          <w:szCs w:val="24"/>
          <w:lang w:val="fr-FR" w:eastAsia="en-US"/>
        </w:rPr>
        <w:t xml:space="preserve"> </w:t>
      </w:r>
      <w:r w:rsidR="00DA23AE" w:rsidRPr="00DA23AE">
        <w:rPr>
          <w:rFonts w:ascii="GHEA Mariam" w:hAnsi="GHEA Mariam" w:cs="Sylfaen"/>
          <w:bCs/>
          <w:color w:val="000000"/>
          <w:spacing w:val="-8"/>
          <w:w w:val="110"/>
          <w:sz w:val="24"/>
          <w:szCs w:val="24"/>
          <w:lang w:val="fr-FR" w:eastAsia="en-US"/>
        </w:rPr>
        <w:t>Հանրա</w:t>
      </w:r>
      <w:r w:rsidR="00DA23AE" w:rsidRPr="00DA23AE">
        <w:rPr>
          <w:rFonts w:ascii="GHEA Mariam" w:hAnsi="GHEA Mariam" w:cs="Sylfaen"/>
          <w:bCs/>
          <w:color w:val="000000"/>
          <w:spacing w:val="-8"/>
          <w:w w:val="110"/>
          <w:sz w:val="24"/>
          <w:szCs w:val="24"/>
          <w:lang w:val="fr-FR" w:eastAsia="en-US"/>
        </w:rPr>
        <w:softHyphen/>
        <w:t>պետության</w:t>
      </w:r>
      <w:r w:rsidRPr="00DA23AE">
        <w:rPr>
          <w:rFonts w:ascii="GHEA Mariam" w:hAnsi="GHEA Mariam"/>
          <w:spacing w:val="-8"/>
          <w:w w:val="110"/>
          <w:sz w:val="24"/>
          <w:szCs w:val="24"/>
          <w:lang w:val="hy-AM"/>
        </w:rPr>
        <w:t xml:space="preserve"> Սյունիքի մարզի «Գո</w:t>
      </w:r>
      <w:r w:rsidR="00DA23AE">
        <w:rPr>
          <w:rFonts w:ascii="GHEA Mariam" w:hAnsi="GHEA Mariam"/>
          <w:spacing w:val="-8"/>
          <w:w w:val="110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spacing w:val="-8"/>
          <w:w w:val="110"/>
          <w:sz w:val="24"/>
          <w:szCs w:val="24"/>
          <w:lang w:val="hy-AM"/>
        </w:rPr>
        <w:t>րիսի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 xml:space="preserve"> N 2 հիմնական դպրոց» պետական ոչ առևտրային կազմակերպությանն ամրացված 2-րդ ուսումնական մասնաշենքում՝ մինչև </w:t>
      </w:r>
      <w:r w:rsidR="006A6DB6">
        <w:rPr>
          <w:rFonts w:ascii="GHEA Mariam" w:hAnsi="GHEA Mariam"/>
          <w:spacing w:val="-6"/>
          <w:w w:val="110"/>
          <w:sz w:val="24"/>
          <w:szCs w:val="24"/>
          <w:lang w:val="hy-AM"/>
        </w:rPr>
        <w:t>ք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ոլեջին ամրացված</w:t>
      </w:r>
      <w:r w:rsidR="006A6DB6">
        <w:rPr>
          <w:rFonts w:ascii="GHEA Mariam" w:hAnsi="GHEA Mariam"/>
          <w:spacing w:val="-6"/>
          <w:w w:val="110"/>
          <w:sz w:val="24"/>
          <w:szCs w:val="24"/>
          <w:lang w:val="hy-AM"/>
        </w:rPr>
        <w:t>՝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 xml:space="preserve">  Հայաստանի Հանրապետության Սյունիքի մարզ, ք. Գորիս, Առաքելյան 32 հաս</w:t>
      </w:r>
      <w:r w:rsid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ցեում գտնվող ուսումն</w:t>
      </w:r>
      <w:r w:rsidR="006A6DB6">
        <w:rPr>
          <w:rFonts w:ascii="GHEA Mariam" w:hAnsi="GHEA Mariam"/>
          <w:spacing w:val="-6"/>
          <w:w w:val="110"/>
          <w:sz w:val="24"/>
          <w:szCs w:val="24"/>
          <w:lang w:val="hy-AM"/>
        </w:rPr>
        <w:t>ական մասնաշենքերի վերակառուցման-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վերանո</w:t>
      </w:r>
      <w:r w:rsid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 xml:space="preserve">րոգման աշխատանքների ավարտը: </w:t>
      </w:r>
    </w:p>
    <w:p w:rsidR="005D4747" w:rsidRPr="00DA23AE" w:rsidRDefault="005D4747" w:rsidP="005D4747">
      <w:pPr>
        <w:tabs>
          <w:tab w:val="left" w:pos="1080"/>
          <w:tab w:val="left" w:pos="1153"/>
        </w:tabs>
        <w:kinsoku w:val="0"/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spacing w:val="-6"/>
          <w:w w:val="110"/>
          <w:sz w:val="24"/>
          <w:szCs w:val="24"/>
          <w:lang w:val="hy-AM"/>
        </w:rPr>
      </w:pP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lastRenderedPageBreak/>
        <w:t>7. Հայաստանի Հանրապետության տարածքային կառավարման և ենթա</w:t>
      </w:r>
      <w:r w:rsid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կառուցվածքների նախարարության պետական գույքի կառավարման կոմիտեի նախագահին` սույն որոշման 6-րդ կետի 2-րդ ենթակետում նշված գործընթացի ա</w:t>
      </w:r>
      <w:r w:rsidR="006A6DB6">
        <w:rPr>
          <w:rFonts w:ascii="GHEA Mariam" w:hAnsi="GHEA Mariam"/>
          <w:spacing w:val="-6"/>
          <w:w w:val="110"/>
          <w:sz w:val="24"/>
          <w:szCs w:val="24"/>
          <w:lang w:val="hy-AM"/>
        </w:rPr>
        <w:t>վարտից հետո վեցամսյա ժամկետում ք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 xml:space="preserve">ոլեջի հետ կնքել համապատասխանաբար՝ </w:t>
      </w:r>
    </w:p>
    <w:p w:rsidR="005D4747" w:rsidRPr="00DA23AE" w:rsidRDefault="005D4747" w:rsidP="005D4747">
      <w:pPr>
        <w:pStyle w:val="ListParagraph"/>
        <w:numPr>
          <w:ilvl w:val="0"/>
          <w:numId w:val="2"/>
        </w:numPr>
        <w:tabs>
          <w:tab w:val="left" w:pos="1080"/>
          <w:tab w:val="left" w:pos="1153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Mariam" w:hAnsi="GHEA Mariam"/>
          <w:spacing w:val="-6"/>
          <w:w w:val="110"/>
          <w:sz w:val="24"/>
          <w:szCs w:val="24"/>
          <w:lang w:val="hy-AM" w:eastAsia="ru-RU"/>
        </w:rPr>
      </w:pPr>
      <w:r w:rsidRPr="00DA23AE">
        <w:rPr>
          <w:rFonts w:ascii="GHEA Mariam" w:hAnsi="GHEA Mariam"/>
          <w:spacing w:val="-6"/>
          <w:w w:val="110"/>
          <w:sz w:val="24"/>
          <w:szCs w:val="24"/>
          <w:lang w:val="hy-AM" w:eastAsia="ru-RU"/>
        </w:rPr>
        <w:t>Հայաստանի Հանրապետության կրթության, գիտության, մշակույթի և սպորտի նախարարության «Գորիսի պետական քոլեջ»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 xml:space="preserve"> </w:t>
      </w:r>
      <w:r w:rsidRPr="00DA23AE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պետա</w:t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>կան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>ոչ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>առևտրա</w:t>
      </w:r>
      <w:r w:rsidR="00DA23AE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>յին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>կազմակերպության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>հետ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 w:eastAsia="ru-RU"/>
        </w:rPr>
        <w:t>2010 թվականի ապրիլի 28-ի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ն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>կնքված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>անշարժ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 xml:space="preserve">գույքի 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 w:eastAsia="ru-RU"/>
        </w:rPr>
        <w:t>(Հայաստանի Հանրապետության Սյունիքի մարզի Գորիս քա</w:t>
      </w:r>
      <w:r w:rsidR="00DA23AE">
        <w:rPr>
          <w:rFonts w:ascii="GHEA Mariam" w:hAnsi="GHEA Mariam"/>
          <w:spacing w:val="-6"/>
          <w:w w:val="110"/>
          <w:sz w:val="24"/>
          <w:szCs w:val="24"/>
          <w:lang w:val="hy-AM" w:eastAsia="ru-RU"/>
        </w:rPr>
        <w:softHyphen/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 w:eastAsia="ru-RU"/>
        </w:rPr>
        <w:t xml:space="preserve">ղաքի Կոմերիտմիության 2/3) 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 w:eastAsia="ru-RU"/>
        </w:rPr>
        <w:t>անհատույց օգտագործման N 13/0010 պայ</w:t>
      </w:r>
      <w:r w:rsidR="00DA23AE">
        <w:rPr>
          <w:rFonts w:ascii="GHEA Mariam" w:hAnsi="GHEA Mariam"/>
          <w:spacing w:val="-6"/>
          <w:w w:val="110"/>
          <w:sz w:val="24"/>
          <w:szCs w:val="24"/>
          <w:lang w:val="hy-AM" w:eastAsia="ru-RU"/>
        </w:rPr>
        <w:softHyphen/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 w:eastAsia="ru-RU"/>
        </w:rPr>
        <w:t>մա</w:t>
      </w:r>
      <w:r w:rsidR="00DA23AE">
        <w:rPr>
          <w:rFonts w:ascii="GHEA Mariam" w:hAnsi="GHEA Mariam"/>
          <w:spacing w:val="-6"/>
          <w:w w:val="110"/>
          <w:sz w:val="24"/>
          <w:szCs w:val="24"/>
          <w:lang w:val="hy-AM" w:eastAsia="ru-RU"/>
        </w:rPr>
        <w:softHyphen/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 w:eastAsia="ru-RU"/>
        </w:rPr>
        <w:t>նագրում սույն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>որոշումից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>բխող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>պայմանագրի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>փոփոխման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>մասին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>համաձայնագիր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>.</w:t>
      </w:r>
    </w:p>
    <w:p w:rsidR="005D4747" w:rsidRPr="00DA23AE" w:rsidRDefault="005D4747" w:rsidP="005D4747">
      <w:pPr>
        <w:pStyle w:val="ListParagraph"/>
        <w:numPr>
          <w:ilvl w:val="0"/>
          <w:numId w:val="2"/>
        </w:numPr>
        <w:tabs>
          <w:tab w:val="left" w:pos="1080"/>
          <w:tab w:val="left" w:pos="1153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Mariam" w:hAnsi="GHEA Mariam"/>
          <w:spacing w:val="-6"/>
          <w:w w:val="110"/>
          <w:sz w:val="24"/>
          <w:szCs w:val="24"/>
          <w:lang w:val="hy-AM" w:eastAsia="ru-RU"/>
        </w:rPr>
      </w:pPr>
      <w:r w:rsidRPr="00DA23AE">
        <w:rPr>
          <w:rFonts w:ascii="GHEA Mariam" w:hAnsi="GHEA Mariam"/>
          <w:spacing w:val="-6"/>
          <w:w w:val="110"/>
          <w:sz w:val="24"/>
          <w:szCs w:val="24"/>
          <w:lang w:val="hy-AM" w:eastAsia="ru-RU"/>
        </w:rPr>
        <w:t>Հայաստանի Հանրապետության կրթության, գիտության, մշակույթի և սպորտի նախարարության «Գորիսի պրոֆ. Խ. Երիցյանի անվան պետական գյուղատնտեսական  քոլեջ» պետական ոչ առևտրային կազմակերպության հետ 2016 թվականի մայիսի 13-ին կնքված</w:t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 xml:space="preserve"> անշարժ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 xml:space="preserve">գույքի 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 w:eastAsia="ru-RU"/>
        </w:rPr>
        <w:t>(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/>
        </w:rPr>
        <w:t>Հայաստանի Հանրապետության Սյունիքի մարզ, ք. Գորիս, Առաքելյան 32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 w:eastAsia="ru-RU"/>
        </w:rPr>
        <w:t>)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>անհատույց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>օգտա</w:t>
      </w:r>
      <w:r w:rsidR="00DA23AE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>գործման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 w:eastAsia="ru-RU"/>
        </w:rPr>
        <w:t xml:space="preserve"> N 51/0016 պայմանագրում  սույն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>որոշումից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>բխող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>պայմանագրի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>փոփոխ</w:t>
      </w:r>
      <w:r w:rsidR="00DA23AE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>ման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>մասին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A23AE">
        <w:rPr>
          <w:rFonts w:ascii="GHEA Mariam" w:hAnsi="GHEA Mariam"/>
          <w:spacing w:val="-6"/>
          <w:sz w:val="24"/>
          <w:szCs w:val="24"/>
          <w:lang w:val="hy-AM"/>
        </w:rPr>
        <w:t>համաձայնագիր</w:t>
      </w:r>
      <w:r w:rsidRPr="00DA23AE">
        <w:rPr>
          <w:rFonts w:ascii="GHEA Mariam" w:hAnsi="GHEA Mariam"/>
          <w:spacing w:val="-6"/>
          <w:sz w:val="24"/>
          <w:szCs w:val="24"/>
          <w:lang w:val="af-ZA"/>
        </w:rPr>
        <w:t>.</w:t>
      </w:r>
    </w:p>
    <w:p w:rsidR="005D4747" w:rsidRPr="00DA23AE" w:rsidRDefault="005D4747" w:rsidP="005D4747">
      <w:pPr>
        <w:pStyle w:val="ListParagraph"/>
        <w:numPr>
          <w:ilvl w:val="0"/>
          <w:numId w:val="2"/>
        </w:numPr>
        <w:tabs>
          <w:tab w:val="left" w:pos="1080"/>
          <w:tab w:val="left" w:pos="1153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Mariam" w:hAnsi="GHEA Mariam"/>
          <w:spacing w:val="-6"/>
          <w:w w:val="110"/>
          <w:sz w:val="24"/>
          <w:szCs w:val="24"/>
          <w:lang w:val="hy-AM" w:eastAsia="ru-RU"/>
        </w:rPr>
      </w:pPr>
      <w:r w:rsidRPr="00DA23AE">
        <w:rPr>
          <w:rFonts w:ascii="GHEA Mariam" w:hAnsi="GHEA Mariam"/>
          <w:spacing w:val="-6"/>
          <w:w w:val="110"/>
          <w:sz w:val="24"/>
          <w:szCs w:val="24"/>
          <w:lang w:val="hy-AM" w:eastAsia="ru-RU"/>
        </w:rPr>
        <w:t xml:space="preserve">սույն կետի 1-ին և 2-րդ ենթակետերում նշված համաձայնագրերի նոտարական վավերացման և դրանցից ծագող գույքային իրավունքների գրանցման ծախսերը ենթակա են իրականացման </w:t>
      </w:r>
      <w:r w:rsidR="006A6DB6">
        <w:rPr>
          <w:rFonts w:ascii="GHEA Mariam" w:hAnsi="GHEA Mariam"/>
          <w:spacing w:val="-6"/>
          <w:w w:val="110"/>
          <w:sz w:val="24"/>
          <w:szCs w:val="24"/>
          <w:lang w:val="hy-AM" w:eastAsia="ru-RU"/>
        </w:rPr>
        <w:t>ք</w:t>
      </w:r>
      <w:r w:rsidRPr="00DA23AE">
        <w:rPr>
          <w:rFonts w:ascii="GHEA Mariam" w:hAnsi="GHEA Mariam"/>
          <w:spacing w:val="-6"/>
          <w:w w:val="110"/>
          <w:sz w:val="24"/>
          <w:szCs w:val="24"/>
          <w:lang w:val="hy-AM" w:eastAsia="ru-RU"/>
        </w:rPr>
        <w:t>ոլեջի միջոցների հաշվին: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A23AE" w:rsidRDefault="00DA23AE">
      <w:pPr>
        <w:pStyle w:val="mechtex"/>
        <w:rPr>
          <w:rFonts w:asciiTheme="minorHAnsi" w:hAnsiTheme="minorHAnsi"/>
          <w:lang w:val="hy-AM"/>
        </w:rPr>
      </w:pPr>
    </w:p>
    <w:p w:rsidR="00DA23AE" w:rsidRDefault="00DA23AE">
      <w:pPr>
        <w:pStyle w:val="mechtex"/>
        <w:rPr>
          <w:rFonts w:asciiTheme="minorHAnsi" w:hAnsiTheme="minorHAnsi"/>
          <w:lang w:val="hy-AM"/>
        </w:rPr>
      </w:pPr>
    </w:p>
    <w:p w:rsidR="00DA23AE" w:rsidRPr="00DA23AE" w:rsidRDefault="00DA23AE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A23A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A23A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A23A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A23AE" w:rsidRPr="00DA23AE" w:rsidRDefault="00DA23AE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A23A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A23A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A23AE">
        <w:rPr>
          <w:rFonts w:ascii="GHEA Mariam" w:hAnsi="GHEA Mariam" w:cs="Arial Armenian"/>
          <w:sz w:val="24"/>
          <w:szCs w:val="24"/>
          <w:lang w:val="hy-AM"/>
        </w:rPr>
        <w:tab/>
      </w:r>
      <w:r w:rsidRPr="00DA23AE">
        <w:rPr>
          <w:rFonts w:ascii="GHEA Mariam" w:hAnsi="GHEA Mariam" w:cs="Arial Armenian"/>
          <w:sz w:val="24"/>
          <w:szCs w:val="24"/>
          <w:lang w:val="hy-AM"/>
        </w:rPr>
        <w:tab/>
      </w:r>
      <w:r w:rsidRPr="00DA23AE">
        <w:rPr>
          <w:rFonts w:ascii="GHEA Mariam" w:hAnsi="GHEA Mariam" w:cs="Arial Armenian"/>
          <w:sz w:val="24"/>
          <w:szCs w:val="24"/>
          <w:lang w:val="hy-AM"/>
        </w:rPr>
        <w:tab/>
      </w:r>
      <w:r w:rsidRPr="00DA23AE">
        <w:rPr>
          <w:rFonts w:ascii="GHEA Mariam" w:hAnsi="GHEA Mariam" w:cs="Arial Armenian"/>
          <w:sz w:val="24"/>
          <w:szCs w:val="24"/>
          <w:lang w:val="hy-AM"/>
        </w:rPr>
        <w:tab/>
      </w:r>
      <w:r w:rsidRPr="00DA23A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A23AE">
        <w:rPr>
          <w:rFonts w:ascii="GHEA Mariam" w:hAnsi="GHEA Mariam" w:cs="Sylfaen"/>
          <w:sz w:val="24"/>
          <w:szCs w:val="24"/>
          <w:lang w:val="hy-AM"/>
        </w:rPr>
        <w:t>.</w:t>
      </w:r>
      <w:r w:rsidRPr="00DA23A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A23A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A23AE" w:rsidRPr="00DA23AE" w:rsidRDefault="00DA23AE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A23AE" w:rsidRPr="005D4747" w:rsidRDefault="00DA23AE" w:rsidP="00DA23AE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DA23AE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DA23AE" w:rsidRPr="005D4747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9D6" w:rsidRDefault="005B39D6">
      <w:r>
        <w:separator/>
      </w:r>
    </w:p>
  </w:endnote>
  <w:endnote w:type="continuationSeparator" w:id="0">
    <w:p w:rsidR="005B39D6" w:rsidRDefault="005B3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071C4" w:rsidRDefault="005B39D6" w:rsidP="00B071C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071C4">
      <w:rPr>
        <w:noProof/>
      </w:rPr>
      <w:t>TK90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9D6" w:rsidRDefault="005B39D6">
      <w:r>
        <w:separator/>
      </w:r>
    </w:p>
  </w:footnote>
  <w:footnote w:type="continuationSeparator" w:id="0">
    <w:p w:rsidR="005B39D6" w:rsidRDefault="005B39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A6DB6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588754E"/>
    <w:lvl w:ilvl="0">
      <w:start w:val="1"/>
      <w:numFmt w:val="decimal"/>
      <w:lvlText w:val="%1)"/>
      <w:lvlJc w:val="left"/>
      <w:pPr>
        <w:ind w:left="1888" w:hanging="268"/>
      </w:pPr>
      <w:rPr>
        <w:rFonts w:ascii="GHEA Mariam" w:hAnsi="GHEA Mariam" w:cs="Times New Roman" w:hint="default"/>
        <w:b w:val="0"/>
        <w:bCs w:val="0"/>
        <w:w w:val="73"/>
        <w:sz w:val="24"/>
        <w:szCs w:val="24"/>
      </w:rPr>
    </w:lvl>
    <w:lvl w:ilvl="1">
      <w:numFmt w:val="bullet"/>
      <w:lvlText w:val="•"/>
      <w:lvlJc w:val="left"/>
      <w:pPr>
        <w:ind w:left="1016" w:hanging="268"/>
      </w:pPr>
    </w:lvl>
    <w:lvl w:ilvl="2">
      <w:numFmt w:val="bullet"/>
      <w:lvlText w:val="•"/>
      <w:lvlJc w:val="left"/>
      <w:pPr>
        <w:ind w:left="1881" w:hanging="268"/>
      </w:pPr>
    </w:lvl>
    <w:lvl w:ilvl="3">
      <w:numFmt w:val="bullet"/>
      <w:lvlText w:val="•"/>
      <w:lvlJc w:val="left"/>
      <w:pPr>
        <w:ind w:left="2746" w:hanging="268"/>
      </w:pPr>
    </w:lvl>
    <w:lvl w:ilvl="4">
      <w:numFmt w:val="bullet"/>
      <w:lvlText w:val="•"/>
      <w:lvlJc w:val="left"/>
      <w:pPr>
        <w:ind w:left="3611" w:hanging="268"/>
      </w:pPr>
    </w:lvl>
    <w:lvl w:ilvl="5">
      <w:numFmt w:val="bullet"/>
      <w:lvlText w:val="•"/>
      <w:lvlJc w:val="left"/>
      <w:pPr>
        <w:ind w:left="4476" w:hanging="268"/>
      </w:pPr>
    </w:lvl>
    <w:lvl w:ilvl="6">
      <w:numFmt w:val="bullet"/>
      <w:lvlText w:val="•"/>
      <w:lvlJc w:val="left"/>
      <w:pPr>
        <w:ind w:left="5340" w:hanging="268"/>
      </w:pPr>
    </w:lvl>
    <w:lvl w:ilvl="7">
      <w:numFmt w:val="bullet"/>
      <w:lvlText w:val="•"/>
      <w:lvlJc w:val="left"/>
      <w:pPr>
        <w:ind w:left="6205" w:hanging="268"/>
      </w:pPr>
    </w:lvl>
    <w:lvl w:ilvl="8">
      <w:numFmt w:val="bullet"/>
      <w:lvlText w:val="•"/>
      <w:lvlJc w:val="left"/>
      <w:pPr>
        <w:ind w:left="7070" w:hanging="268"/>
      </w:pPr>
    </w:lvl>
  </w:abstractNum>
  <w:abstractNum w:abstractNumId="1" w15:restartNumberingAfterBreak="0">
    <w:nsid w:val="68A729FD"/>
    <w:multiLevelType w:val="hybridMultilevel"/>
    <w:tmpl w:val="3710C29A"/>
    <w:lvl w:ilvl="0" w:tplc="11BE2372">
      <w:start w:val="1"/>
      <w:numFmt w:val="decimal"/>
      <w:lvlText w:val="%1)"/>
      <w:lvlJc w:val="left"/>
      <w:pPr>
        <w:ind w:left="2100" w:hanging="390"/>
      </w:pPr>
      <w:rPr>
        <w:rFonts w:hint="default"/>
        <w:color w:val="auto"/>
        <w:w w:val="110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74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9D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747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6DB6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D25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1C4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3AE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4565B8"/>
  <w15:chartTrackingRefBased/>
  <w15:docId w15:val="{9869E322-A683-4B0A-A12A-7C7F2E196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D4747"/>
    <w:rPr>
      <w:rFonts w:ascii="Arial Armenian" w:hAnsi="Arial Armenian"/>
      <w:sz w:val="22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5D4747"/>
    <w:pPr>
      <w:spacing w:line="360" w:lineRule="auto"/>
    </w:pPr>
    <w:rPr>
      <w:rFonts w:ascii="Times Armenian" w:hAnsi="Times Armenian"/>
      <w:sz w:val="28"/>
      <w:lang w:val="en-GB"/>
    </w:rPr>
  </w:style>
  <w:style w:type="character" w:customStyle="1" w:styleId="BodyTextChar">
    <w:name w:val="Body Text Char"/>
    <w:basedOn w:val="DefaultParagraphFont"/>
    <w:link w:val="BodyText"/>
    <w:uiPriority w:val="1"/>
    <w:rsid w:val="005D4747"/>
    <w:rPr>
      <w:rFonts w:ascii="Times Armenian" w:hAnsi="Times Armenian"/>
      <w:sz w:val="28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5D4747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"/>
    <w:basedOn w:val="Normal"/>
    <w:link w:val="ListParagraphChar"/>
    <w:uiPriority w:val="1"/>
    <w:qFormat/>
    <w:rsid w:val="005D474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1"/>
    <w:locked/>
    <w:rsid w:val="005D4747"/>
    <w:rPr>
      <w:rFonts w:ascii="Calibri" w:hAnsi="Calibri"/>
      <w:sz w:val="22"/>
      <w:szCs w:val="22"/>
    </w:rPr>
  </w:style>
  <w:style w:type="character" w:customStyle="1" w:styleId="HeaderChar">
    <w:name w:val="Header Char"/>
    <w:link w:val="Header"/>
    <w:rsid w:val="00DA23AE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DA23AE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1358</Words>
  <Characters>7743</Characters>
  <Application>Microsoft Office Word</Application>
  <DocSecurity>0</DocSecurity>
  <Lines>64</Lines>
  <Paragraphs>18</Paragraphs>
  <ScaleCrop>false</ScaleCrop>
  <Company/>
  <LinksUpToDate>false</LinksUpToDate>
  <CharactersWithSpaces>9083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2025-04-17T07:18:00Z</dcterms:created>
  <dcterms:modified xsi:type="dcterms:W3CDTF">2025-04-17T08:23:00Z</dcterms:modified>
</cp:coreProperties>
</file>