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2D0ED" w14:textId="77777777" w:rsidR="007E7902" w:rsidRDefault="007E7902" w:rsidP="007E7902">
      <w:pPr>
        <w:spacing w:line="276" w:lineRule="auto"/>
        <w:ind w:left="-709" w:right="-601" w:firstLine="283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7EA5DA14" w14:textId="77777777" w:rsidR="007E7902" w:rsidRDefault="007E7902" w:rsidP="007E7902">
      <w:pPr>
        <w:shd w:val="clear" w:color="auto" w:fill="FFFFFF"/>
        <w:spacing w:line="276" w:lineRule="auto"/>
        <w:ind w:left="-709" w:right="-601" w:firstLine="283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2006 թվականի օգոստոսի 18-ի N 1467-Ն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bCs/>
          <w:sz w:val="24"/>
          <w:szCs w:val="24"/>
        </w:rPr>
        <w:t>ՀՀ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fr-FR"/>
        </w:rPr>
        <w:t>երաբերյալ</w:t>
      </w:r>
      <w:proofErr w:type="spellEnd"/>
    </w:p>
    <w:p w14:paraId="3BAC2422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5F2F15C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64223B6C" w14:textId="076CD3B9" w:rsidR="007E7902" w:rsidRDefault="007E7902" w:rsidP="007E7902">
      <w:pPr>
        <w:spacing w:after="0" w:line="360" w:lineRule="auto"/>
        <w:ind w:left="-709" w:right="-601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>200</w:t>
      </w:r>
      <w:r>
        <w:rPr>
          <w:rFonts w:ascii="GHEA Grapalat" w:hAnsi="GHEA Grapalat"/>
          <w:bCs/>
          <w:sz w:val="24"/>
          <w:szCs w:val="24"/>
          <w:lang w:val="fr-FR"/>
        </w:rPr>
        <w:t>6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թվականի օգոստոսի 18-ի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1467-Ն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</w:t>
      </w:r>
      <w:r>
        <w:rPr>
          <w:rFonts w:ascii="GHEA Grapalat" w:hAnsi="GHEA Grapalat"/>
          <w:sz w:val="24"/>
          <w:szCs w:val="24"/>
          <w:lang w:val="hy-AM"/>
        </w:rPr>
        <w:t xml:space="preserve">ամբ հաստատված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 նշանակության տրանսպորտային միջոցների ուղեկցման և էսկորտ ուղեկցման, ավտոտրանսպորտային շարասյուների անվտանգ երթևեկության ապահովման կարգը և հատուկ նշանակության տրանսպորտային միջոցների էսկորտ ուղեկցման դասավորվածության ձևերը</w:t>
      </w:r>
      <w:r>
        <w:rPr>
          <w:rFonts w:ascii="GHEA Grapalat" w:hAnsi="GHEA Grapalat"/>
          <w:sz w:val="24"/>
          <w:szCs w:val="24"/>
          <w:lang w:val="hy-AM"/>
        </w:rPr>
        <w:t xml:space="preserve">։ Այդ գործընթացում նախատեսված են Ճանապարհային ոստիկանությանը (ներառյալ՝ 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ճանապարհապարեկային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ծառայո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ւթյան մասնագիտացված շարային ստորաբաժանումներին</w:t>
      </w:r>
      <w:r>
        <w:rPr>
          <w:rFonts w:ascii="GHEA Grapalat" w:hAnsi="GHEA Grapalat"/>
          <w:sz w:val="24"/>
          <w:szCs w:val="24"/>
          <w:lang w:val="hy-AM"/>
        </w:rPr>
        <w:t>) վերաբերելի գործառույթներ։</w:t>
      </w:r>
    </w:p>
    <w:p w14:paraId="75031986" w14:textId="19214D25" w:rsidR="00FC47DD" w:rsidRPr="00FC47DD" w:rsidRDefault="00FC47DD" w:rsidP="007E7902">
      <w:pPr>
        <w:spacing w:after="0" w:line="360" w:lineRule="auto"/>
        <w:ind w:left="-709" w:right="-601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ՀՀ կառավարության 2024 թվականի հոկտեմբերի 24-ի թիվ 1696-Ն որոշմամբ ուժը կորցրած է ճանաչվել ՀՀ </w:t>
      </w:r>
      <w:r w:rsidRPr="00FC47DD">
        <w:rPr>
          <w:rFonts w:ascii="GHEA Grapalat" w:hAnsi="GHEA Grapalat"/>
          <w:sz w:val="24"/>
          <w:szCs w:val="24"/>
          <w:lang w:val="hy-AM"/>
        </w:rPr>
        <w:t>կառավարության 2006 թվականի նոյեմբերի 30-ի «Հայաստանի Հանրապետության ոստիկանության «Ճանապարհային ոստիկանություն» ծառայության կանոնադրությունը հաստատելու մասին» N 1816-Ն որոշումը</w:t>
      </w:r>
      <w:r>
        <w:rPr>
          <w:rFonts w:ascii="GHEA Grapalat" w:hAnsi="GHEA Grapalat"/>
          <w:sz w:val="24"/>
          <w:szCs w:val="24"/>
          <w:lang w:val="hy-AM"/>
        </w:rPr>
        <w:t>, որի արդյունքում ճ</w:t>
      </w:r>
      <w:r w:rsidRPr="00FC47DD">
        <w:rPr>
          <w:rFonts w:ascii="GHEA Grapalat" w:hAnsi="GHEA Grapalat"/>
          <w:sz w:val="24"/>
          <w:szCs w:val="24"/>
          <w:lang w:val="hy-AM"/>
        </w:rPr>
        <w:t>անապարհային ոստիկանությանը վերաբերելի գործառույթներ</w:t>
      </w:r>
      <w:r>
        <w:rPr>
          <w:rFonts w:ascii="GHEA Grapalat" w:hAnsi="GHEA Grapalat"/>
          <w:sz w:val="24"/>
          <w:szCs w:val="24"/>
          <w:lang w:val="hy-AM"/>
        </w:rPr>
        <w:t xml:space="preserve">ը փոխանցվել են համապատասխանաբար </w:t>
      </w:r>
      <w:r w:rsidRPr="00FC47DD">
        <w:rPr>
          <w:rFonts w:ascii="GHEA Grapalat" w:hAnsi="GHEA Grapalat"/>
          <w:sz w:val="24"/>
          <w:szCs w:val="24"/>
          <w:lang w:val="hy-AM"/>
        </w:rPr>
        <w:t>ՀՀ ՆԳՆ ոստիկանության պետական պահպանության գլխավոր վարչությանը, ՀՀ ՆԳՆ ոստիկանության պարեկային ծառայությանը և ՀՀ ՆԳՆ ոստիկանության օպերատիվ կառավարման կենտրոնին</w:t>
      </w:r>
      <w:r w:rsidR="00A255C4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255C4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ւստի անհրաժեշտություն է առաջացել</w:t>
      </w:r>
      <w:r w:rsidRPr="00FC47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C47DD">
        <w:rPr>
          <w:rFonts w:ascii="GHEA Grapalat" w:hAnsi="GHEA Grapalat"/>
          <w:sz w:val="24"/>
          <w:szCs w:val="24"/>
          <w:lang w:val="hy-AM"/>
        </w:rPr>
        <w:t>կառավարության 2006 թվականի օգոստոսի 18-ի N 1467-Ն որոշմա</w:t>
      </w:r>
      <w:r>
        <w:rPr>
          <w:rFonts w:ascii="GHEA Grapalat" w:hAnsi="GHEA Grapalat"/>
          <w:sz w:val="24"/>
          <w:szCs w:val="24"/>
          <w:lang w:val="hy-AM"/>
        </w:rPr>
        <w:t>ն մեջ կատարել համապատասխան փոփոխություններ։</w:t>
      </w:r>
    </w:p>
    <w:p w14:paraId="104E98BF" w14:textId="2D993200" w:rsidR="007E7902" w:rsidRDefault="00FC47DD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7678612"/>
      <w:r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7E7902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01544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E7902">
        <w:rPr>
          <w:rFonts w:ascii="GHEA Grapalat" w:hAnsi="GHEA Grapalat"/>
          <w:sz w:val="24"/>
          <w:szCs w:val="24"/>
          <w:lang w:val="hy-AM"/>
        </w:rPr>
        <w:t>կառավարության 2006 թվականի օգոստոսի 18-ի N 1467-Ն որոշմամբ ճանապարհային ոստիկանությանը վերապահված լիազորությունները փոխանցվելու են համապատասխանաբար ՀՀ ՆԳՆ ոստիկանության պետական պահպանության գլխավոր վարչությանը, ՀՀ ՆԳՆ ոստիկանության պարեկային ծառայությանը և ՀՀ ՆԳՆ ոստիկանության օպերատիվ կառավարման կենտրոնին։</w:t>
      </w:r>
    </w:p>
    <w:p w14:paraId="32468A30" w14:textId="77777777" w:rsidR="007E7902" w:rsidRDefault="007E7902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0"/>
    <w:p w14:paraId="5730331F" w14:textId="77777777" w:rsidR="007E7902" w:rsidRDefault="007E7902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2. Առաջարկվող կարգավորման բնույթը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F260460" w14:textId="399BF519" w:rsidR="007E7902" w:rsidRPr="007E7902" w:rsidRDefault="007E7902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Style w:val="Strong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փոփոխություններ կատարել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4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2006 թվականի օգոստոսի 18-ի N 1467-Ն որոշման մեջ՝ ՀՀ ՆԳՆ ոստիկանության ճանապարհային ոստիկանության որոշ լիազորություններ համապատասխանաբար ՀՀ ՆԳՆ ոստիկանության պետական պահպանության գլխավոր վարչությանը, ՀՀ ՆԳՆ ոստիկանության պարեկային ծառայությանը և ՀՀ ՆԳՆ ոստիկանության օպերատիվ կառավարման կենտրոնին փոխանցելու նպատակով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82C818" w14:textId="77777777" w:rsidR="007E7902" w:rsidRDefault="007E7902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44305E0" w14:textId="77777777" w:rsidR="007E7902" w:rsidRPr="007E7902" w:rsidRDefault="007E7902" w:rsidP="007E7902">
      <w:pPr>
        <w:widowControl w:val="0"/>
        <w:adjustRightInd w:val="0"/>
        <w:spacing w:after="240"/>
        <w:ind w:left="-709" w:right="-601" w:firstLine="283"/>
        <w:jc w:val="both"/>
        <w:rPr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</w:p>
    <w:p w14:paraId="2A455551" w14:textId="77777777" w:rsidR="007E7902" w:rsidRDefault="007E7902" w:rsidP="007E7902">
      <w:pPr>
        <w:shd w:val="clear" w:color="auto" w:fill="FFFFFF"/>
        <w:autoSpaceDE w:val="0"/>
        <w:autoSpaceDN w:val="0"/>
        <w:adjustRightInd w:val="0"/>
        <w:spacing w:after="240" w:line="360" w:lineRule="auto"/>
        <w:ind w:left="-709" w:right="-601" w:firstLine="283"/>
        <w:jc w:val="both"/>
        <w:rPr>
          <w:rFonts w:ascii="GHEA Grapalat" w:hAnsi="GHEA Grapalat"/>
          <w:b/>
          <w:i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 w:cs="IRTEK Courier"/>
          <w:sz w:val="24"/>
          <w:szCs w:val="24"/>
          <w:lang w:val="fr-FR" w:eastAsia="ru-RU"/>
        </w:rPr>
        <w:t>Նախագիծը</w:t>
      </w:r>
      <w:proofErr w:type="spellEnd"/>
      <w:r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 w:eastAsia="ru-RU"/>
        </w:rPr>
        <w:t>մշակվել</w:t>
      </w:r>
      <w:proofErr w:type="spellEnd"/>
      <w:r>
        <w:rPr>
          <w:rFonts w:ascii="GHEA Grapalat" w:hAnsi="GHEA Grapalat" w:cs="IRTEK Courier"/>
          <w:sz w:val="24"/>
          <w:szCs w:val="24"/>
          <w:lang w:val="fr-FR" w:eastAsia="ru-RU"/>
        </w:rPr>
        <w:t xml:space="preserve"> է ՀՀ </w:t>
      </w:r>
      <w:r>
        <w:rPr>
          <w:rFonts w:ascii="GHEA Grapalat" w:hAnsi="GHEA Grapalat" w:cs="IRTEK Courier"/>
          <w:sz w:val="24"/>
          <w:szCs w:val="24"/>
          <w:lang w:val="hy-AM" w:eastAsia="ru-RU"/>
        </w:rPr>
        <w:t xml:space="preserve">ներքին գործերի նախարարության </w:t>
      </w:r>
      <w:proofErr w:type="spellStart"/>
      <w:proofErr w:type="gramStart"/>
      <w:r>
        <w:rPr>
          <w:rFonts w:ascii="GHEA Grapalat" w:hAnsi="GHEA Grapalat" w:cs="IRTEK Courier"/>
          <w:sz w:val="24"/>
          <w:szCs w:val="24"/>
          <w:lang w:val="fr-FR" w:eastAsia="ru-RU"/>
        </w:rPr>
        <w:t>կողմից</w:t>
      </w:r>
      <w:proofErr w:type="spellEnd"/>
      <w:r>
        <w:rPr>
          <w:rFonts w:ascii="GHEA Grapalat" w:hAnsi="GHEA Grapalat" w:cs="IRTEK Courier"/>
          <w:sz w:val="24"/>
          <w:szCs w:val="24"/>
          <w:lang w:val="fr-FR" w:eastAsia="ru-RU"/>
        </w:rPr>
        <w:t>:</w:t>
      </w:r>
      <w:proofErr w:type="gramEnd"/>
    </w:p>
    <w:p w14:paraId="40E6D054" w14:textId="77777777" w:rsidR="007E7902" w:rsidRDefault="007E7902" w:rsidP="007E7902">
      <w:pPr>
        <w:widowControl w:val="0"/>
        <w:adjustRightInd w:val="0"/>
        <w:spacing w:after="240"/>
        <w:ind w:left="-709" w:right="-601" w:firstLine="283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4. Ակնկալվող արդյունքը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</w:p>
    <w:p w14:paraId="71D3006D" w14:textId="12C040DD" w:rsidR="007E7902" w:rsidRDefault="007E7902" w:rsidP="007E7902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-709" w:right="-601" w:firstLine="283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արդյունքում </w:t>
      </w:r>
      <w:r w:rsidR="0001544B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 2006 թվականի օգոստոսի 18-ի N 1467-Ն որոշմամբ ճանապարհային ոստիկանությանը վերապահված լիազորությունները կփոխանցվեն համապատասխանաբար ՀՀ ՆԳՆ ոստիկանության պետական պահպանության գլխավոր վարչությանը, ՀՀ ՆԳՆ ոստիկանության պարեկային ծառայությանը և ՀՀ ՆԳՆ ոստիկանության օպերատիվ կառավարման կենտրոնին։</w:t>
      </w:r>
    </w:p>
    <w:p w14:paraId="46C4549A" w14:textId="77777777" w:rsidR="007E7902" w:rsidRDefault="007E7902" w:rsidP="007E7902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-709" w:right="-601" w:firstLine="283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74EE6D49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եկամուտներում և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ծախսերում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սպասվելիք փոփոխությունները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79E38573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sz w:val="24"/>
          <w:szCs w:val="24"/>
        </w:rPr>
        <w:t>և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ավելացում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նվազեցում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8837767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14:paraId="5688702D" w14:textId="77777777" w:rsidR="007E7902" w:rsidRDefault="007E7902" w:rsidP="007E7902">
      <w:pPr>
        <w:spacing w:line="276" w:lineRule="auto"/>
        <w:ind w:left="-709" w:right="-601" w:firstLine="283"/>
        <w:jc w:val="both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</w:p>
    <w:p w14:paraId="4B444C4F" w14:textId="77777777" w:rsidR="007E7902" w:rsidRDefault="007E7902" w:rsidP="007E7902">
      <w:pPr>
        <w:shd w:val="clear" w:color="auto" w:fill="FFFFFF"/>
        <w:spacing w:after="0" w:line="360" w:lineRule="auto"/>
        <w:ind w:left="-709" w:right="-601" w:firstLine="283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2024 թվականի նոյեմբերի 15-ի 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Ոստիկանության բարեփոխումների իրականացման ռազմավարությունը և դրանից բխող 2024-2026 թվականների գործողությունների ծրագիրը հաստատելու մասին» N 1803-Լ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որոշմամբ հաստատված 2-րդ հավելվածի 3-րդ՝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>Ոստիկանության կառուցվածքի և ֆունկցիոնալի ավարտական տեսքի ապահովում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գործողությունից։</w:t>
      </w:r>
    </w:p>
    <w:p w14:paraId="16304400" w14:textId="77777777" w:rsidR="007E7902" w:rsidRDefault="007E7902" w:rsidP="007E7902">
      <w:pPr>
        <w:shd w:val="clear" w:color="auto" w:fill="FFFFFF"/>
        <w:spacing w:line="276" w:lineRule="auto"/>
        <w:ind w:left="-709" w:right="-601" w:firstLine="283"/>
        <w:jc w:val="both"/>
        <w:rPr>
          <w:rFonts w:ascii="GHEA Grapalat" w:hAnsi="GHEA Grapalat"/>
          <w:sz w:val="24"/>
          <w:szCs w:val="24"/>
          <w:lang w:val="hy-AM"/>
        </w:rPr>
      </w:pPr>
    </w:p>
    <w:p w14:paraId="54AD6A8C" w14:textId="77777777" w:rsidR="007E7902" w:rsidRDefault="007E7902" w:rsidP="007E7902">
      <w:pPr>
        <w:ind w:left="-709" w:right="-601" w:firstLine="283"/>
        <w:jc w:val="right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ՀՀ ներքին գործերի նախարարություն</w:t>
      </w:r>
    </w:p>
    <w:p w14:paraId="351984CA" w14:textId="178AA46E" w:rsidR="003B1D76" w:rsidRPr="007E7902" w:rsidRDefault="003B1D76" w:rsidP="007E7902"/>
    <w:sectPr w:rsidR="003B1D76" w:rsidRPr="007E7902" w:rsidSect="00FC47DD">
      <w:pgSz w:w="12240" w:h="15840"/>
      <w:pgMar w:top="709" w:right="13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F1821"/>
    <w:multiLevelType w:val="hybridMultilevel"/>
    <w:tmpl w:val="4A480B0E"/>
    <w:lvl w:ilvl="0" w:tplc="FFFFFFF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127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334827">
    <w:abstractNumId w:val="0"/>
  </w:num>
  <w:num w:numId="3" w16cid:durableId="407727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13D"/>
    <w:rsid w:val="0001544B"/>
    <w:rsid w:val="000420FD"/>
    <w:rsid w:val="00077F24"/>
    <w:rsid w:val="000B6931"/>
    <w:rsid w:val="001648B3"/>
    <w:rsid w:val="00177893"/>
    <w:rsid w:val="00283964"/>
    <w:rsid w:val="00286BB1"/>
    <w:rsid w:val="002E736F"/>
    <w:rsid w:val="002F72C8"/>
    <w:rsid w:val="0031513D"/>
    <w:rsid w:val="003964E2"/>
    <w:rsid w:val="003B1D76"/>
    <w:rsid w:val="00474720"/>
    <w:rsid w:val="00487E14"/>
    <w:rsid w:val="00496BD4"/>
    <w:rsid w:val="004E099E"/>
    <w:rsid w:val="004F37BA"/>
    <w:rsid w:val="005E1130"/>
    <w:rsid w:val="007A487A"/>
    <w:rsid w:val="007B7848"/>
    <w:rsid w:val="007E4308"/>
    <w:rsid w:val="007E7902"/>
    <w:rsid w:val="00810A94"/>
    <w:rsid w:val="00964853"/>
    <w:rsid w:val="00976A5C"/>
    <w:rsid w:val="009C2D64"/>
    <w:rsid w:val="00A255C4"/>
    <w:rsid w:val="00A75B9C"/>
    <w:rsid w:val="00A81650"/>
    <w:rsid w:val="00AB3760"/>
    <w:rsid w:val="00AC4086"/>
    <w:rsid w:val="00B203BA"/>
    <w:rsid w:val="00BF53CC"/>
    <w:rsid w:val="00C73E87"/>
    <w:rsid w:val="00C85F68"/>
    <w:rsid w:val="00CA46C4"/>
    <w:rsid w:val="00CF074E"/>
    <w:rsid w:val="00D84CA6"/>
    <w:rsid w:val="00DD7E29"/>
    <w:rsid w:val="00DE6F93"/>
    <w:rsid w:val="00E36D6F"/>
    <w:rsid w:val="00EE1317"/>
    <w:rsid w:val="00F5223D"/>
    <w:rsid w:val="00F6421B"/>
    <w:rsid w:val="00F812EA"/>
    <w:rsid w:val="00FC47DD"/>
    <w:rsid w:val="00FE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2C312"/>
  <w15:docId w15:val="{947AE4C8-CBE5-438C-8433-64DE206F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23D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5223D"/>
    <w:rPr>
      <w:b/>
      <w:bCs/>
    </w:rPr>
  </w:style>
  <w:style w:type="paragraph" w:styleId="ListParagraph">
    <w:name w:val="List Paragraph"/>
    <w:basedOn w:val="Normal"/>
    <w:uiPriority w:val="34"/>
    <w:qFormat/>
    <w:rsid w:val="00F5223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03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03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03BA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03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03BA"/>
    <w:rPr>
      <w:rFonts w:ascii="Calibri" w:eastAsia="Times New Roman" w:hAnsi="Calibri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3BA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F72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379</Words>
  <Characters>2917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>https://mul2.gov.am/tasks/1140426/oneclick?token=d2f258b73c66634459d4882417f613f8</cp:keywords>
  <dc:description/>
  <cp:lastModifiedBy>Ruslan Marandyan</cp:lastModifiedBy>
  <cp:revision>34</cp:revision>
  <dcterms:created xsi:type="dcterms:W3CDTF">2024-11-25T07:24:00Z</dcterms:created>
  <dcterms:modified xsi:type="dcterms:W3CDTF">2025-04-15T11:24:00Z</dcterms:modified>
</cp:coreProperties>
</file>