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A016EF" w14:textId="77777777" w:rsidR="00D31442" w:rsidRDefault="00D31442" w:rsidP="00D31442">
      <w:pPr>
        <w:jc w:val="center"/>
        <w:rPr>
          <w:rFonts w:ascii="GHEA Grapalat" w:hAnsi="GHEA Grapalat"/>
          <w:b/>
          <w:bCs/>
          <w:sz w:val="24"/>
          <w:szCs w:val="24"/>
          <w:lang w:val="hy-AM"/>
        </w:rPr>
      </w:pPr>
      <w:r>
        <w:rPr>
          <w:rFonts w:ascii="GHEA Grapalat" w:hAnsi="GHEA Grapalat"/>
          <w:b/>
          <w:bCs/>
          <w:sz w:val="24"/>
          <w:szCs w:val="24"/>
          <w:lang w:val="hy-AM"/>
        </w:rPr>
        <w:t>ԱՄՓՈՓԱԹԵՐԹ</w:t>
      </w:r>
    </w:p>
    <w:p w14:paraId="269CCB6F" w14:textId="38BC51F6" w:rsidR="00D31442" w:rsidRDefault="005708F9" w:rsidP="00D31442">
      <w:pPr>
        <w:jc w:val="center"/>
        <w:rPr>
          <w:rFonts w:ascii="GHEA Grapalat" w:eastAsia="Times New Roman" w:hAnsi="GHEA Grapalat"/>
          <w:b/>
          <w:bCs/>
          <w:sz w:val="24"/>
          <w:szCs w:val="24"/>
          <w:lang w:val="hy-AM"/>
        </w:rPr>
      </w:pPr>
      <w:r w:rsidRPr="008C18CF">
        <w:rPr>
          <w:rFonts w:ascii="GHEA Grapalat" w:hAnsi="GHEA Grapalat"/>
          <w:bCs/>
          <w:sz w:val="24"/>
          <w:szCs w:val="24"/>
          <w:lang w:val="hy-AM"/>
        </w:rPr>
        <w:t>«</w:t>
      </w:r>
      <w:r w:rsidRPr="008C18CF">
        <w:rPr>
          <w:rFonts w:ascii="GHEA Grapalat" w:eastAsia="SimSun" w:hAnsi="GHEA Grapalat" w:cs="Arial"/>
          <w:color w:val="000000"/>
          <w:sz w:val="24"/>
          <w:szCs w:val="24"/>
          <w:lang w:val="hy-AM"/>
        </w:rPr>
        <w:t>«Հայաստանի Հանրապետության 2025 թվականի պետական բյուջեի մասին»</w:t>
      </w:r>
      <w:r w:rsidRPr="00A7209B">
        <w:rPr>
          <w:rFonts w:ascii="GHEA Grapalat" w:eastAsia="SimSun" w:hAnsi="GHEA Grapalat" w:cs="Arial"/>
          <w:color w:val="000000"/>
          <w:sz w:val="24"/>
          <w:szCs w:val="24"/>
          <w:lang w:val="hy-AM"/>
        </w:rPr>
        <w:t xml:space="preserve"> </w:t>
      </w:r>
      <w:r w:rsidRPr="008C18CF">
        <w:rPr>
          <w:rFonts w:ascii="GHEA Grapalat" w:eastAsia="SimSun" w:hAnsi="GHEA Grapalat" w:cs="Arial"/>
          <w:color w:val="000000"/>
          <w:sz w:val="24"/>
          <w:szCs w:val="24"/>
          <w:lang w:val="hy-AM"/>
        </w:rPr>
        <w:t xml:space="preserve">Հայաստանի Հանրապետության օրենքում և Հայաստանի Հանրապետության կառավարության 2024 թվականի դեկտեմբերի 27-ի N 2060-Ն որոշման մեջ փոփոխություններ ու լրացումներ կատարելու </w:t>
      </w:r>
      <w:r w:rsidRPr="008C18CF">
        <w:rPr>
          <w:rFonts w:ascii="GHEA Grapalat" w:hAnsi="GHEA Grapalat"/>
          <w:bCs/>
          <w:sz w:val="24"/>
          <w:szCs w:val="24"/>
          <w:lang w:val="hy-AM"/>
        </w:rPr>
        <w:t>և Հայաստանի Հանրապետության պետական բյուջեից բյուջետային վարկ տրամադրելու մասին</w:t>
      </w:r>
      <w:r w:rsidRPr="008C18CF">
        <w:rPr>
          <w:rFonts w:ascii="GHEA Grapalat" w:eastAsia="SimSun" w:hAnsi="GHEA Grapalat" w:cs="Arial"/>
          <w:color w:val="000000"/>
          <w:sz w:val="24"/>
          <w:szCs w:val="24"/>
          <w:lang w:val="hy-AM"/>
        </w:rPr>
        <w:t>» ՀՀ կառավարության որոշման նախ</w:t>
      </w:r>
      <w:r w:rsidRPr="008C18CF">
        <w:rPr>
          <w:rFonts w:ascii="GHEA Grapalat" w:hAnsi="GHEA Grapalat"/>
          <w:bCs/>
          <w:sz w:val="24"/>
          <w:szCs w:val="24"/>
          <w:lang w:val="hy-AM"/>
        </w:rPr>
        <w:t>ագ</w:t>
      </w:r>
      <w:r>
        <w:rPr>
          <w:rFonts w:ascii="GHEA Grapalat" w:hAnsi="GHEA Grapalat"/>
          <w:bCs/>
          <w:sz w:val="24"/>
          <w:szCs w:val="24"/>
          <w:lang w:val="hy-AM"/>
        </w:rPr>
        <w:t>ծի վերաբերյալ</w:t>
      </w:r>
    </w:p>
    <w:tbl>
      <w:tblPr>
        <w:tblStyle w:val="TableGrid"/>
        <w:tblW w:w="10530" w:type="dxa"/>
        <w:tblInd w:w="-365" w:type="dxa"/>
        <w:tblLook w:val="04A0" w:firstRow="1" w:lastRow="0" w:firstColumn="1" w:lastColumn="0" w:noHBand="0" w:noVBand="1"/>
      </w:tblPr>
      <w:tblGrid>
        <w:gridCol w:w="5760"/>
        <w:gridCol w:w="4770"/>
      </w:tblGrid>
      <w:tr w:rsidR="00B21587" w14:paraId="15E34504" w14:textId="77777777" w:rsidTr="007006C8">
        <w:trPr>
          <w:trHeight w:val="300"/>
        </w:trPr>
        <w:tc>
          <w:tcPr>
            <w:tcW w:w="5760" w:type="dxa"/>
            <w:vMerge w:val="restart"/>
          </w:tcPr>
          <w:p w14:paraId="387AE925" w14:textId="38063568" w:rsidR="00B21587" w:rsidRPr="009B079F" w:rsidRDefault="005708F9" w:rsidP="00F662AE">
            <w:pPr>
              <w:jc w:val="center"/>
              <w:rPr>
                <w:highlight w:val="yellow"/>
                <w:lang w:val="hy-AM"/>
              </w:rPr>
            </w:pPr>
            <w:r>
              <w:rPr>
                <w:rFonts w:ascii="GHEA Grapalat" w:hAnsi="GHEA Grapalat"/>
                <w:b/>
                <w:sz w:val="24"/>
                <w:szCs w:val="24"/>
                <w:lang w:val="hy-AM"/>
              </w:rPr>
              <w:t>ՀՀ ֆինանսների նախարարություն</w:t>
            </w:r>
          </w:p>
        </w:tc>
        <w:tc>
          <w:tcPr>
            <w:tcW w:w="4770" w:type="dxa"/>
          </w:tcPr>
          <w:p w14:paraId="5E4EF393" w14:textId="1E39ED78" w:rsidR="00B21587" w:rsidRPr="00797765" w:rsidRDefault="00BF7F9C" w:rsidP="00F662AE">
            <w:pPr>
              <w:jc w:val="center"/>
              <w:rPr>
                <w:rFonts w:ascii="GHEA Grapalat" w:hAnsi="GHEA Grapalat"/>
                <w:b/>
                <w:bCs/>
                <w:sz w:val="24"/>
                <w:szCs w:val="24"/>
                <w:lang w:val="hy-AM"/>
              </w:rPr>
            </w:pPr>
            <w:r>
              <w:rPr>
                <w:rFonts w:ascii="GHEA Grapalat" w:hAnsi="GHEA Grapalat"/>
                <w:b/>
                <w:bCs/>
                <w:sz w:val="24"/>
                <w:szCs w:val="24"/>
                <w:lang w:val="hy-AM"/>
              </w:rPr>
              <w:t>16</w:t>
            </w:r>
            <w:r w:rsidR="00B21587" w:rsidRPr="00797765">
              <w:rPr>
                <w:rFonts w:ascii="GHEA Grapalat" w:hAnsi="GHEA Grapalat"/>
                <w:b/>
                <w:bCs/>
                <w:sz w:val="24"/>
                <w:szCs w:val="24"/>
                <w:lang w:val="hy-AM"/>
              </w:rPr>
              <w:t>.0</w:t>
            </w:r>
            <w:r>
              <w:rPr>
                <w:rFonts w:ascii="GHEA Grapalat" w:hAnsi="GHEA Grapalat"/>
                <w:b/>
                <w:bCs/>
                <w:sz w:val="24"/>
                <w:szCs w:val="24"/>
                <w:lang w:val="hy-AM"/>
              </w:rPr>
              <w:t>4</w:t>
            </w:r>
            <w:r w:rsidR="00B21587" w:rsidRPr="00797765">
              <w:rPr>
                <w:rFonts w:ascii="GHEA Grapalat" w:hAnsi="GHEA Grapalat"/>
                <w:b/>
                <w:bCs/>
                <w:sz w:val="24"/>
                <w:szCs w:val="24"/>
                <w:lang w:val="hy-AM"/>
              </w:rPr>
              <w:t>.202</w:t>
            </w:r>
            <w:r w:rsidR="005D7F54" w:rsidRPr="00797765">
              <w:rPr>
                <w:rFonts w:ascii="GHEA Grapalat" w:hAnsi="GHEA Grapalat"/>
                <w:b/>
                <w:bCs/>
                <w:sz w:val="24"/>
                <w:szCs w:val="24"/>
                <w:lang w:val="hy-AM"/>
              </w:rPr>
              <w:t>5</w:t>
            </w:r>
            <w:r w:rsidR="00B21587" w:rsidRPr="00797765">
              <w:rPr>
                <w:rFonts w:ascii="GHEA Grapalat" w:hAnsi="GHEA Grapalat"/>
                <w:b/>
                <w:bCs/>
                <w:sz w:val="24"/>
                <w:szCs w:val="24"/>
                <w:lang w:val="hy-AM"/>
              </w:rPr>
              <w:t>թ</w:t>
            </w:r>
          </w:p>
        </w:tc>
      </w:tr>
      <w:tr w:rsidR="00B21587" w14:paraId="77A373D9" w14:textId="77777777" w:rsidTr="007006C8">
        <w:trPr>
          <w:trHeight w:val="375"/>
        </w:trPr>
        <w:tc>
          <w:tcPr>
            <w:tcW w:w="5760" w:type="dxa"/>
            <w:vMerge/>
          </w:tcPr>
          <w:p w14:paraId="7AACF6CB" w14:textId="77777777" w:rsidR="00B21587" w:rsidRPr="009B079F" w:rsidRDefault="00B21587" w:rsidP="00F662AE">
            <w:pPr>
              <w:jc w:val="center"/>
              <w:rPr>
                <w:rFonts w:ascii="GHEA Grapalat" w:hAnsi="GHEA Grapalat"/>
                <w:b/>
                <w:sz w:val="24"/>
                <w:szCs w:val="24"/>
                <w:highlight w:val="yellow"/>
                <w:lang w:val="hy-AM"/>
              </w:rPr>
            </w:pPr>
          </w:p>
        </w:tc>
        <w:tc>
          <w:tcPr>
            <w:tcW w:w="4770" w:type="dxa"/>
          </w:tcPr>
          <w:p w14:paraId="5884BF15" w14:textId="552D36F4" w:rsidR="00B21587" w:rsidRPr="00AB0383" w:rsidRDefault="00B21587" w:rsidP="00F662AE">
            <w:pPr>
              <w:jc w:val="center"/>
              <w:rPr>
                <w:rFonts w:ascii="GHEA Grapalat" w:hAnsi="GHEA Grapalat"/>
                <w:b/>
                <w:bCs/>
                <w:sz w:val="24"/>
                <w:szCs w:val="24"/>
                <w:lang w:val="hy-AM"/>
              </w:rPr>
            </w:pPr>
            <w:r w:rsidRPr="00797765">
              <w:rPr>
                <w:rFonts w:ascii="GHEA Grapalat" w:hAnsi="GHEA Grapalat"/>
                <w:b/>
                <w:bCs/>
                <w:sz w:val="24"/>
                <w:szCs w:val="24"/>
              </w:rPr>
              <w:t xml:space="preserve">N </w:t>
            </w:r>
            <w:r w:rsidR="00AB0383">
              <w:rPr>
                <w:rFonts w:ascii="GHEA Grapalat" w:hAnsi="GHEA Grapalat"/>
                <w:b/>
                <w:bCs/>
                <w:sz w:val="24"/>
                <w:szCs w:val="24"/>
                <w:lang w:val="hy-AM"/>
              </w:rPr>
              <w:t>01/9/8874-2025</w:t>
            </w:r>
          </w:p>
        </w:tc>
      </w:tr>
      <w:tr w:rsidR="00A933BA" w:rsidRPr="00A933BA" w14:paraId="409FC2AC" w14:textId="77777777" w:rsidTr="007006C8">
        <w:tc>
          <w:tcPr>
            <w:tcW w:w="5760" w:type="dxa"/>
          </w:tcPr>
          <w:p w14:paraId="1C5FF99C" w14:textId="77777777" w:rsidR="007006C8" w:rsidRDefault="007006C8" w:rsidP="007006C8">
            <w:pPr>
              <w:pStyle w:val="NormalWeb"/>
              <w:shd w:val="clear" w:color="auto" w:fill="FFFFFF"/>
              <w:spacing w:before="0" w:beforeAutospacing="0" w:after="0" w:afterAutospacing="0" w:line="348" w:lineRule="auto"/>
              <w:ind w:firstLine="567"/>
              <w:jc w:val="both"/>
              <w:rPr>
                <w:rFonts w:ascii="GHEA Grapalat" w:eastAsia="Times New Roman" w:hAnsi="GHEA Grapalat"/>
                <w:lang w:val="hy-AM"/>
              </w:rPr>
            </w:pPr>
            <w:r>
              <w:rPr>
                <w:rFonts w:ascii="GHEA Grapalat" w:hAnsi="GHEA Grapalat" w:cs="Sylfaen"/>
                <w:lang w:val="hy-AM"/>
              </w:rPr>
              <w:t xml:space="preserve">ՀՀ վարչապետի աշխատակազմի ղեկավարի 14.04.2025թ. N 02/16.7/12218-2025 գրությամբ ներկայացված՝ </w:t>
            </w:r>
            <w:r>
              <w:rPr>
                <w:rFonts w:ascii="GHEA Grapalat" w:eastAsia="Times New Roman" w:hAnsi="GHEA Grapalat"/>
                <w:lang w:val="hy-AM"/>
              </w:rPr>
              <w:t xml:space="preserve">««Հայաստանի Հանրապետության 2025 թվականի պետական բյուջեի մասին» Հայաստանի Հանրապետության օրենքում և Հայաստանի Հանրապետության կառավարության 2024 թվականի դեկտեմբերի 27-ի N 2060-Ն որոշման մեջ փոփոխություններ ու լրացումներ կատարելու և Հայաստանի Հանրապետության պետական բյուջեից բյուջետային վարկ տրամադրելու մասին» ՀՀ կառավարության որոշման նախագծի կապակցությամբ կից Ձեզ ենք ներկայացնում </w:t>
            </w:r>
            <w:r>
              <w:rPr>
                <w:rFonts w:ascii="GHEA Grapalat" w:hAnsi="GHEA Grapalat"/>
                <w:color w:val="000000" w:themeColor="text1"/>
                <w:lang w:val="hy-AM"/>
              </w:rPr>
              <w:t xml:space="preserve">նախագծի </w:t>
            </w:r>
            <w:r>
              <w:rPr>
                <w:rFonts w:ascii="GHEA Grapalat" w:eastAsia="Times New Roman" w:hAnsi="GHEA Grapalat"/>
                <w:lang w:val="hy-AM"/>
              </w:rPr>
              <w:t>խմբագրված տարբերակը, որը բխում է Ֆինանսատնտեսական նախարարական կոմիտեի 14.04.2025թ. կայացած նիստի քննարկման արդյունքներից:</w:t>
            </w:r>
          </w:p>
          <w:p w14:paraId="4ADB7289" w14:textId="77777777" w:rsidR="00A933BA" w:rsidRPr="009B079F" w:rsidRDefault="00A933BA" w:rsidP="00A933BA">
            <w:pPr>
              <w:tabs>
                <w:tab w:val="left" w:pos="5940"/>
                <w:tab w:val="left" w:pos="6300"/>
                <w:tab w:val="left" w:pos="6660"/>
                <w:tab w:val="left" w:pos="7380"/>
              </w:tabs>
              <w:ind w:right="-1"/>
              <w:jc w:val="both"/>
              <w:rPr>
                <w:highlight w:val="yellow"/>
                <w:lang w:val="hy-AM"/>
              </w:rPr>
            </w:pPr>
          </w:p>
        </w:tc>
        <w:tc>
          <w:tcPr>
            <w:tcW w:w="4770" w:type="dxa"/>
          </w:tcPr>
          <w:p w14:paraId="52B5AD77" w14:textId="77777777" w:rsidR="007006C8" w:rsidRDefault="007006C8" w:rsidP="007006C8">
            <w:pPr>
              <w:pStyle w:val="ListParagraph"/>
              <w:spacing w:after="0"/>
              <w:ind w:left="76"/>
              <w:jc w:val="center"/>
              <w:rPr>
                <w:rFonts w:ascii="GHEA Grapalat" w:hAnsi="GHEA Grapalat"/>
                <w:sz w:val="24"/>
                <w:szCs w:val="24"/>
                <w:lang w:val="hy-AM"/>
              </w:rPr>
            </w:pPr>
            <w:r>
              <w:rPr>
                <w:rFonts w:ascii="GHEA Grapalat" w:hAnsi="GHEA Grapalat"/>
                <w:sz w:val="24"/>
                <w:szCs w:val="24"/>
                <w:lang w:val="hy-AM"/>
              </w:rPr>
              <w:t>Ը</w:t>
            </w:r>
            <w:r w:rsidRPr="00D41BFB">
              <w:rPr>
                <w:rFonts w:ascii="GHEA Grapalat" w:hAnsi="GHEA Grapalat"/>
                <w:sz w:val="24"/>
                <w:szCs w:val="24"/>
                <w:lang w:val="hy-AM"/>
              </w:rPr>
              <w:t>նդունվել է։</w:t>
            </w:r>
          </w:p>
          <w:p w14:paraId="5FC5C191" w14:textId="7EF850E5" w:rsidR="00A933BA" w:rsidRPr="009B079F" w:rsidRDefault="00A933BA" w:rsidP="00081FD7">
            <w:pPr>
              <w:tabs>
                <w:tab w:val="left" w:pos="5940"/>
                <w:tab w:val="left" w:pos="6300"/>
                <w:tab w:val="left" w:pos="6660"/>
                <w:tab w:val="left" w:pos="7380"/>
              </w:tabs>
              <w:ind w:right="-1"/>
              <w:jc w:val="both"/>
              <w:rPr>
                <w:rFonts w:ascii="GHEA Grapalat" w:hAnsi="GHEA Grapalat"/>
                <w:sz w:val="24"/>
                <w:szCs w:val="24"/>
                <w:lang w:val="hy-AM"/>
              </w:rPr>
            </w:pPr>
          </w:p>
        </w:tc>
      </w:tr>
    </w:tbl>
    <w:p w14:paraId="0947B791" w14:textId="77777777" w:rsidR="0090181D" w:rsidRPr="00AA233E" w:rsidRDefault="0090181D" w:rsidP="004B7DA8"/>
    <w:sectPr w:rsidR="0090181D" w:rsidRPr="00AA233E" w:rsidSect="003B7620">
      <w:pgSz w:w="12240" w:h="15840"/>
      <w:pgMar w:top="900" w:right="90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0728D1"/>
    <w:multiLevelType w:val="hybridMultilevel"/>
    <w:tmpl w:val="31E0A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A624189"/>
    <w:multiLevelType w:val="hybridMultilevel"/>
    <w:tmpl w:val="481EF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1442"/>
    <w:rsid w:val="00001092"/>
    <w:rsid w:val="00013F92"/>
    <w:rsid w:val="00023BC2"/>
    <w:rsid w:val="00034393"/>
    <w:rsid w:val="00053F42"/>
    <w:rsid w:val="00081FD7"/>
    <w:rsid w:val="00084534"/>
    <w:rsid w:val="00084F53"/>
    <w:rsid w:val="000A4967"/>
    <w:rsid w:val="000B7D38"/>
    <w:rsid w:val="000C0AA7"/>
    <w:rsid w:val="000E3198"/>
    <w:rsid w:val="001112AF"/>
    <w:rsid w:val="0016342D"/>
    <w:rsid w:val="00165BBD"/>
    <w:rsid w:val="00180384"/>
    <w:rsid w:val="001A4B90"/>
    <w:rsid w:val="001D4736"/>
    <w:rsid w:val="00213FF9"/>
    <w:rsid w:val="00221E06"/>
    <w:rsid w:val="00235FE6"/>
    <w:rsid w:val="00236819"/>
    <w:rsid w:val="00256120"/>
    <w:rsid w:val="00273088"/>
    <w:rsid w:val="002A3574"/>
    <w:rsid w:val="002A7CDE"/>
    <w:rsid w:val="002C6C43"/>
    <w:rsid w:val="002E51BE"/>
    <w:rsid w:val="002F5809"/>
    <w:rsid w:val="00302D49"/>
    <w:rsid w:val="00303283"/>
    <w:rsid w:val="003057DC"/>
    <w:rsid w:val="00312250"/>
    <w:rsid w:val="00317A2A"/>
    <w:rsid w:val="00347FD6"/>
    <w:rsid w:val="003560A7"/>
    <w:rsid w:val="003B7620"/>
    <w:rsid w:val="003C14DF"/>
    <w:rsid w:val="00453E90"/>
    <w:rsid w:val="00486794"/>
    <w:rsid w:val="00493DD2"/>
    <w:rsid w:val="004B7DA8"/>
    <w:rsid w:val="004C53A1"/>
    <w:rsid w:val="004E659C"/>
    <w:rsid w:val="005341DF"/>
    <w:rsid w:val="00535F8D"/>
    <w:rsid w:val="00564AA6"/>
    <w:rsid w:val="005708F9"/>
    <w:rsid w:val="00576F99"/>
    <w:rsid w:val="00587D77"/>
    <w:rsid w:val="00593C51"/>
    <w:rsid w:val="005A5213"/>
    <w:rsid w:val="005D6A62"/>
    <w:rsid w:val="005D7F54"/>
    <w:rsid w:val="005E1657"/>
    <w:rsid w:val="005E33F3"/>
    <w:rsid w:val="00654D4B"/>
    <w:rsid w:val="0065731F"/>
    <w:rsid w:val="00657875"/>
    <w:rsid w:val="006A7728"/>
    <w:rsid w:val="006D58D2"/>
    <w:rsid w:val="006D7AFB"/>
    <w:rsid w:val="007006C8"/>
    <w:rsid w:val="007013AB"/>
    <w:rsid w:val="007037A3"/>
    <w:rsid w:val="00722F98"/>
    <w:rsid w:val="00744B90"/>
    <w:rsid w:val="00751AFD"/>
    <w:rsid w:val="00797765"/>
    <w:rsid w:val="007A3007"/>
    <w:rsid w:val="00827080"/>
    <w:rsid w:val="00881C01"/>
    <w:rsid w:val="00883EDC"/>
    <w:rsid w:val="008A136D"/>
    <w:rsid w:val="008F5173"/>
    <w:rsid w:val="0090181D"/>
    <w:rsid w:val="00905A4B"/>
    <w:rsid w:val="00937E50"/>
    <w:rsid w:val="00940E92"/>
    <w:rsid w:val="0094692C"/>
    <w:rsid w:val="009A603D"/>
    <w:rsid w:val="009B079F"/>
    <w:rsid w:val="009B112E"/>
    <w:rsid w:val="00A03153"/>
    <w:rsid w:val="00A20642"/>
    <w:rsid w:val="00A446B1"/>
    <w:rsid w:val="00A6196D"/>
    <w:rsid w:val="00A63CF0"/>
    <w:rsid w:val="00A933BA"/>
    <w:rsid w:val="00AA233E"/>
    <w:rsid w:val="00AB0383"/>
    <w:rsid w:val="00AB79B9"/>
    <w:rsid w:val="00AE1660"/>
    <w:rsid w:val="00B21587"/>
    <w:rsid w:val="00B628BD"/>
    <w:rsid w:val="00B63613"/>
    <w:rsid w:val="00BB731F"/>
    <w:rsid w:val="00BD78EA"/>
    <w:rsid w:val="00BF7F9C"/>
    <w:rsid w:val="00C60E3A"/>
    <w:rsid w:val="00C749C8"/>
    <w:rsid w:val="00C85CBC"/>
    <w:rsid w:val="00C974CF"/>
    <w:rsid w:val="00CA0479"/>
    <w:rsid w:val="00CF42B6"/>
    <w:rsid w:val="00D00BA9"/>
    <w:rsid w:val="00D2159A"/>
    <w:rsid w:val="00D31442"/>
    <w:rsid w:val="00DA2449"/>
    <w:rsid w:val="00E07B84"/>
    <w:rsid w:val="00E24FA9"/>
    <w:rsid w:val="00E40405"/>
    <w:rsid w:val="00E44216"/>
    <w:rsid w:val="00E51CC1"/>
    <w:rsid w:val="00E56B1E"/>
    <w:rsid w:val="00E74A20"/>
    <w:rsid w:val="00E807FC"/>
    <w:rsid w:val="00EC3466"/>
    <w:rsid w:val="00EE59FB"/>
    <w:rsid w:val="00F248E8"/>
    <w:rsid w:val="00F30BB9"/>
    <w:rsid w:val="00F63E81"/>
    <w:rsid w:val="00F662AE"/>
    <w:rsid w:val="00F814BE"/>
    <w:rsid w:val="00F94833"/>
    <w:rsid w:val="00FB37D3"/>
    <w:rsid w:val="00FC2140"/>
    <w:rsid w:val="00FE074D"/>
    <w:rsid w:val="00FF37DF"/>
    <w:rsid w:val="00FF48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833F0"/>
  <w15:chartTrackingRefBased/>
  <w15:docId w15:val="{8FE1C89D-D7F4-4225-B2B5-A930F0A7E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1442"/>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24F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3153"/>
    <w:pPr>
      <w:spacing w:after="200" w:line="276" w:lineRule="auto"/>
      <w:ind w:left="720"/>
      <w:contextualSpacing/>
    </w:pPr>
    <w:rPr>
      <w:rFonts w:ascii="Calibri" w:eastAsia="Times New Roman" w:hAnsi="Calibri" w:cs="Times New Roman"/>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 Char,Char Char Char1 Char"/>
    <w:link w:val="NormalWeb"/>
    <w:uiPriority w:val="99"/>
    <w:semiHidden/>
    <w:locked/>
    <w:rsid w:val="007006C8"/>
    <w:rPr>
      <w:rFonts w:ascii="Times New Roman" w:eastAsia="SimSu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 Char,Char Char Char1,Обычный (веб),Îáû÷íûé (âåá) Çíàê Çíàê,Çíàê Çíàê Çíàê Çíàê"/>
    <w:basedOn w:val="Normal"/>
    <w:link w:val="NormalWebChar"/>
    <w:uiPriority w:val="99"/>
    <w:semiHidden/>
    <w:unhideWhenUsed/>
    <w:qFormat/>
    <w:rsid w:val="007006C8"/>
    <w:pPr>
      <w:spacing w:before="100" w:beforeAutospacing="1" w:after="100" w:afterAutospacing="1" w:line="240" w:lineRule="auto"/>
    </w:pPr>
    <w:rPr>
      <w:rFonts w:ascii="Times New Roman" w:eastAsia="SimSu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112047">
      <w:bodyDiv w:val="1"/>
      <w:marLeft w:val="0"/>
      <w:marRight w:val="0"/>
      <w:marTop w:val="0"/>
      <w:marBottom w:val="0"/>
      <w:divBdr>
        <w:top w:val="none" w:sz="0" w:space="0" w:color="auto"/>
        <w:left w:val="none" w:sz="0" w:space="0" w:color="auto"/>
        <w:bottom w:val="none" w:sz="0" w:space="0" w:color="auto"/>
        <w:right w:val="none" w:sz="0" w:space="0" w:color="auto"/>
      </w:divBdr>
    </w:div>
    <w:div w:id="79301747">
      <w:bodyDiv w:val="1"/>
      <w:marLeft w:val="0"/>
      <w:marRight w:val="0"/>
      <w:marTop w:val="0"/>
      <w:marBottom w:val="0"/>
      <w:divBdr>
        <w:top w:val="none" w:sz="0" w:space="0" w:color="auto"/>
        <w:left w:val="none" w:sz="0" w:space="0" w:color="auto"/>
        <w:bottom w:val="none" w:sz="0" w:space="0" w:color="auto"/>
        <w:right w:val="none" w:sz="0" w:space="0" w:color="auto"/>
      </w:divBdr>
    </w:div>
    <w:div w:id="650403973">
      <w:bodyDiv w:val="1"/>
      <w:marLeft w:val="0"/>
      <w:marRight w:val="0"/>
      <w:marTop w:val="0"/>
      <w:marBottom w:val="0"/>
      <w:divBdr>
        <w:top w:val="none" w:sz="0" w:space="0" w:color="auto"/>
        <w:left w:val="none" w:sz="0" w:space="0" w:color="auto"/>
        <w:bottom w:val="none" w:sz="0" w:space="0" w:color="auto"/>
        <w:right w:val="none" w:sz="0" w:space="0" w:color="auto"/>
      </w:divBdr>
    </w:div>
    <w:div w:id="2077241092">
      <w:bodyDiv w:val="1"/>
      <w:marLeft w:val="0"/>
      <w:marRight w:val="0"/>
      <w:marTop w:val="0"/>
      <w:marBottom w:val="0"/>
      <w:divBdr>
        <w:top w:val="none" w:sz="0" w:space="0" w:color="auto"/>
        <w:left w:val="none" w:sz="0" w:space="0" w:color="auto"/>
        <w:bottom w:val="none" w:sz="0" w:space="0" w:color="auto"/>
        <w:right w:val="none" w:sz="0" w:space="0" w:color="auto"/>
      </w:divBdr>
    </w:div>
    <w:div w:id="2133359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155</Words>
  <Characters>887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Amalya Ispiryan</dc:creator>
  <cp:keywords>https://mul2.gov.am/tasks/1140622/oneclick?token=83133a811ee9d5e466c5cd56ab97288a</cp:keywords>
  <dc:description/>
  <cp:lastModifiedBy>Lilit Harutyunyan</cp:lastModifiedBy>
  <cp:revision>2</cp:revision>
  <dcterms:created xsi:type="dcterms:W3CDTF">2025-04-16T06:54:00Z</dcterms:created>
  <dcterms:modified xsi:type="dcterms:W3CDTF">2025-04-16T06:54:00Z</dcterms:modified>
</cp:coreProperties>
</file>