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1A00A" w14:textId="62E811BC" w:rsidR="007A616E" w:rsidRDefault="00EC03A1" w:rsidP="00363FF8">
      <w:pPr>
        <w:autoSpaceDE w:val="0"/>
        <w:autoSpaceDN w:val="0"/>
        <w:adjustRightInd w:val="0"/>
        <w:spacing w:line="276" w:lineRule="auto"/>
        <w:ind w:left="284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06902179" w14:textId="77777777" w:rsidR="00F7635D" w:rsidRPr="00787F55" w:rsidRDefault="00F7635D" w:rsidP="00363FF8">
      <w:pPr>
        <w:autoSpaceDE w:val="0"/>
        <w:autoSpaceDN w:val="0"/>
        <w:adjustRightInd w:val="0"/>
        <w:spacing w:line="276" w:lineRule="auto"/>
        <w:ind w:left="284"/>
        <w:jc w:val="center"/>
        <w:rPr>
          <w:rFonts w:ascii="GHEA Grapalat" w:hAnsi="GHEA Grapalat"/>
          <w:b/>
          <w:sz w:val="24"/>
          <w:szCs w:val="24"/>
          <w:lang w:val="hy-AM" w:eastAsia="en-US"/>
        </w:rPr>
      </w:pPr>
    </w:p>
    <w:p w14:paraId="3F92C7C2" w14:textId="7169D265" w:rsidR="007A616E" w:rsidRDefault="007A616E" w:rsidP="00363FF8">
      <w:pPr>
        <w:autoSpaceDE w:val="0"/>
        <w:autoSpaceDN w:val="0"/>
        <w:adjustRightInd w:val="0"/>
        <w:spacing w:line="276" w:lineRule="auto"/>
        <w:ind w:left="284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</w:t>
      </w:r>
      <w:r w:rsidR="00F7635D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և Ղազախստանի Հանրապետության կառավարության միջև միգրացիայի ոլորտում համագործակցության մասին համաձայնագրի</w:t>
      </w:r>
      <w:r w:rsidR="00F7635D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="00F7635D">
        <w:rPr>
          <w:rFonts w:ascii="GHEA Grapalat" w:hAnsi="GHEA Grapalat"/>
          <w:b/>
          <w:sz w:val="24"/>
          <w:szCs w:val="24"/>
          <w:lang w:val="hy-AM"/>
        </w:rPr>
        <w:t xml:space="preserve">վավերացման նպատակահարմարության </w:t>
      </w:r>
      <w:r w:rsidR="00F7635D" w:rsidRPr="00F7635D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38BDBE56" w14:textId="77777777" w:rsidR="00F7635D" w:rsidRDefault="00F7635D" w:rsidP="00363FF8">
      <w:pPr>
        <w:autoSpaceDE w:val="0"/>
        <w:autoSpaceDN w:val="0"/>
        <w:adjustRightInd w:val="0"/>
        <w:spacing w:line="276" w:lineRule="auto"/>
        <w:ind w:left="284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D063F41" w14:textId="12D810AC" w:rsidR="007A616E" w:rsidRDefault="007A616E" w:rsidP="000B11FB">
      <w:pPr>
        <w:spacing w:line="360" w:lineRule="auto"/>
        <w:ind w:right="-28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Հայաստանի Հանրապետության կառավարության և Ղազախստանի Հանրապետության կառավարության միջև միգրացիայի ոլորտում համագործակցության մասին» համաձայնագիրը (այսուհետ՝ Համաձայնագիր) ստորագրվել է 2024</w:t>
      </w:r>
      <w:r>
        <w:rPr>
          <w:rFonts w:cs="Calibri"/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>թ</w:t>
      </w:r>
      <w:r w:rsidR="007A647B">
        <w:rPr>
          <w:rFonts w:ascii="GHEA Grapalat" w:hAnsi="GHEA Grapalat"/>
          <w:sz w:val="24"/>
          <w:szCs w:val="24"/>
          <w:lang w:val="hy-AM"/>
        </w:rPr>
        <w:t>վականի</w:t>
      </w:r>
      <w:r>
        <w:rPr>
          <w:rFonts w:ascii="GHEA Grapalat" w:hAnsi="GHEA Grapalat"/>
          <w:sz w:val="24"/>
          <w:szCs w:val="24"/>
          <w:lang w:val="hy-AM"/>
        </w:rPr>
        <w:t xml:space="preserve"> ապրիլի 15-ի</w:t>
      </w:r>
      <w:r w:rsidR="007A647B">
        <w:rPr>
          <w:rFonts w:ascii="GHEA Grapalat" w:hAnsi="GHEA Grapalat"/>
          <w:sz w:val="24"/>
          <w:szCs w:val="24"/>
          <w:lang w:val="hy-AM"/>
        </w:rPr>
        <w:t>ն՝</w:t>
      </w:r>
      <w:r>
        <w:rPr>
          <w:rFonts w:cs="Calibri"/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>Երևանում:</w:t>
      </w:r>
    </w:p>
    <w:p w14:paraId="09FC20F8" w14:textId="0314EC54" w:rsidR="007A616E" w:rsidRDefault="000D5908" w:rsidP="000B11F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82ECC">
        <w:rPr>
          <w:rFonts w:ascii="GHEA Grapalat" w:hAnsi="GHEA Grapalat"/>
          <w:sz w:val="24"/>
          <w:szCs w:val="24"/>
          <w:lang w:val="fr-FR"/>
        </w:rPr>
        <w:t>Համաձայն</w:t>
      </w:r>
      <w:r w:rsidR="00C40884">
        <w:rPr>
          <w:rFonts w:ascii="GHEA Grapalat" w:hAnsi="GHEA Grapalat"/>
          <w:sz w:val="24"/>
          <w:szCs w:val="24"/>
          <w:lang w:val="fr-FR"/>
        </w:rPr>
        <w:t>ագր</w:t>
      </w:r>
      <w:r w:rsidRPr="00F82ECC">
        <w:rPr>
          <w:rFonts w:ascii="GHEA Grapalat" w:hAnsi="GHEA Grapalat"/>
          <w:sz w:val="24"/>
          <w:szCs w:val="24"/>
          <w:lang w:val="fr-FR"/>
        </w:rPr>
        <w:t>ով</w:t>
      </w:r>
      <w:r w:rsidR="009138E3"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r w:rsidR="00DF34D5">
        <w:rPr>
          <w:rFonts w:ascii="GHEA Grapalat" w:hAnsi="GHEA Grapalat"/>
          <w:sz w:val="24"/>
          <w:szCs w:val="24"/>
          <w:lang w:val="fr-FR"/>
        </w:rPr>
        <w:t>պ</w:t>
      </w:r>
      <w:r w:rsidRPr="00F82ECC">
        <w:rPr>
          <w:rFonts w:ascii="GHEA Grapalat" w:hAnsi="GHEA Grapalat"/>
          <w:sz w:val="24"/>
          <w:szCs w:val="24"/>
          <w:lang w:val="fr-FR"/>
        </w:rPr>
        <w:t>այմանավորվող կողմերը</w:t>
      </w:r>
      <w:r w:rsidR="009138E3" w:rsidRPr="00F82ECC">
        <w:rPr>
          <w:rFonts w:ascii="GHEA Grapalat" w:hAnsi="GHEA Grapalat"/>
          <w:sz w:val="24"/>
          <w:szCs w:val="24"/>
          <w:lang w:val="fr-FR"/>
        </w:rPr>
        <w:t xml:space="preserve"> նախատեսում </w:t>
      </w:r>
      <w:r w:rsidRPr="00F82ECC">
        <w:rPr>
          <w:rFonts w:ascii="GHEA Grapalat" w:hAnsi="GHEA Grapalat"/>
          <w:sz w:val="24"/>
          <w:szCs w:val="24"/>
          <w:lang w:val="fr-FR"/>
        </w:rPr>
        <w:t>են փոխադարձության</w:t>
      </w:r>
      <w:r w:rsidR="009138E3" w:rsidRPr="00F82ECC">
        <w:rPr>
          <w:rFonts w:ascii="GHEA Grapalat" w:hAnsi="GHEA Grapalat"/>
          <w:sz w:val="24"/>
          <w:szCs w:val="24"/>
          <w:lang w:val="fr-FR"/>
        </w:rPr>
        <w:t xml:space="preserve"> հիման վրա ստեղծել արագ և արդյունավետ ընթացակարգեր </w:t>
      </w:r>
      <w:r w:rsidR="007A616E">
        <w:rPr>
          <w:rFonts w:ascii="GHEA Grapalat" w:hAnsi="GHEA Grapalat"/>
          <w:sz w:val="24"/>
          <w:szCs w:val="24"/>
          <w:lang w:val="hy-AM"/>
        </w:rPr>
        <w:t xml:space="preserve">միգրացիոն ոլորտի կարգավորման գործընթացների </w:t>
      </w:r>
      <w:r w:rsidR="00DF34D5">
        <w:rPr>
          <w:rFonts w:ascii="GHEA Grapalat" w:hAnsi="GHEA Grapalat"/>
          <w:sz w:val="24"/>
          <w:szCs w:val="24"/>
          <w:lang w:val="hy-AM"/>
        </w:rPr>
        <w:t>վերաբերյալ</w:t>
      </w:r>
      <w:r w:rsidR="00C40884">
        <w:rPr>
          <w:rFonts w:ascii="GHEA Grapalat" w:hAnsi="GHEA Grapalat"/>
          <w:sz w:val="24"/>
          <w:szCs w:val="24"/>
          <w:lang w:val="hy-AM"/>
        </w:rPr>
        <w:t>՝ ձգտելով ստեղծել իրավական հիմք</w:t>
      </w:r>
      <w:r w:rsidR="007A616E">
        <w:rPr>
          <w:rFonts w:ascii="GHEA Grapalat" w:hAnsi="GHEA Grapalat"/>
          <w:sz w:val="24"/>
          <w:szCs w:val="24"/>
          <w:lang w:val="hy-AM"/>
        </w:rPr>
        <w:t xml:space="preserve"> երկկողմ համագործակցության </w:t>
      </w:r>
      <w:r w:rsidR="00C40884">
        <w:rPr>
          <w:rFonts w:ascii="GHEA Grapalat" w:hAnsi="GHEA Grapalat"/>
          <w:sz w:val="24"/>
          <w:szCs w:val="24"/>
          <w:lang w:val="hy-AM"/>
        </w:rPr>
        <w:t>համար</w:t>
      </w:r>
      <w:r w:rsidR="007A616E">
        <w:rPr>
          <w:rFonts w:ascii="GHEA Grapalat" w:hAnsi="GHEA Grapalat"/>
          <w:sz w:val="24"/>
          <w:szCs w:val="24"/>
          <w:lang w:val="hy-AM"/>
        </w:rPr>
        <w:t>։</w:t>
      </w:r>
    </w:p>
    <w:p w14:paraId="3BFF6E98" w14:textId="633698F2" w:rsidR="007A616E" w:rsidRDefault="007A616E" w:rsidP="000B11F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Համաձայնագրի</w:t>
      </w:r>
      <w:r w:rsidR="00DF34D5">
        <w:rPr>
          <w:rFonts w:ascii="GHEA Grapalat" w:hAnsi="GHEA Grapalat"/>
          <w:sz w:val="24"/>
          <w:szCs w:val="24"/>
          <w:lang w:val="hy-AM"/>
        </w:rPr>
        <w:t xml:space="preserve"> վավերաց</w:t>
      </w:r>
      <w:r w:rsidR="00DD444E">
        <w:rPr>
          <w:rFonts w:ascii="GHEA Grapalat" w:hAnsi="GHEA Grapalat"/>
          <w:sz w:val="24"/>
          <w:szCs w:val="24"/>
          <w:lang w:val="hy-AM"/>
        </w:rPr>
        <w:t>մամբ նախատեսվում</w:t>
      </w:r>
      <w:r w:rsidR="00DF34D5">
        <w:rPr>
          <w:rFonts w:ascii="GHEA Grapalat" w:hAnsi="GHEA Grapalat"/>
          <w:sz w:val="24"/>
          <w:szCs w:val="24"/>
          <w:lang w:val="hy-AM"/>
        </w:rPr>
        <w:t xml:space="preserve"> է կողմերի</w:t>
      </w:r>
      <w:r>
        <w:rPr>
          <w:rFonts w:ascii="GHEA Grapalat" w:hAnsi="GHEA Grapalat"/>
          <w:sz w:val="24"/>
          <w:szCs w:val="24"/>
          <w:lang w:val="hy-AM"/>
        </w:rPr>
        <w:t xml:space="preserve"> մ</w:t>
      </w:r>
      <w:r w:rsidR="00DF34D5">
        <w:rPr>
          <w:rFonts w:ascii="GHEA Grapalat" w:hAnsi="GHEA Grapalat"/>
          <w:sz w:val="24"/>
          <w:szCs w:val="24"/>
          <w:lang w:val="hy-AM"/>
        </w:rPr>
        <w:t>իջև համագործակցու</w:t>
      </w:r>
      <w:r w:rsidR="0085114A">
        <w:rPr>
          <w:rFonts w:ascii="GHEA Grapalat" w:hAnsi="GHEA Grapalat"/>
          <w:sz w:val="24"/>
          <w:szCs w:val="24"/>
          <w:lang w:val="hy-AM"/>
        </w:rPr>
        <w:t>թյուն</w:t>
      </w:r>
      <w:r w:rsidR="00DF34D5">
        <w:rPr>
          <w:rFonts w:ascii="GHEA Grapalat" w:hAnsi="GHEA Grapalat"/>
          <w:sz w:val="24"/>
          <w:szCs w:val="24"/>
          <w:lang w:val="hy-AM"/>
        </w:rPr>
        <w:t xml:space="preserve"> միգրացիայի </w:t>
      </w:r>
      <w:r w:rsidR="007A647B" w:rsidRPr="00D60C49">
        <w:rPr>
          <w:rFonts w:ascii="GHEA Grapalat" w:hAnsi="GHEA Grapalat"/>
          <w:sz w:val="24"/>
          <w:szCs w:val="24"/>
          <w:lang w:val="hy-AM"/>
        </w:rPr>
        <w:t></w:t>
      </w:r>
      <w:r w:rsidR="00DF34D5" w:rsidRPr="00D60C49">
        <w:rPr>
          <w:rFonts w:ascii="GHEA Grapalat" w:hAnsi="GHEA Grapalat"/>
          <w:sz w:val="24"/>
          <w:szCs w:val="24"/>
          <w:lang w:val="hy-AM"/>
        </w:rPr>
        <w:t>մի կողմ պետության տարած</w:t>
      </w:r>
      <w:r w:rsidRPr="00D60C49">
        <w:rPr>
          <w:rFonts w:ascii="GHEA Grapalat" w:hAnsi="GHEA Grapalat"/>
          <w:sz w:val="24"/>
          <w:szCs w:val="24"/>
          <w:lang w:val="hy-AM"/>
        </w:rPr>
        <w:t>քում գտնվող՝ մյուս կողմ պետության քաղաքացիների իրավունքների պաշտպանության</w:t>
      </w:r>
      <w:r w:rsidR="007A647B" w:rsidRPr="00D60C49">
        <w:rPr>
          <w:rFonts w:ascii="GHEA Grapalat" w:hAnsi="GHEA Grapalat"/>
          <w:sz w:val="24"/>
          <w:szCs w:val="24"/>
          <w:lang w:val="hy-AM"/>
        </w:rPr>
        <w:t></w:t>
      </w:r>
      <w:r w:rsidR="007A647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ոլորտում, այդ թվում</w:t>
      </w:r>
      <w:r w:rsidR="0085114A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նաև տեղեկատվական համագործակցությ</w:t>
      </w:r>
      <w:r w:rsidR="00DF34D5">
        <w:rPr>
          <w:rFonts w:ascii="GHEA Grapalat" w:hAnsi="GHEA Grapalat"/>
          <w:sz w:val="24"/>
          <w:szCs w:val="24"/>
          <w:lang w:val="hy-AM"/>
        </w:rPr>
        <w:t>ուն</w:t>
      </w:r>
      <w:r w:rsidR="003647AE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մասնավորապես՝ </w:t>
      </w:r>
    </w:p>
    <w:p w14:paraId="640C8FF4" w14:textId="3BEB75E9" w:rsidR="007A616E" w:rsidRDefault="000A673B" w:rsidP="000B11FB">
      <w:pPr>
        <w:pStyle w:val="ListParagraph"/>
        <w:numPr>
          <w:ilvl w:val="0"/>
          <w:numId w:val="1"/>
        </w:numPr>
        <w:spacing w:after="0" w:line="360" w:lineRule="auto"/>
        <w:ind w:left="709"/>
        <w:jc w:val="both"/>
        <w:rPr>
          <w:szCs w:val="24"/>
          <w:lang w:val="hy-AM"/>
        </w:rPr>
      </w:pPr>
      <w:r>
        <w:rPr>
          <w:szCs w:val="24"/>
          <w:lang w:val="hy-AM"/>
        </w:rPr>
        <w:t>վ</w:t>
      </w:r>
      <w:r w:rsidR="007A616E" w:rsidRPr="007A616E">
        <w:rPr>
          <w:szCs w:val="24"/>
          <w:lang w:val="hy-AM"/>
        </w:rPr>
        <w:t xml:space="preserve">իճակագրական, իրավական և </w:t>
      </w:r>
      <w:r w:rsidR="00DF34D5">
        <w:rPr>
          <w:szCs w:val="24"/>
          <w:lang w:val="hy-AM"/>
        </w:rPr>
        <w:t>գի</w:t>
      </w:r>
      <w:r w:rsidR="007A616E" w:rsidRPr="007A616E">
        <w:rPr>
          <w:szCs w:val="24"/>
          <w:lang w:val="hy-AM"/>
        </w:rPr>
        <w:t>տ</w:t>
      </w:r>
      <w:r w:rsidR="00DF34D5">
        <w:rPr>
          <w:szCs w:val="24"/>
          <w:lang w:val="hy-AM"/>
        </w:rPr>
        <w:t>ա</w:t>
      </w:r>
      <w:r w:rsidR="007A616E" w:rsidRPr="007A616E">
        <w:rPr>
          <w:szCs w:val="24"/>
          <w:lang w:val="hy-AM"/>
        </w:rPr>
        <w:t xml:space="preserve">մեթոդական տեղեկատվության </w:t>
      </w:r>
      <w:r w:rsidR="004F15F7">
        <w:rPr>
          <w:szCs w:val="24"/>
          <w:lang w:val="hy-AM"/>
        </w:rPr>
        <w:t>փոխանակում</w:t>
      </w:r>
      <w:r w:rsidR="007A616E" w:rsidRPr="007A616E">
        <w:rPr>
          <w:szCs w:val="24"/>
          <w:lang w:val="hy-AM"/>
        </w:rPr>
        <w:t>,</w:t>
      </w:r>
    </w:p>
    <w:p w14:paraId="4030EAC4" w14:textId="56993459" w:rsidR="007A616E" w:rsidRDefault="00372FAD" w:rsidP="000B11FB">
      <w:pPr>
        <w:pStyle w:val="ListParagraph"/>
        <w:numPr>
          <w:ilvl w:val="0"/>
          <w:numId w:val="1"/>
        </w:numPr>
        <w:spacing w:after="0" w:line="360" w:lineRule="auto"/>
        <w:ind w:left="0" w:firstLine="349"/>
        <w:jc w:val="both"/>
        <w:rPr>
          <w:szCs w:val="24"/>
          <w:lang w:val="hy-AM"/>
        </w:rPr>
      </w:pPr>
      <w:r>
        <w:rPr>
          <w:szCs w:val="24"/>
          <w:lang w:val="hy-AM"/>
        </w:rPr>
        <w:t>կ</w:t>
      </w:r>
      <w:r w:rsidR="007A616E">
        <w:rPr>
          <w:szCs w:val="24"/>
          <w:lang w:val="hy-AM"/>
        </w:rPr>
        <w:t xml:space="preserve">ողմ </w:t>
      </w:r>
      <w:r w:rsidR="00DF34D5">
        <w:rPr>
          <w:szCs w:val="24"/>
          <w:lang w:val="hy-AM"/>
        </w:rPr>
        <w:t>պետությունների</w:t>
      </w:r>
      <w:r w:rsidR="007A616E">
        <w:rPr>
          <w:szCs w:val="24"/>
          <w:lang w:val="hy-AM"/>
        </w:rPr>
        <w:t xml:space="preserve"> </w:t>
      </w:r>
      <w:r w:rsidR="00DF34D5">
        <w:rPr>
          <w:szCs w:val="24"/>
          <w:lang w:val="hy-AM"/>
        </w:rPr>
        <w:t>տարած</w:t>
      </w:r>
      <w:r w:rsidR="007A616E">
        <w:rPr>
          <w:szCs w:val="24"/>
          <w:lang w:val="hy-AM"/>
        </w:rPr>
        <w:t xml:space="preserve">քում գտնվող </w:t>
      </w:r>
      <w:r w:rsidR="00DF34D5">
        <w:rPr>
          <w:szCs w:val="24"/>
          <w:lang w:val="hy-AM"/>
        </w:rPr>
        <w:t>կո</w:t>
      </w:r>
      <w:r w:rsidR="007A616E">
        <w:rPr>
          <w:szCs w:val="24"/>
          <w:lang w:val="hy-AM"/>
        </w:rPr>
        <w:t>ղմ պետությունների քաղաքացիների մասին տեղեկություն</w:t>
      </w:r>
      <w:r w:rsidR="009B6588">
        <w:rPr>
          <w:szCs w:val="24"/>
          <w:lang w:val="hy-AM"/>
        </w:rPr>
        <w:t>ն</w:t>
      </w:r>
      <w:r w:rsidR="007A616E">
        <w:rPr>
          <w:szCs w:val="24"/>
          <w:lang w:val="hy-AM"/>
        </w:rPr>
        <w:t>երի փոխանակում</w:t>
      </w:r>
      <w:r w:rsidR="004F15F7">
        <w:rPr>
          <w:szCs w:val="24"/>
          <w:lang w:val="hy-AM"/>
        </w:rPr>
        <w:t>,</w:t>
      </w:r>
    </w:p>
    <w:p w14:paraId="6BFB3B13" w14:textId="38962072" w:rsidR="004F15F7" w:rsidRDefault="00372FAD" w:rsidP="000B11FB">
      <w:pPr>
        <w:pStyle w:val="ListParagraph"/>
        <w:numPr>
          <w:ilvl w:val="0"/>
          <w:numId w:val="1"/>
        </w:numPr>
        <w:spacing w:after="0" w:line="360" w:lineRule="auto"/>
        <w:ind w:left="0" w:firstLine="349"/>
        <w:jc w:val="both"/>
        <w:rPr>
          <w:szCs w:val="24"/>
          <w:lang w:val="hy-AM"/>
        </w:rPr>
      </w:pPr>
      <w:r>
        <w:rPr>
          <w:szCs w:val="24"/>
          <w:lang w:val="hy-AM"/>
        </w:rPr>
        <w:t>փ</w:t>
      </w:r>
      <w:r w:rsidR="004F15F7">
        <w:rPr>
          <w:szCs w:val="24"/>
          <w:lang w:val="hy-AM"/>
        </w:rPr>
        <w:t>որձի փոխանակում և գործնական օգնության ցուցաբերում համագործակցության գործընթացում</w:t>
      </w:r>
      <w:r w:rsidR="009B6588">
        <w:rPr>
          <w:szCs w:val="24"/>
          <w:lang w:val="hy-AM"/>
        </w:rPr>
        <w:t>՝</w:t>
      </w:r>
      <w:r w:rsidR="004F15F7">
        <w:rPr>
          <w:szCs w:val="24"/>
          <w:lang w:val="hy-AM"/>
        </w:rPr>
        <w:t xml:space="preserve"> ի հայտ եկող հարցերում,</w:t>
      </w:r>
    </w:p>
    <w:p w14:paraId="41A71506" w14:textId="1F322A59" w:rsidR="004F15F7" w:rsidRDefault="00372FAD" w:rsidP="000B11FB">
      <w:pPr>
        <w:pStyle w:val="ListParagraph"/>
        <w:numPr>
          <w:ilvl w:val="0"/>
          <w:numId w:val="1"/>
        </w:numPr>
        <w:spacing w:after="0" w:line="360" w:lineRule="auto"/>
        <w:ind w:left="0" w:firstLine="349"/>
        <w:jc w:val="both"/>
        <w:rPr>
          <w:szCs w:val="24"/>
          <w:lang w:val="hy-AM"/>
        </w:rPr>
      </w:pPr>
      <w:r>
        <w:rPr>
          <w:szCs w:val="24"/>
          <w:lang w:val="hy-AM"/>
        </w:rPr>
        <w:t>կ</w:t>
      </w:r>
      <w:r w:rsidR="004F15F7">
        <w:rPr>
          <w:szCs w:val="24"/>
          <w:lang w:val="hy-AM"/>
        </w:rPr>
        <w:t>ողմ պետությունների քաղաքացիների իրավունքների, այդ թվում</w:t>
      </w:r>
      <w:r>
        <w:rPr>
          <w:szCs w:val="24"/>
          <w:lang w:val="hy-AM"/>
        </w:rPr>
        <w:t>՝</w:t>
      </w:r>
      <w:r w:rsidR="004F15F7">
        <w:rPr>
          <w:szCs w:val="24"/>
          <w:lang w:val="hy-AM"/>
        </w:rPr>
        <w:t xml:space="preserve"> իրենց ընտանիքների անդամների բնակության իրավունքի պաշտպանություն՝ բնակության համար տրված թույլտվության ժամկետների ընթացքում, </w:t>
      </w:r>
    </w:p>
    <w:p w14:paraId="25DFE575" w14:textId="2F9567C7" w:rsidR="004F15F7" w:rsidRDefault="00372FAD" w:rsidP="000B11FB">
      <w:pPr>
        <w:pStyle w:val="ListParagraph"/>
        <w:numPr>
          <w:ilvl w:val="0"/>
          <w:numId w:val="1"/>
        </w:numPr>
        <w:spacing w:after="0" w:line="360" w:lineRule="auto"/>
        <w:ind w:left="0" w:firstLine="349"/>
        <w:jc w:val="both"/>
        <w:rPr>
          <w:szCs w:val="24"/>
          <w:lang w:val="hy-AM"/>
        </w:rPr>
      </w:pPr>
      <w:r>
        <w:rPr>
          <w:szCs w:val="24"/>
          <w:lang w:val="hy-AM"/>
        </w:rPr>
        <w:t>կ</w:t>
      </w:r>
      <w:r w:rsidR="004F15F7">
        <w:rPr>
          <w:szCs w:val="24"/>
          <w:lang w:val="hy-AM"/>
        </w:rPr>
        <w:t xml:space="preserve">ողմ պետությունների </w:t>
      </w:r>
      <w:r w:rsidR="00DF34D5">
        <w:rPr>
          <w:szCs w:val="24"/>
          <w:lang w:val="hy-AM"/>
        </w:rPr>
        <w:t>տարած</w:t>
      </w:r>
      <w:r w:rsidR="004F15F7">
        <w:rPr>
          <w:szCs w:val="24"/>
          <w:lang w:val="hy-AM"/>
        </w:rPr>
        <w:t xml:space="preserve">քում գտնվելու կացության հիմքեր ունեցող </w:t>
      </w:r>
      <w:r w:rsidR="004F15F7" w:rsidRPr="004F15F7">
        <w:rPr>
          <w:szCs w:val="24"/>
          <w:lang w:val="hy-AM"/>
        </w:rPr>
        <w:t xml:space="preserve">անձանց </w:t>
      </w:r>
      <w:r w:rsidR="004F15F7">
        <w:rPr>
          <w:szCs w:val="24"/>
          <w:lang w:val="hy-AM"/>
        </w:rPr>
        <w:t xml:space="preserve">իրավական </w:t>
      </w:r>
      <w:r w:rsidR="00DF34D5">
        <w:rPr>
          <w:szCs w:val="24"/>
          <w:lang w:val="hy-AM"/>
        </w:rPr>
        <w:t>կարգավիճ</w:t>
      </w:r>
      <w:r w:rsidR="004F15F7">
        <w:rPr>
          <w:szCs w:val="24"/>
          <w:lang w:val="hy-AM"/>
        </w:rPr>
        <w:t>ակի</w:t>
      </w:r>
      <w:r w:rsidR="00DF34D5">
        <w:rPr>
          <w:szCs w:val="24"/>
          <w:lang w:val="hy-AM"/>
        </w:rPr>
        <w:t xml:space="preserve"> վերաբերյալ</w:t>
      </w:r>
      <w:r w:rsidR="004F15F7">
        <w:rPr>
          <w:szCs w:val="24"/>
          <w:lang w:val="hy-AM"/>
        </w:rPr>
        <w:t xml:space="preserve"> հարցերի քննարկում</w:t>
      </w:r>
      <w:r w:rsidR="007468B8">
        <w:rPr>
          <w:szCs w:val="24"/>
          <w:lang w:val="hy-AM"/>
        </w:rPr>
        <w:t>։</w:t>
      </w:r>
      <w:r w:rsidR="004F15F7">
        <w:rPr>
          <w:szCs w:val="24"/>
          <w:lang w:val="hy-AM"/>
        </w:rPr>
        <w:t xml:space="preserve"> </w:t>
      </w:r>
    </w:p>
    <w:p w14:paraId="493A02AE" w14:textId="69FB96D3" w:rsidR="004F15F7" w:rsidRPr="004F15F7" w:rsidRDefault="00DF34D5" w:rsidP="000B11FB">
      <w:pPr>
        <w:spacing w:line="360" w:lineRule="auto"/>
        <w:ind w:left="90" w:firstLine="72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Նշված կարգավորումներն իրականացվելու են </w:t>
      </w:r>
      <w:r w:rsidR="004F15F7" w:rsidRPr="004F15F7">
        <w:rPr>
          <w:rFonts w:ascii="GHEA Grapalat" w:hAnsi="GHEA Grapalat"/>
          <w:sz w:val="24"/>
          <w:szCs w:val="24"/>
          <w:lang w:val="fr-FR"/>
        </w:rPr>
        <w:t>կողմերի ներպետական օրենսդրությունների և միջազգային պարտավորությունների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15F7">
        <w:rPr>
          <w:rFonts w:ascii="GHEA Grapalat" w:hAnsi="GHEA Grapalat"/>
          <w:sz w:val="24"/>
          <w:szCs w:val="24"/>
          <w:lang w:val="fr-FR"/>
        </w:rPr>
        <w:t>համաձայն</w:t>
      </w:r>
      <w:r w:rsidR="004F15F7" w:rsidRPr="004F15F7">
        <w:rPr>
          <w:rFonts w:ascii="GHEA Grapalat" w:hAnsi="GHEA Grapalat"/>
          <w:sz w:val="24"/>
          <w:szCs w:val="24"/>
          <w:lang w:val="fr-FR"/>
        </w:rPr>
        <w:t>։</w:t>
      </w:r>
    </w:p>
    <w:p w14:paraId="3BA0A649" w14:textId="72B63F99" w:rsidR="00B20D55" w:rsidRDefault="00360C9D" w:rsidP="000B11FB">
      <w:pPr>
        <w:spacing w:line="360" w:lineRule="auto"/>
        <w:ind w:left="90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F2C3C">
        <w:rPr>
          <w:rFonts w:ascii="GHEA Grapalat" w:hAnsi="GHEA Grapalat"/>
          <w:sz w:val="24"/>
          <w:szCs w:val="24"/>
          <w:lang w:val="hy-AM"/>
        </w:rPr>
        <w:lastRenderedPageBreak/>
        <w:t>Ելնելով վերոգրյալից</w:t>
      </w:r>
      <w:r>
        <w:rPr>
          <w:rFonts w:ascii="GHEA Grapalat" w:hAnsi="GHEA Grapalat"/>
          <w:sz w:val="24"/>
          <w:szCs w:val="24"/>
          <w:lang w:val="hy-AM"/>
        </w:rPr>
        <w:t xml:space="preserve"> և առաջնորդվելով «Միջազգային պայմանագրերի մասին» </w:t>
      </w:r>
      <w:r w:rsidR="00BA7A9D">
        <w:rPr>
          <w:rFonts w:ascii="GHEA Grapalat" w:hAnsi="GHEA Grapalat"/>
          <w:sz w:val="24"/>
          <w:szCs w:val="24"/>
          <w:lang w:val="hy-AM"/>
        </w:rPr>
        <w:t>օրենքի 11-րդ հոդված</w:t>
      </w:r>
      <w:r>
        <w:rPr>
          <w:rFonts w:ascii="GHEA Grapalat" w:hAnsi="GHEA Grapalat"/>
          <w:sz w:val="24"/>
          <w:szCs w:val="24"/>
          <w:lang w:val="hy-AM"/>
        </w:rPr>
        <w:t xml:space="preserve">ով՝ </w:t>
      </w:r>
      <w:r w:rsidR="00A42475">
        <w:rPr>
          <w:rFonts w:ascii="GHEA Grapalat" w:hAnsi="GHEA Grapalat" w:cs="Sylfaen"/>
          <w:sz w:val="24"/>
          <w:szCs w:val="24"/>
          <w:lang w:val="hy-AM"/>
        </w:rPr>
        <w:t xml:space="preserve">ՀՀ ներքին գործերի նախարարությունը </w:t>
      </w:r>
      <w:r w:rsidR="004F15F7">
        <w:rPr>
          <w:rFonts w:ascii="GHEA Grapalat" w:hAnsi="GHEA Grapalat"/>
          <w:sz w:val="24"/>
          <w:szCs w:val="24"/>
          <w:lang w:val="hy-AM"/>
        </w:rPr>
        <w:t>Հայաստանի Հանրապետության կառավարության և Ղազախստանի Հանրապետության կառավարության միջև միգրացիայի ոլորտում համագործակցության մասին» համաձայնագրի վավերացումը</w:t>
      </w:r>
      <w:r w:rsidR="00BA7A9D" w:rsidRPr="00BA7A9D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A3C">
        <w:rPr>
          <w:rFonts w:ascii="GHEA Grapalat" w:hAnsi="GHEA Grapalat"/>
          <w:sz w:val="24"/>
          <w:szCs w:val="24"/>
          <w:lang w:val="hy-AM"/>
        </w:rPr>
        <w:t>գտնում է նպատակահարմար</w:t>
      </w:r>
      <w:r w:rsidR="00B45724">
        <w:rPr>
          <w:rFonts w:ascii="GHEA Grapalat" w:hAnsi="GHEA Grapalat" w:cs="Sylfaen"/>
          <w:sz w:val="24"/>
          <w:szCs w:val="24"/>
          <w:lang w:val="hy-AM"/>
        </w:rPr>
        <w:t>։</w:t>
      </w:r>
      <w:r w:rsidR="00BA7A9D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1F47F84F" w14:textId="0973E7DA" w:rsidR="00360C9D" w:rsidRPr="00360C9D" w:rsidRDefault="00360C9D" w:rsidP="000B11FB">
      <w:pPr>
        <w:spacing w:line="360" w:lineRule="auto"/>
        <w:ind w:left="90" w:right="-90"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360C9D">
        <w:rPr>
          <w:rFonts w:ascii="GHEA Grapalat" w:eastAsia="Calibri" w:hAnsi="GHEA Grapalat"/>
          <w:sz w:val="24"/>
          <w:szCs w:val="24"/>
          <w:lang w:val="hy-AM" w:eastAsia="en-US"/>
        </w:rPr>
        <w:t xml:space="preserve">Միաժամանակ </w:t>
      </w:r>
      <w:r w:rsidR="00611AA0">
        <w:rPr>
          <w:rFonts w:ascii="GHEA Grapalat" w:eastAsia="Calibri" w:hAnsi="GHEA Grapalat"/>
          <w:sz w:val="24"/>
          <w:szCs w:val="24"/>
          <w:lang w:val="hy-AM" w:eastAsia="en-US"/>
        </w:rPr>
        <w:t>հայտ</w:t>
      </w:r>
      <w:r w:rsidR="0085114A">
        <w:rPr>
          <w:rFonts w:ascii="GHEA Grapalat" w:eastAsia="Calibri" w:hAnsi="GHEA Grapalat"/>
          <w:sz w:val="24"/>
          <w:szCs w:val="24"/>
          <w:lang w:val="hy-AM" w:eastAsia="en-US"/>
        </w:rPr>
        <w:t>ն</w:t>
      </w:r>
      <w:r w:rsidR="00611AA0">
        <w:rPr>
          <w:rFonts w:ascii="GHEA Grapalat" w:eastAsia="Calibri" w:hAnsi="GHEA Grapalat"/>
          <w:sz w:val="24"/>
          <w:szCs w:val="24"/>
          <w:lang w:val="hy-AM" w:eastAsia="en-US"/>
        </w:rPr>
        <w:t xml:space="preserve">ում ենք, որ </w:t>
      </w:r>
      <w:r w:rsidR="00F02DB9">
        <w:rPr>
          <w:rFonts w:ascii="GHEA Grapalat" w:eastAsia="Calibri" w:hAnsi="GHEA Grapalat"/>
          <w:sz w:val="24"/>
          <w:szCs w:val="24"/>
          <w:lang w:val="hy-AM" w:eastAsia="en-US"/>
        </w:rPr>
        <w:t>Համաձայնագրի վավերացումը</w:t>
      </w:r>
      <w:r w:rsidRPr="00360C9D">
        <w:rPr>
          <w:rFonts w:ascii="GHEA Grapalat" w:eastAsia="Calibri" w:hAnsi="GHEA Grapalat"/>
          <w:sz w:val="24"/>
          <w:szCs w:val="24"/>
          <w:lang w:val="hy-AM" w:eastAsia="en-US"/>
        </w:rPr>
        <w:t xml:space="preserve"> բխում է </w:t>
      </w:r>
      <w:r w:rsidR="00D07356" w:rsidRPr="00D07356">
        <w:rPr>
          <w:rFonts w:ascii="GHEA Grapalat" w:eastAsia="Calibri" w:hAnsi="GHEA Grapalat"/>
          <w:sz w:val="24"/>
          <w:szCs w:val="24"/>
          <w:lang w:val="hy-AM" w:eastAsia="en-US"/>
        </w:rPr>
        <w:t xml:space="preserve">Հայաստանի Հանրապետության կառավարության </w:t>
      </w:r>
      <w:r w:rsidR="00D07356">
        <w:rPr>
          <w:rFonts w:ascii="GHEA Grapalat" w:eastAsia="Calibri" w:hAnsi="GHEA Grapalat"/>
          <w:sz w:val="24"/>
          <w:szCs w:val="24"/>
          <w:lang w:val="hy-AM" w:eastAsia="en-US"/>
        </w:rPr>
        <w:t xml:space="preserve">2021 թվականի նոյեմբերի 18-ի </w:t>
      </w:r>
      <w:r w:rsidR="00C6309C">
        <w:rPr>
          <w:rFonts w:ascii="GHEA Grapalat" w:eastAsia="Calibri" w:hAnsi="GHEA Grapalat"/>
          <w:sz w:val="24"/>
          <w:szCs w:val="24"/>
          <w:lang w:val="hy-AM" w:eastAsia="en-US"/>
        </w:rPr>
        <w:t>«Հ</w:t>
      </w:r>
      <w:r w:rsidR="00C6309C" w:rsidRPr="00C6309C">
        <w:rPr>
          <w:rFonts w:ascii="GHEA Grapalat" w:eastAsia="Calibri" w:hAnsi="GHEA Grapalat"/>
          <w:sz w:val="24"/>
          <w:szCs w:val="24"/>
          <w:lang w:val="hy-AM" w:eastAsia="en-US"/>
        </w:rPr>
        <w:t xml:space="preserve">այաստանի </w:t>
      </w:r>
      <w:r w:rsidR="00C6309C">
        <w:rPr>
          <w:rFonts w:ascii="GHEA Grapalat" w:eastAsia="Calibri" w:hAnsi="GHEA Grapalat"/>
          <w:sz w:val="24"/>
          <w:szCs w:val="24"/>
          <w:lang w:val="hy-AM" w:eastAsia="en-US"/>
        </w:rPr>
        <w:t>Հ</w:t>
      </w:r>
      <w:r w:rsidR="00C6309C" w:rsidRPr="00C6309C">
        <w:rPr>
          <w:rFonts w:ascii="GHEA Grapalat" w:eastAsia="Calibri" w:hAnsi="GHEA Grapalat"/>
          <w:sz w:val="24"/>
          <w:szCs w:val="24"/>
          <w:lang w:val="hy-AM" w:eastAsia="en-US"/>
        </w:rPr>
        <w:t>անրապետության կառավարության 2021-2026 թվականների գործունեության միջոցառումների ծրագիրը հաստատելու մասին</w:t>
      </w:r>
      <w:r w:rsidR="00C6309C">
        <w:rPr>
          <w:rFonts w:ascii="GHEA Grapalat" w:eastAsia="Calibri" w:hAnsi="GHEA Grapalat"/>
          <w:sz w:val="24"/>
          <w:szCs w:val="24"/>
          <w:lang w:val="hy-AM" w:eastAsia="en-US"/>
        </w:rPr>
        <w:t xml:space="preserve">» </w:t>
      </w:r>
      <w:r w:rsidR="00C6309C" w:rsidRPr="00C6309C">
        <w:rPr>
          <w:rFonts w:ascii="GHEA Grapalat" w:eastAsia="Calibri" w:hAnsi="GHEA Grapalat"/>
          <w:sz w:val="24"/>
          <w:szCs w:val="24"/>
          <w:lang w:val="hy-AM" w:eastAsia="en-US"/>
        </w:rPr>
        <w:t>N</w:t>
      </w:r>
      <w:r w:rsidR="00C6309C">
        <w:rPr>
          <w:rFonts w:ascii="GHEA Grapalat" w:eastAsia="Calibri" w:hAnsi="GHEA Grapalat"/>
          <w:sz w:val="24"/>
          <w:szCs w:val="24"/>
          <w:lang w:val="hy-AM" w:eastAsia="en-US"/>
        </w:rPr>
        <w:t xml:space="preserve"> 1902-Լ որոշման 1-ին կետով </w:t>
      </w:r>
      <w:r w:rsidR="004E4133">
        <w:rPr>
          <w:rFonts w:ascii="GHEA Grapalat" w:eastAsia="Calibri" w:hAnsi="GHEA Grapalat"/>
          <w:sz w:val="24"/>
          <w:szCs w:val="24"/>
          <w:lang w:val="hy-AM" w:eastAsia="en-US"/>
        </w:rPr>
        <w:t xml:space="preserve">հաստատված </w:t>
      </w:r>
      <w:r w:rsidRPr="00360C9D">
        <w:rPr>
          <w:rFonts w:ascii="GHEA Grapalat" w:eastAsia="Calibri" w:hAnsi="GHEA Grapalat"/>
          <w:sz w:val="24"/>
          <w:szCs w:val="24"/>
          <w:lang w:val="hy-AM" w:eastAsia="en-US"/>
        </w:rPr>
        <w:t xml:space="preserve">Հայաստանի Հանրապետության կառավարության </w:t>
      </w:r>
      <w:bookmarkStart w:id="0" w:name="_Hlk191648492"/>
      <w:r w:rsidRPr="00360C9D">
        <w:rPr>
          <w:rFonts w:ascii="GHEA Grapalat" w:eastAsia="Calibri" w:hAnsi="GHEA Grapalat"/>
          <w:sz w:val="24"/>
          <w:szCs w:val="24"/>
          <w:lang w:val="hy-AM" w:eastAsia="en-US"/>
        </w:rPr>
        <w:t>2021-2026 թվականների գործունեության միջոցառումների ծրագրի</w:t>
      </w:r>
      <w:bookmarkEnd w:id="0"/>
      <w:r w:rsidRPr="00360C9D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360C9D">
        <w:rPr>
          <w:rFonts w:ascii="GHEA Grapalat" w:eastAsia="CIDFont+F1" w:hAnsi="GHEA Grapalat" w:cs="CIDFont+F1"/>
          <w:color w:val="0D0D0D"/>
          <w:sz w:val="24"/>
          <w:szCs w:val="24"/>
          <w:lang w:val="hy-AM" w:eastAsia="en-US"/>
        </w:rPr>
        <w:t>4</w:t>
      </w:r>
      <w:r w:rsidRPr="00360C9D">
        <w:rPr>
          <w:rFonts w:ascii="GHEA Grapalat" w:eastAsia="Calibri" w:hAnsi="GHEA Grapalat"/>
          <w:sz w:val="24"/>
          <w:szCs w:val="24"/>
          <w:lang w:val="hy-AM" w:eastAsia="en-US"/>
        </w:rPr>
        <w:t>-րդ բաժնի «</w:t>
      </w:r>
      <w:r w:rsidRPr="00360C9D">
        <w:rPr>
          <w:rFonts w:ascii="GHEA Grapalat" w:eastAsia="CIDFont+F1" w:hAnsi="GHEA Grapalat" w:cs="CIDFont+F1"/>
          <w:color w:val="0D0D0D"/>
          <w:sz w:val="24"/>
          <w:szCs w:val="24"/>
          <w:lang w:val="hy-AM" w:eastAsia="en-US"/>
        </w:rPr>
        <w:t xml:space="preserve">Մասնակցություն ԱՊՀ շրջանակներում համագործակցությանը և կազմակերպության ընթացիկ գործընթացներին: ԱՊՀ երկրների հետ երկկողմ </w:t>
      </w:r>
      <w:r w:rsidR="000C013F">
        <w:rPr>
          <w:rFonts w:ascii="GHEA Grapalat" w:eastAsia="CIDFont+F1" w:hAnsi="GHEA Grapalat" w:cs="CIDFont+F1"/>
          <w:color w:val="0D0D0D"/>
          <w:sz w:val="24"/>
          <w:szCs w:val="24"/>
          <w:lang w:val="hy-AM" w:eastAsia="en-US"/>
        </w:rPr>
        <w:t>հ</w:t>
      </w:r>
      <w:r w:rsidRPr="00360C9D">
        <w:rPr>
          <w:rFonts w:ascii="GHEA Grapalat" w:eastAsia="CIDFont+F1" w:hAnsi="GHEA Grapalat" w:cs="CIDFont+F1"/>
          <w:color w:val="0D0D0D"/>
          <w:sz w:val="24"/>
          <w:szCs w:val="24"/>
          <w:lang w:val="hy-AM" w:eastAsia="en-US"/>
        </w:rPr>
        <w:t>արաբերությունների զարգացում» 4.5</w:t>
      </w:r>
      <w:r w:rsidR="007B0DC2">
        <w:rPr>
          <w:rFonts w:ascii="GHEA Grapalat" w:eastAsia="CIDFont+F1" w:hAnsi="GHEA Grapalat" w:cs="CIDFont+F1"/>
          <w:color w:val="0D0D0D"/>
          <w:sz w:val="24"/>
          <w:szCs w:val="24"/>
          <w:lang w:val="hy-AM" w:eastAsia="en-US"/>
        </w:rPr>
        <w:t>-րդ</w:t>
      </w:r>
      <w:r w:rsidRPr="00360C9D">
        <w:rPr>
          <w:rFonts w:ascii="GHEA Grapalat" w:eastAsia="CIDFont+F1" w:hAnsi="GHEA Grapalat" w:cs="CIDFont+F1"/>
          <w:color w:val="0D0D0D"/>
          <w:sz w:val="24"/>
          <w:szCs w:val="24"/>
          <w:lang w:val="hy-AM" w:eastAsia="en-US"/>
        </w:rPr>
        <w:t xml:space="preserve"> </w:t>
      </w:r>
      <w:r w:rsidRPr="00360C9D">
        <w:rPr>
          <w:rFonts w:ascii="GHEA Grapalat" w:eastAsia="Calibri" w:hAnsi="GHEA Grapalat"/>
          <w:sz w:val="24"/>
          <w:szCs w:val="24"/>
          <w:lang w:val="hy-AM" w:eastAsia="en-US"/>
        </w:rPr>
        <w:t xml:space="preserve"> կետի նպատակից։ </w:t>
      </w:r>
    </w:p>
    <w:p w14:paraId="269E3AF1" w14:textId="77777777" w:rsidR="00360C9D" w:rsidRPr="00B45724" w:rsidRDefault="00360C9D" w:rsidP="00750DCE">
      <w:pPr>
        <w:spacing w:line="276" w:lineRule="auto"/>
        <w:ind w:left="90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B4B6232" w14:textId="45EE4936" w:rsidR="00A602E0" w:rsidRDefault="00A602E0" w:rsidP="00363FF8">
      <w:pPr>
        <w:spacing w:line="276" w:lineRule="auto"/>
        <w:jc w:val="both"/>
        <w:rPr>
          <w:rFonts w:ascii="Calibri" w:eastAsia="Calibri" w:hAnsi="Calibri"/>
          <w:sz w:val="22"/>
          <w:szCs w:val="22"/>
          <w:lang w:val="hy-AM" w:eastAsia="en-US"/>
        </w:rPr>
      </w:pPr>
    </w:p>
    <w:p w14:paraId="617B7D7F" w14:textId="598A6C05" w:rsidR="00D617DB" w:rsidRDefault="00D617DB" w:rsidP="00363FF8">
      <w:pPr>
        <w:spacing w:line="276" w:lineRule="auto"/>
        <w:jc w:val="both"/>
        <w:rPr>
          <w:rFonts w:ascii="Calibri" w:eastAsia="Calibri" w:hAnsi="Calibri"/>
          <w:sz w:val="22"/>
          <w:szCs w:val="22"/>
          <w:lang w:val="hy-AM" w:eastAsia="en-US"/>
        </w:rPr>
      </w:pPr>
    </w:p>
    <w:p w14:paraId="2E5ED176" w14:textId="6AEF268F" w:rsidR="00D617DB" w:rsidRDefault="00D617DB" w:rsidP="00363FF8">
      <w:pPr>
        <w:spacing w:line="276" w:lineRule="auto"/>
        <w:jc w:val="both"/>
        <w:rPr>
          <w:rFonts w:ascii="Calibri" w:eastAsia="Calibri" w:hAnsi="Calibri"/>
          <w:sz w:val="22"/>
          <w:szCs w:val="22"/>
          <w:lang w:val="hy-AM" w:eastAsia="en-US"/>
        </w:rPr>
      </w:pPr>
      <w:r w:rsidRPr="006F00FB">
        <w:rPr>
          <w:rFonts w:ascii="Calibri" w:eastAsia="Calibri" w:hAnsi="Calibri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002374" wp14:editId="337936F9">
                <wp:simplePos x="0" y="0"/>
                <wp:positionH relativeFrom="margin">
                  <wp:posOffset>2487737</wp:posOffset>
                </wp:positionH>
                <wp:positionV relativeFrom="paragraph">
                  <wp:posOffset>152097</wp:posOffset>
                </wp:positionV>
                <wp:extent cx="2192655" cy="1358900"/>
                <wp:effectExtent l="0" t="0" r="0" b="0"/>
                <wp:wrapNone/>
                <wp:docPr id="38915275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2655" cy="135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A32E6A" w14:textId="12141FCB" w:rsidR="00A602E0" w:rsidRDefault="006834F1" w:rsidP="00A602E0">
                            <w:r>
                              <w:pict w14:anchorId="6D9ECCB5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7" type="#_x0000_t75" alt="Microsoft Office Signature Line..." style="width:181.45pt;height:90.7pt">
                                  <v:imagedata r:id="rId7" o:title=""/>
                                  <o:lock v:ext="edit" ungrouping="t" rotation="t" cropping="t" verticies="t" text="t" grouping="t"/>
                                  <o:signatureline v:ext="edit" id="{6D7C137D-085B-4EDE-AD28-073C2EAE5065}" provid="{00000000-0000-0000-0000-000000000000}" issignatureline="t"/>
                                </v:shape>
                              </w:pic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002374" id="Rectangle 5" o:spid="_x0000_s1026" style="position:absolute;left:0;text-align:left;margin-left:195.9pt;margin-top:12pt;width:172.65pt;height:10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" filled="f" stroked="f">
                <v:textbox style="mso-fit-shape-to-text:t">
                  <w:txbxContent>
                    <w:p w14:paraId="14A32E6A" w14:textId="12141FCB" w:rsidR="00A602E0" w:rsidRDefault="006834F1" w:rsidP="00A602E0">
                      <w:r>
                        <w:pict w14:anchorId="6D9ECCB5">
                          <v:shape id="_x0000_i1027" type="#_x0000_t75" alt="Microsoft Office Signature Line..." style="width:181.45pt;height:90.7pt">
                            <v:imagedata r:id="rId7" o:title=""/>
                            <o:lock v:ext="edit" ungrouping="t" rotation="t" cropping="t" verticies="t" text="t" grouping="t"/>
                            <o:signatureline v:ext="edit" id="{6D7C137D-085B-4EDE-AD28-073C2EAE5065}" provid="{00000000-0000-0000-0000-000000000000}" issignatureline="t"/>
                          </v:shape>
                        </w:pi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2F82BE7" w14:textId="222F9A42" w:rsidR="00D617DB" w:rsidRPr="00A602E0" w:rsidRDefault="00D617DB" w:rsidP="00363FF8">
      <w:pPr>
        <w:spacing w:line="276" w:lineRule="auto"/>
        <w:jc w:val="both"/>
        <w:rPr>
          <w:rFonts w:ascii="Calibri" w:eastAsia="Calibri" w:hAnsi="Calibri"/>
          <w:sz w:val="22"/>
          <w:szCs w:val="22"/>
          <w:lang w:val="hy-AM" w:eastAsia="en-US"/>
        </w:rPr>
      </w:pPr>
    </w:p>
    <w:p w14:paraId="15F4B91F" w14:textId="09966D63" w:rsidR="00D617DB" w:rsidRDefault="00D617DB" w:rsidP="00D617DB">
      <w:pPr>
        <w:spacing w:line="276" w:lineRule="auto"/>
        <w:ind w:left="-630"/>
        <w:jc w:val="both"/>
        <w:rPr>
          <w:rFonts w:ascii="GHEA Grapalat" w:hAnsi="GHEA Grapalat" w:cs="Sylfaen"/>
          <w:b/>
          <w:bCs/>
          <w:i/>
          <w:sz w:val="28"/>
          <w:szCs w:val="28"/>
          <w:lang w:val="hy-AM" w:eastAsia="en-US"/>
        </w:rPr>
      </w:pPr>
      <w:r w:rsidRPr="00D617DB">
        <w:rPr>
          <w:rFonts w:ascii="GHEA Grapalat" w:hAnsi="GHEA Grapalat" w:cs="Sylfaen"/>
          <w:b/>
          <w:i/>
          <w:sz w:val="28"/>
          <w:szCs w:val="28"/>
          <w:lang w:val="hy-AM" w:eastAsia="en-US"/>
        </w:rPr>
        <w:t xml:space="preserve">       </w:t>
      </w:r>
      <w:r w:rsidR="00A602E0" w:rsidRPr="00A602E0">
        <w:rPr>
          <w:rFonts w:ascii="GHEA Grapalat" w:hAnsi="GHEA Grapalat" w:cs="Sylfaen"/>
          <w:b/>
          <w:i/>
          <w:sz w:val="28"/>
          <w:szCs w:val="28"/>
          <w:lang w:val="hy-AM" w:eastAsia="en-US"/>
        </w:rPr>
        <w:t xml:space="preserve"> </w:t>
      </w:r>
      <w:r w:rsidRPr="00D617DB">
        <w:rPr>
          <w:rFonts w:ascii="GHEA Grapalat" w:hAnsi="GHEA Grapalat" w:cs="Sylfaen"/>
          <w:b/>
          <w:bCs/>
          <w:i/>
          <w:sz w:val="28"/>
          <w:szCs w:val="28"/>
          <w:lang w:val="hy-AM" w:eastAsia="en-US"/>
        </w:rPr>
        <w:t>ՀՀ ներքին գործերի</w:t>
      </w:r>
    </w:p>
    <w:p w14:paraId="4B3E7432" w14:textId="652B3C14" w:rsidR="00A602E0" w:rsidRPr="00A602E0" w:rsidRDefault="00D617DB" w:rsidP="00824B84">
      <w:pPr>
        <w:spacing w:line="276" w:lineRule="auto"/>
        <w:ind w:left="-630" w:right="-90"/>
        <w:jc w:val="both"/>
        <w:rPr>
          <w:rFonts w:ascii="GHEA Grapalat" w:eastAsia="Calibri" w:hAnsi="GHEA Grapalat"/>
          <w:i/>
          <w:sz w:val="18"/>
          <w:szCs w:val="18"/>
          <w:lang w:val="hy-AM" w:eastAsia="en-US"/>
        </w:rPr>
      </w:pPr>
      <w:r w:rsidRPr="00D617DB">
        <w:rPr>
          <w:rFonts w:ascii="GHEA Grapalat" w:hAnsi="GHEA Grapalat" w:cs="Sylfaen"/>
          <w:b/>
          <w:bCs/>
          <w:i/>
          <w:sz w:val="28"/>
          <w:szCs w:val="28"/>
          <w:lang w:val="hy-AM" w:eastAsia="en-US"/>
        </w:rPr>
        <w:t xml:space="preserve">        նախարարի տեղակալ</w:t>
      </w:r>
      <w:r w:rsidRPr="003647AE">
        <w:rPr>
          <w:rFonts w:ascii="GHEA Grapalat" w:hAnsi="GHEA Grapalat" w:cs="Sylfaen"/>
          <w:b/>
          <w:bCs/>
          <w:i/>
          <w:sz w:val="28"/>
          <w:szCs w:val="28"/>
          <w:lang w:val="hy-AM" w:eastAsia="en-US"/>
        </w:rPr>
        <w:t xml:space="preserve">                                            </w:t>
      </w:r>
      <w:r w:rsidR="00F57927" w:rsidRPr="003647AE">
        <w:rPr>
          <w:rFonts w:ascii="GHEA Grapalat" w:hAnsi="GHEA Grapalat" w:cs="Sylfaen"/>
          <w:b/>
          <w:bCs/>
          <w:i/>
          <w:sz w:val="28"/>
          <w:szCs w:val="28"/>
          <w:lang w:val="hy-AM" w:eastAsia="en-US"/>
        </w:rPr>
        <w:t xml:space="preserve">            </w:t>
      </w:r>
      <w:r w:rsidRPr="003647AE">
        <w:rPr>
          <w:rFonts w:ascii="GHEA Grapalat" w:hAnsi="GHEA Grapalat" w:cs="Sylfaen"/>
          <w:b/>
          <w:bCs/>
          <w:i/>
          <w:sz w:val="28"/>
          <w:szCs w:val="28"/>
          <w:lang w:val="hy-AM" w:eastAsia="en-US"/>
        </w:rPr>
        <w:t xml:space="preserve">  </w:t>
      </w:r>
      <w:r w:rsidR="00824B84">
        <w:rPr>
          <w:rFonts w:ascii="GHEA Grapalat" w:hAnsi="GHEA Grapalat" w:cs="Sylfaen"/>
          <w:b/>
          <w:bCs/>
          <w:i/>
          <w:sz w:val="28"/>
          <w:szCs w:val="28"/>
          <w:lang w:val="hy-AM" w:eastAsia="en-US"/>
        </w:rPr>
        <w:t xml:space="preserve"> </w:t>
      </w:r>
      <w:r w:rsidR="00A602E0" w:rsidRPr="00A602E0">
        <w:rPr>
          <w:rFonts w:ascii="GHEA Grapalat" w:hAnsi="GHEA Grapalat" w:cs="Sylfaen"/>
          <w:b/>
          <w:i/>
          <w:sz w:val="28"/>
          <w:szCs w:val="28"/>
          <w:lang w:val="hy-AM" w:eastAsia="en-US"/>
        </w:rPr>
        <w:t>Արմեն Ղազարյան</w:t>
      </w:r>
    </w:p>
    <w:p w14:paraId="35FC8EF6" w14:textId="77777777" w:rsidR="00A602E0" w:rsidRPr="00A602E0" w:rsidRDefault="00A602E0" w:rsidP="00363FF8">
      <w:pPr>
        <w:spacing w:line="276" w:lineRule="auto"/>
        <w:ind w:left="180"/>
        <w:rPr>
          <w:rFonts w:ascii="GHEA Grapalat" w:eastAsia="Calibri" w:hAnsi="GHEA Grapalat"/>
          <w:i/>
          <w:sz w:val="18"/>
          <w:szCs w:val="18"/>
          <w:lang w:val="hy-AM" w:eastAsia="en-US"/>
        </w:rPr>
      </w:pPr>
    </w:p>
    <w:p w14:paraId="35054351" w14:textId="77777777" w:rsidR="00A602E0" w:rsidRPr="00A602E0" w:rsidRDefault="00A602E0" w:rsidP="00363FF8">
      <w:pPr>
        <w:spacing w:line="276" w:lineRule="auto"/>
        <w:ind w:left="180"/>
        <w:rPr>
          <w:rFonts w:ascii="GHEA Grapalat" w:eastAsia="Calibri" w:hAnsi="GHEA Grapalat"/>
          <w:i/>
          <w:sz w:val="18"/>
          <w:szCs w:val="18"/>
          <w:lang w:val="hy-AM" w:eastAsia="en-US"/>
        </w:rPr>
      </w:pPr>
    </w:p>
    <w:p w14:paraId="25F44D00" w14:textId="77777777" w:rsidR="00A602E0" w:rsidRPr="00A602E0" w:rsidRDefault="00A602E0" w:rsidP="00363FF8">
      <w:pPr>
        <w:spacing w:line="276" w:lineRule="auto"/>
        <w:ind w:left="180"/>
        <w:rPr>
          <w:rFonts w:ascii="GHEA Grapalat" w:eastAsia="Calibri" w:hAnsi="GHEA Grapalat"/>
          <w:i/>
          <w:sz w:val="18"/>
          <w:szCs w:val="18"/>
          <w:lang w:val="hy-AM" w:eastAsia="en-US"/>
        </w:rPr>
      </w:pPr>
    </w:p>
    <w:p w14:paraId="283AB2EC" w14:textId="77777777" w:rsidR="00A602E0" w:rsidRPr="00A602E0" w:rsidRDefault="00A602E0" w:rsidP="00363FF8">
      <w:pPr>
        <w:spacing w:line="276" w:lineRule="auto"/>
        <w:ind w:left="180"/>
        <w:rPr>
          <w:rFonts w:ascii="GHEA Grapalat" w:eastAsia="Calibri" w:hAnsi="GHEA Grapalat"/>
          <w:i/>
          <w:sz w:val="18"/>
          <w:szCs w:val="18"/>
          <w:lang w:val="hy-AM" w:eastAsia="en-US"/>
        </w:rPr>
      </w:pPr>
    </w:p>
    <w:p w14:paraId="6EEECADE" w14:textId="77777777" w:rsidR="00A602E0" w:rsidRPr="00A602E0" w:rsidRDefault="00A602E0" w:rsidP="00363FF8">
      <w:pPr>
        <w:spacing w:line="276" w:lineRule="auto"/>
        <w:ind w:left="180"/>
        <w:rPr>
          <w:rFonts w:ascii="GHEA Grapalat" w:eastAsia="Calibri" w:hAnsi="GHEA Grapalat"/>
          <w:i/>
          <w:sz w:val="18"/>
          <w:szCs w:val="18"/>
          <w:lang w:val="hy-AM" w:eastAsia="en-US"/>
        </w:rPr>
      </w:pPr>
    </w:p>
    <w:p w14:paraId="59E99D42" w14:textId="77777777" w:rsidR="00A602E0" w:rsidRPr="00A602E0" w:rsidRDefault="00A602E0" w:rsidP="00363FF8">
      <w:pPr>
        <w:spacing w:line="276" w:lineRule="auto"/>
        <w:ind w:left="180"/>
        <w:rPr>
          <w:rFonts w:ascii="GHEA Grapalat" w:eastAsia="Calibri" w:hAnsi="GHEA Grapalat"/>
          <w:i/>
          <w:sz w:val="18"/>
          <w:szCs w:val="18"/>
          <w:lang w:val="hy-AM" w:eastAsia="en-US"/>
        </w:rPr>
      </w:pPr>
    </w:p>
    <w:p w14:paraId="7242DB7E" w14:textId="77777777" w:rsidR="00A602E0" w:rsidRPr="00A602E0" w:rsidRDefault="00A602E0" w:rsidP="00363FF8">
      <w:pPr>
        <w:spacing w:line="276" w:lineRule="auto"/>
        <w:ind w:left="180"/>
        <w:rPr>
          <w:rFonts w:ascii="GHEA Grapalat" w:eastAsia="Calibri" w:hAnsi="GHEA Grapalat"/>
          <w:i/>
          <w:sz w:val="18"/>
          <w:szCs w:val="18"/>
          <w:lang w:val="hy-AM" w:eastAsia="en-US"/>
        </w:rPr>
      </w:pPr>
    </w:p>
    <w:p w14:paraId="3D82D497" w14:textId="5F22776D" w:rsidR="00B20D55" w:rsidRDefault="00B20D55" w:rsidP="00363FF8">
      <w:pPr>
        <w:spacing w:line="276" w:lineRule="auto"/>
        <w:rPr>
          <w:lang w:val="fr-FR"/>
        </w:rPr>
      </w:pPr>
    </w:p>
    <w:sectPr w:rsidR="00B20D55" w:rsidSect="00824B84">
      <w:pgSz w:w="12240" w:h="15840"/>
      <w:pgMar w:top="630" w:right="900" w:bottom="720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818D5" w14:textId="77777777" w:rsidR="00B83C2A" w:rsidRDefault="00B83C2A" w:rsidP="002A5DC4">
      <w:r>
        <w:separator/>
      </w:r>
    </w:p>
  </w:endnote>
  <w:endnote w:type="continuationSeparator" w:id="0">
    <w:p w14:paraId="6AE6F0CE" w14:textId="77777777" w:rsidR="00B83C2A" w:rsidRDefault="00B83C2A" w:rsidP="002A5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1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6F26CB" w14:textId="77777777" w:rsidR="00B83C2A" w:rsidRDefault="00B83C2A" w:rsidP="002A5DC4">
      <w:r>
        <w:separator/>
      </w:r>
    </w:p>
  </w:footnote>
  <w:footnote w:type="continuationSeparator" w:id="0">
    <w:p w14:paraId="1A63EA93" w14:textId="77777777" w:rsidR="00B83C2A" w:rsidRDefault="00B83C2A" w:rsidP="002A5D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74429A"/>
    <w:multiLevelType w:val="hybridMultilevel"/>
    <w:tmpl w:val="49F0F03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59679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141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38E3"/>
    <w:rsid w:val="00091747"/>
    <w:rsid w:val="000A673B"/>
    <w:rsid w:val="000B11FB"/>
    <w:rsid w:val="000B7AA1"/>
    <w:rsid w:val="000C013F"/>
    <w:rsid w:val="000C3730"/>
    <w:rsid w:val="000D5908"/>
    <w:rsid w:val="00147FE7"/>
    <w:rsid w:val="00192CE8"/>
    <w:rsid w:val="0019592A"/>
    <w:rsid w:val="001A7570"/>
    <w:rsid w:val="001E3824"/>
    <w:rsid w:val="001F16F8"/>
    <w:rsid w:val="00201B4E"/>
    <w:rsid w:val="00220F8D"/>
    <w:rsid w:val="00250DB1"/>
    <w:rsid w:val="002A5DC4"/>
    <w:rsid w:val="002B11AF"/>
    <w:rsid w:val="002B6494"/>
    <w:rsid w:val="002C7410"/>
    <w:rsid w:val="002D1CFC"/>
    <w:rsid w:val="0030394F"/>
    <w:rsid w:val="00350C67"/>
    <w:rsid w:val="00353BE8"/>
    <w:rsid w:val="00360C9D"/>
    <w:rsid w:val="00363FF8"/>
    <w:rsid w:val="003647AE"/>
    <w:rsid w:val="00372FAD"/>
    <w:rsid w:val="00393242"/>
    <w:rsid w:val="003A40CC"/>
    <w:rsid w:val="003D2E9E"/>
    <w:rsid w:val="003E6FE1"/>
    <w:rsid w:val="003F725F"/>
    <w:rsid w:val="00403F55"/>
    <w:rsid w:val="00443A49"/>
    <w:rsid w:val="00446163"/>
    <w:rsid w:val="004617EB"/>
    <w:rsid w:val="00477AC2"/>
    <w:rsid w:val="004A46B5"/>
    <w:rsid w:val="004A544A"/>
    <w:rsid w:val="004E4133"/>
    <w:rsid w:val="004E7B27"/>
    <w:rsid w:val="004F15F7"/>
    <w:rsid w:val="004F60A5"/>
    <w:rsid w:val="00502AC4"/>
    <w:rsid w:val="00510118"/>
    <w:rsid w:val="00511EF3"/>
    <w:rsid w:val="005234B2"/>
    <w:rsid w:val="00534537"/>
    <w:rsid w:val="005567BB"/>
    <w:rsid w:val="005813BB"/>
    <w:rsid w:val="005B0930"/>
    <w:rsid w:val="005B2112"/>
    <w:rsid w:val="005C0DE5"/>
    <w:rsid w:val="005E2B4F"/>
    <w:rsid w:val="00611AA0"/>
    <w:rsid w:val="00657A39"/>
    <w:rsid w:val="00662F89"/>
    <w:rsid w:val="00667D75"/>
    <w:rsid w:val="00674F6A"/>
    <w:rsid w:val="006834F1"/>
    <w:rsid w:val="00692DC0"/>
    <w:rsid w:val="006A33BC"/>
    <w:rsid w:val="006B338F"/>
    <w:rsid w:val="006B52BA"/>
    <w:rsid w:val="00704E7E"/>
    <w:rsid w:val="00712E4A"/>
    <w:rsid w:val="00721A3C"/>
    <w:rsid w:val="00724109"/>
    <w:rsid w:val="00726416"/>
    <w:rsid w:val="00735D06"/>
    <w:rsid w:val="007468B8"/>
    <w:rsid w:val="00750DCE"/>
    <w:rsid w:val="007610CC"/>
    <w:rsid w:val="00777EB3"/>
    <w:rsid w:val="00783439"/>
    <w:rsid w:val="0078446A"/>
    <w:rsid w:val="00787F55"/>
    <w:rsid w:val="007A616E"/>
    <w:rsid w:val="007A647B"/>
    <w:rsid w:val="007B0DC2"/>
    <w:rsid w:val="007C01AA"/>
    <w:rsid w:val="007D0677"/>
    <w:rsid w:val="007D1A13"/>
    <w:rsid w:val="007E355E"/>
    <w:rsid w:val="007F19DE"/>
    <w:rsid w:val="00824B84"/>
    <w:rsid w:val="0085114A"/>
    <w:rsid w:val="00854D66"/>
    <w:rsid w:val="00871E35"/>
    <w:rsid w:val="008870F3"/>
    <w:rsid w:val="00890F24"/>
    <w:rsid w:val="008947F6"/>
    <w:rsid w:val="0089615A"/>
    <w:rsid w:val="008A50B9"/>
    <w:rsid w:val="008B67A1"/>
    <w:rsid w:val="008E2C4E"/>
    <w:rsid w:val="009138E3"/>
    <w:rsid w:val="009510A4"/>
    <w:rsid w:val="009B6588"/>
    <w:rsid w:val="009B7D44"/>
    <w:rsid w:val="009C66B4"/>
    <w:rsid w:val="00A0657D"/>
    <w:rsid w:val="00A42475"/>
    <w:rsid w:val="00A602E0"/>
    <w:rsid w:val="00A74FA6"/>
    <w:rsid w:val="00AA1A25"/>
    <w:rsid w:val="00AA6AA2"/>
    <w:rsid w:val="00AC63B8"/>
    <w:rsid w:val="00AC78A0"/>
    <w:rsid w:val="00AD0A8A"/>
    <w:rsid w:val="00AD1890"/>
    <w:rsid w:val="00AE4816"/>
    <w:rsid w:val="00B20D55"/>
    <w:rsid w:val="00B301D2"/>
    <w:rsid w:val="00B366E1"/>
    <w:rsid w:val="00B45724"/>
    <w:rsid w:val="00B5118C"/>
    <w:rsid w:val="00B66585"/>
    <w:rsid w:val="00B76BEF"/>
    <w:rsid w:val="00B83C2A"/>
    <w:rsid w:val="00B86039"/>
    <w:rsid w:val="00BA2B2C"/>
    <w:rsid w:val="00BA6F0F"/>
    <w:rsid w:val="00BA7A9D"/>
    <w:rsid w:val="00BF36EC"/>
    <w:rsid w:val="00C34DF6"/>
    <w:rsid w:val="00C40884"/>
    <w:rsid w:val="00C43628"/>
    <w:rsid w:val="00C44C93"/>
    <w:rsid w:val="00C6309C"/>
    <w:rsid w:val="00C701EA"/>
    <w:rsid w:val="00CA1BC6"/>
    <w:rsid w:val="00CA5982"/>
    <w:rsid w:val="00CB1D83"/>
    <w:rsid w:val="00CB258A"/>
    <w:rsid w:val="00CB69AA"/>
    <w:rsid w:val="00D07356"/>
    <w:rsid w:val="00D10A52"/>
    <w:rsid w:val="00D329E8"/>
    <w:rsid w:val="00D60C49"/>
    <w:rsid w:val="00D617DB"/>
    <w:rsid w:val="00D67DA4"/>
    <w:rsid w:val="00D87918"/>
    <w:rsid w:val="00DD444E"/>
    <w:rsid w:val="00DF34D5"/>
    <w:rsid w:val="00E474D4"/>
    <w:rsid w:val="00E53E99"/>
    <w:rsid w:val="00E55939"/>
    <w:rsid w:val="00E75601"/>
    <w:rsid w:val="00E77367"/>
    <w:rsid w:val="00EA63F7"/>
    <w:rsid w:val="00EC03A1"/>
    <w:rsid w:val="00ED35A3"/>
    <w:rsid w:val="00F02DB9"/>
    <w:rsid w:val="00F4630E"/>
    <w:rsid w:val="00F479F1"/>
    <w:rsid w:val="00F56228"/>
    <w:rsid w:val="00F572C1"/>
    <w:rsid w:val="00F57927"/>
    <w:rsid w:val="00F61E82"/>
    <w:rsid w:val="00F7635D"/>
    <w:rsid w:val="00FC42DF"/>
    <w:rsid w:val="00FC6160"/>
    <w:rsid w:val="00FE1CB9"/>
    <w:rsid w:val="00FE6EF6"/>
    <w:rsid w:val="00FF46A5"/>
    <w:rsid w:val="00FF6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2324D19F"/>
  <w15:docId w15:val="{43EA3F31-B36A-4660-9FD8-DF8E06311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38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38E3"/>
    <w:pPr>
      <w:spacing w:after="200" w:line="276" w:lineRule="auto"/>
      <w:ind w:left="708"/>
    </w:pPr>
    <w:rPr>
      <w:rFonts w:ascii="GHEA Grapalat" w:eastAsia="Calibri" w:hAnsi="GHEA Grapalat"/>
      <w:sz w:val="24"/>
      <w:szCs w:val="22"/>
      <w:lang w:val="ru-RU" w:eastAsia="en-US"/>
    </w:rPr>
  </w:style>
  <w:style w:type="paragraph" w:styleId="Header">
    <w:name w:val="header"/>
    <w:basedOn w:val="Normal"/>
    <w:link w:val="HeaderChar"/>
    <w:uiPriority w:val="99"/>
    <w:unhideWhenUsed/>
    <w:rsid w:val="002A5DC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5DC4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A5DC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5DC4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NoneA">
    <w:name w:val="None A"/>
    <w:rsid w:val="00E559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87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2</Pages>
  <Words>390</Words>
  <Characters>2229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https://mul2.gov.am/tasks/1137504/oneclick?token=fc87fcd7ada53eaf87c4d128dfabfff5</cp:keywords>
  <cp:lastModifiedBy>Armen Ghazaryan</cp:lastModifiedBy>
  <cp:revision>100</cp:revision>
  <cp:lastPrinted>2025-02-28T11:23:00Z</cp:lastPrinted>
  <dcterms:created xsi:type="dcterms:W3CDTF">2019-12-10T08:57:00Z</dcterms:created>
  <dcterms:modified xsi:type="dcterms:W3CDTF">2025-04-10T10:33:00Z</dcterms:modified>
</cp:coreProperties>
</file>