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65AD9" w:rsidRDefault="00265AD9" w:rsidP="00727CC8">
      <w:pPr>
        <w:shd w:val="clear" w:color="auto" w:fill="FFFFFF"/>
        <w:spacing w:after="0" w:line="240" w:lineRule="auto"/>
        <w:ind w:firstLine="375"/>
        <w:jc w:val="center"/>
        <w:rPr>
          <w:rFonts w:ascii="GHEA Grapalat" w:hAnsi="GHEA Grapalat" w:cs="GHEA Grapalat"/>
          <w:b/>
          <w:color w:val="000000"/>
          <w:sz w:val="24"/>
          <w:szCs w:val="24"/>
        </w:rPr>
      </w:pPr>
    </w:p>
    <w:p w:rsidR="0054577A" w:rsidRDefault="0054577A" w:rsidP="00727CC8">
      <w:pPr>
        <w:shd w:val="clear" w:color="auto" w:fill="FFFFFF"/>
        <w:spacing w:after="0" w:line="240" w:lineRule="auto"/>
        <w:ind w:firstLine="375"/>
        <w:jc w:val="center"/>
        <w:rPr>
          <w:rFonts w:ascii="GHEA Grapalat" w:hAnsi="GHEA Grapalat" w:cs="GHEA Grapalat"/>
          <w:b/>
          <w:color w:val="000000"/>
          <w:sz w:val="24"/>
          <w:szCs w:val="24"/>
        </w:rPr>
      </w:pPr>
      <w:r w:rsidRPr="00D15ACE">
        <w:rPr>
          <w:rFonts w:ascii="GHEA Grapalat" w:hAnsi="GHEA Grapalat" w:cs="GHEA Grapalat"/>
          <w:b/>
          <w:color w:val="000000"/>
          <w:sz w:val="24"/>
          <w:szCs w:val="24"/>
        </w:rPr>
        <w:t>ԱՄՓՈՓԱԹԵՐԹ</w:t>
      </w:r>
    </w:p>
    <w:p w:rsidR="00265AD9" w:rsidRPr="00D15ACE" w:rsidRDefault="00265AD9" w:rsidP="00727CC8">
      <w:pPr>
        <w:shd w:val="clear" w:color="auto" w:fill="FFFFFF"/>
        <w:spacing w:after="0" w:line="240" w:lineRule="auto"/>
        <w:ind w:firstLine="375"/>
        <w:jc w:val="center"/>
        <w:rPr>
          <w:rFonts w:ascii="GHEA Grapalat" w:hAnsi="GHEA Grapalat" w:cs="GHEA Grapalat"/>
          <w:b/>
          <w:color w:val="000000"/>
          <w:sz w:val="24"/>
          <w:szCs w:val="24"/>
        </w:rPr>
      </w:pPr>
    </w:p>
    <w:p w:rsidR="00360AEA" w:rsidRPr="00360AEA" w:rsidRDefault="00360AEA" w:rsidP="00360AEA">
      <w:pPr>
        <w:tabs>
          <w:tab w:val="left" w:pos="993"/>
        </w:tabs>
        <w:spacing w:after="0" w:line="276" w:lineRule="auto"/>
        <w:ind w:firstLine="426"/>
        <w:jc w:val="center"/>
        <w:rPr>
          <w:rFonts w:ascii="GHEA Grapalat" w:hAnsi="GHEA Grapalat"/>
          <w:b/>
          <w:sz w:val="24"/>
          <w:szCs w:val="24"/>
        </w:rPr>
      </w:pPr>
      <w:r w:rsidRPr="00360AEA">
        <w:rPr>
          <w:rFonts w:ascii="GHEA Grapalat" w:hAnsi="GHEA Grapalat"/>
          <w:b/>
          <w:sz w:val="24"/>
          <w:szCs w:val="24"/>
        </w:rPr>
        <w:t>&lt;&lt;Հայաստանի Հանրապետության պաշտպանության նախարարության  կողմից ՀՀ 202</w:t>
      </w:r>
      <w:r w:rsidR="00875B0A">
        <w:rPr>
          <w:rFonts w:ascii="GHEA Grapalat" w:hAnsi="GHEA Grapalat"/>
          <w:b/>
          <w:sz w:val="24"/>
          <w:szCs w:val="24"/>
        </w:rPr>
        <w:t>5</w:t>
      </w:r>
      <w:r w:rsidRPr="00360AEA">
        <w:rPr>
          <w:rFonts w:ascii="GHEA Grapalat" w:hAnsi="GHEA Grapalat"/>
          <w:b/>
          <w:sz w:val="24"/>
          <w:szCs w:val="24"/>
        </w:rPr>
        <w:t>թ. պետական բյուջեով նախատեսված հատկացումների հաշվին բանկային վճարային քարտերով շրջանառվող միջոցնե</w:t>
      </w:r>
      <w:bookmarkStart w:id="0" w:name="_GoBack"/>
      <w:bookmarkEnd w:id="0"/>
      <w:r w:rsidRPr="00360AEA">
        <w:rPr>
          <w:rFonts w:ascii="GHEA Grapalat" w:hAnsi="GHEA Grapalat"/>
          <w:b/>
          <w:sz w:val="24"/>
          <w:szCs w:val="24"/>
        </w:rPr>
        <w:t xml:space="preserve">րի չափաքանակները հաստատելու մասին&gt;&gt; ՀՀ կառավարության որոշման նախագծի </w:t>
      </w:r>
    </w:p>
    <w:p w:rsidR="0054577A" w:rsidRPr="00D15ACE" w:rsidRDefault="0054577A" w:rsidP="00727CC8">
      <w:pPr>
        <w:shd w:val="clear" w:color="auto" w:fill="FFFFFF"/>
        <w:spacing w:after="0" w:line="240" w:lineRule="auto"/>
        <w:ind w:firstLine="375"/>
        <w:jc w:val="center"/>
        <w:rPr>
          <w:rFonts w:ascii="GHEA Grapalat" w:hAnsi="GHEA Grapalat" w:cs="GHEA Grapalat"/>
          <w:color w:val="000000"/>
          <w:sz w:val="24"/>
          <w:szCs w:val="24"/>
        </w:rPr>
      </w:pPr>
      <w:r w:rsidRPr="00D15ACE">
        <w:rPr>
          <w:color w:val="000000"/>
          <w:sz w:val="24"/>
          <w:szCs w:val="24"/>
        </w:rPr>
        <w:t>  </w:t>
      </w:r>
    </w:p>
    <w:p w:rsidR="00D15ACE" w:rsidRPr="00D15ACE" w:rsidRDefault="00D15ACE" w:rsidP="00D15ACE">
      <w:pPr>
        <w:shd w:val="clear" w:color="auto" w:fill="FFFFFF"/>
        <w:spacing w:after="0" w:line="240" w:lineRule="auto"/>
        <w:ind w:firstLine="375"/>
        <w:jc w:val="center"/>
        <w:rPr>
          <w:rFonts w:ascii="GHEA Grapalat" w:hAnsi="GHEA Grapalat" w:cs="GHEA Grapalat"/>
          <w:color w:val="000000"/>
          <w:sz w:val="24"/>
          <w:szCs w:val="24"/>
        </w:rPr>
      </w:pPr>
    </w:p>
    <w:tbl>
      <w:tblPr>
        <w:tblW w:w="1115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5099"/>
        <w:gridCol w:w="6053"/>
      </w:tblGrid>
      <w:tr w:rsidR="00284B49" w:rsidRPr="00D15ACE" w:rsidTr="00A37A9D">
        <w:trPr>
          <w:tblCellSpacing w:w="0" w:type="dxa"/>
          <w:jc w:val="center"/>
        </w:trPr>
        <w:tc>
          <w:tcPr>
            <w:tcW w:w="5099" w:type="dxa"/>
            <w:vMerge w:val="restar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284B49" w:rsidRPr="00D15ACE" w:rsidRDefault="00284B49" w:rsidP="00FA1A29">
            <w:pPr>
              <w:spacing w:line="360" w:lineRule="auto"/>
              <w:ind w:left="161"/>
              <w:rPr>
                <w:rFonts w:ascii="GHEA Grapalat" w:hAnsi="GHEA Grapalat" w:cs="GHEA Grapalat"/>
                <w:sz w:val="24"/>
                <w:szCs w:val="24"/>
              </w:rPr>
            </w:pPr>
            <w:r w:rsidRPr="00D15ACE">
              <w:rPr>
                <w:rFonts w:ascii="GHEA Grapalat" w:hAnsi="GHEA Grapalat" w:cs="GHEA Grapalat"/>
                <w:sz w:val="24"/>
                <w:szCs w:val="24"/>
                <w:lang w:val="hy-AM"/>
              </w:rPr>
              <w:t>1.</w:t>
            </w:r>
            <w:r w:rsidRPr="00D15ACE">
              <w:rPr>
                <w:rFonts w:ascii="GHEA Grapalat" w:hAnsi="GHEA Grapalat" w:cs="GHEA Grapalat"/>
                <w:sz w:val="24"/>
                <w:szCs w:val="24"/>
              </w:rPr>
              <w:t>Արդարադատության</w:t>
            </w:r>
            <w:r>
              <w:rPr>
                <w:rFonts w:ascii="GHEA Grapalat" w:hAnsi="GHEA Grapalat" w:cs="GHEA Grapalat"/>
                <w:sz w:val="24"/>
                <w:szCs w:val="24"/>
              </w:rPr>
              <w:t xml:space="preserve"> </w:t>
            </w:r>
            <w:r w:rsidRPr="00D15ACE">
              <w:rPr>
                <w:rFonts w:ascii="GHEA Grapalat" w:hAnsi="GHEA Grapalat" w:cs="GHEA Grapalat"/>
                <w:sz w:val="24"/>
                <w:szCs w:val="24"/>
              </w:rPr>
              <w:t>նախարարություն</w:t>
            </w:r>
          </w:p>
        </w:tc>
        <w:tc>
          <w:tcPr>
            <w:tcW w:w="60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D0D0D0"/>
          </w:tcPr>
          <w:p w:rsidR="00284B49" w:rsidRPr="00215F3F" w:rsidRDefault="00DE0F69" w:rsidP="00875B0A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24"/>
                <w:szCs w:val="24"/>
                <w:lang w:val="hy-AM"/>
              </w:rPr>
            </w:pPr>
            <w:r w:rsidRPr="00215F3F">
              <w:rPr>
                <w:rFonts w:ascii="Sylfaen" w:eastAsia="Times New Roman" w:hAnsi="Sylfaen" w:cs="Times New Roman"/>
                <w:color w:val="000000"/>
                <w:sz w:val="24"/>
                <w:szCs w:val="24"/>
                <w:lang w:val="hy-AM"/>
              </w:rPr>
              <w:t>0</w:t>
            </w:r>
            <w:r w:rsidR="00875B0A">
              <w:rPr>
                <w:rFonts w:ascii="Sylfaen" w:eastAsia="Times New Roman" w:hAnsi="Sylfaen" w:cs="Times New Roman"/>
                <w:color w:val="000000"/>
                <w:sz w:val="24"/>
                <w:szCs w:val="24"/>
              </w:rPr>
              <w:t>9</w:t>
            </w:r>
            <w:r w:rsidR="00284B49" w:rsidRPr="00215F3F">
              <w:rPr>
                <w:rFonts w:ascii="Sylfaen" w:eastAsia="Times New Roman" w:hAnsi="Sylfaen" w:cs="Times New Roman"/>
                <w:color w:val="000000"/>
                <w:sz w:val="24"/>
                <w:szCs w:val="24"/>
                <w:lang w:val="hy-AM"/>
              </w:rPr>
              <w:t>.0</w:t>
            </w:r>
            <w:r w:rsidR="00875B0A">
              <w:rPr>
                <w:rFonts w:ascii="Sylfaen" w:eastAsia="Times New Roman" w:hAnsi="Sylfaen" w:cs="Times New Roman"/>
                <w:color w:val="000000"/>
                <w:sz w:val="24"/>
                <w:szCs w:val="24"/>
              </w:rPr>
              <w:t>4</w:t>
            </w:r>
            <w:r w:rsidR="00284B49" w:rsidRPr="00215F3F">
              <w:rPr>
                <w:rFonts w:ascii="Sylfaen" w:eastAsia="Times New Roman" w:hAnsi="Sylfaen" w:cs="Times New Roman"/>
                <w:color w:val="000000"/>
                <w:sz w:val="24"/>
                <w:szCs w:val="24"/>
                <w:lang w:val="hy-AM"/>
              </w:rPr>
              <w:t>.202</w:t>
            </w:r>
            <w:r w:rsidR="00875B0A">
              <w:rPr>
                <w:rFonts w:ascii="Sylfaen" w:eastAsia="Times New Roman" w:hAnsi="Sylfaen" w:cs="Times New Roman"/>
                <w:color w:val="000000"/>
                <w:sz w:val="24"/>
                <w:szCs w:val="24"/>
              </w:rPr>
              <w:t>5</w:t>
            </w:r>
            <w:r w:rsidR="00284B49" w:rsidRPr="00215F3F">
              <w:rPr>
                <w:rFonts w:ascii="Sylfaen" w:eastAsia="Times New Roman" w:hAnsi="Sylfaen" w:cs="Times New Roman"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284B49" w:rsidRPr="00D15ACE" w:rsidTr="00A37A9D">
        <w:trPr>
          <w:tblCellSpacing w:w="0" w:type="dxa"/>
          <w:jc w:val="center"/>
        </w:trPr>
        <w:tc>
          <w:tcPr>
            <w:tcW w:w="5099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84B49" w:rsidRPr="00D15ACE" w:rsidRDefault="00284B49" w:rsidP="00FA1A29">
            <w:pPr>
              <w:spacing w:after="0" w:line="360" w:lineRule="auto"/>
              <w:ind w:left="161"/>
              <w:rPr>
                <w:rFonts w:ascii="GHEA Grapalat" w:hAnsi="GHEA Grapalat" w:cs="GHEA Grapalat"/>
                <w:color w:val="000000"/>
                <w:sz w:val="24"/>
                <w:szCs w:val="24"/>
              </w:rPr>
            </w:pPr>
          </w:p>
        </w:tc>
        <w:tc>
          <w:tcPr>
            <w:tcW w:w="60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D0D0D0"/>
          </w:tcPr>
          <w:p w:rsidR="00875B0A" w:rsidRPr="00CB3F10" w:rsidRDefault="00875B0A" w:rsidP="00875B0A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</w:pPr>
            <w:r w:rsidRPr="00CB3F10"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  <w:t>№</w:t>
            </w:r>
            <w:r w:rsidRPr="008044A3"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  <w:t xml:space="preserve"> /27.0.01/</w:t>
            </w:r>
            <w:r w:rsidRPr="00875B0A">
              <w:rPr>
                <w:rFonts w:ascii="GHEA Grapalat" w:hAnsi="GHEA Grapalat" w:cs="Times New Roman"/>
                <w:b/>
                <w:sz w:val="24"/>
                <w:szCs w:val="24"/>
                <w:lang w:val="hy-AM"/>
              </w:rPr>
              <w:t>15757</w:t>
            </w:r>
            <w:r w:rsidRPr="008044A3"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  <w:t>-2025</w:t>
            </w:r>
          </w:p>
          <w:p w:rsidR="00284B49" w:rsidRPr="00215F3F" w:rsidRDefault="00284B49" w:rsidP="00215F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24"/>
                <w:szCs w:val="24"/>
                <w:lang w:val="hy-AM"/>
              </w:rPr>
            </w:pPr>
          </w:p>
        </w:tc>
      </w:tr>
      <w:tr w:rsidR="00284B49" w:rsidRPr="00D15ACE" w:rsidTr="00A37A9D">
        <w:trPr>
          <w:tblCellSpacing w:w="0" w:type="dxa"/>
          <w:jc w:val="center"/>
        </w:trPr>
        <w:tc>
          <w:tcPr>
            <w:tcW w:w="5099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84B49" w:rsidRPr="00215F3F" w:rsidRDefault="00215F3F" w:rsidP="00DE0F69">
            <w:pPr>
              <w:spacing w:after="0" w:line="360" w:lineRule="auto"/>
              <w:ind w:left="161"/>
              <w:rPr>
                <w:rFonts w:ascii="GHEA Grapalat" w:hAnsi="GHEA Grapalat" w:cs="GHEA Grapalat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GHEA Grapalat"/>
                <w:color w:val="000000"/>
                <w:sz w:val="24"/>
                <w:szCs w:val="24"/>
              </w:rPr>
              <w:t>Դիտողություններ և առաջարկություններ չկա</w:t>
            </w:r>
          </w:p>
        </w:tc>
        <w:tc>
          <w:tcPr>
            <w:tcW w:w="60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</w:tcPr>
          <w:p w:rsidR="00284B49" w:rsidRPr="00D15ACE" w:rsidRDefault="00284B49" w:rsidP="00FA1A29">
            <w:pPr>
              <w:spacing w:after="0" w:line="360" w:lineRule="auto"/>
              <w:rPr>
                <w:rFonts w:ascii="GHEA Grapalat" w:hAnsi="GHEA Grapalat" w:cs="GHEA Grapalat"/>
                <w:color w:val="000000"/>
                <w:sz w:val="24"/>
                <w:szCs w:val="24"/>
              </w:rPr>
            </w:pPr>
            <w:r w:rsidRPr="00D15ACE">
              <w:rPr>
                <w:color w:val="000000"/>
                <w:sz w:val="24"/>
                <w:szCs w:val="24"/>
              </w:rPr>
              <w:t> </w:t>
            </w:r>
            <w:r w:rsidR="00265AD9" w:rsidRPr="00B54DD9">
              <w:rPr>
                <w:rFonts w:ascii="GHEA Grapalat" w:hAnsi="GHEA Grapalat"/>
                <w:sz w:val="24"/>
                <w:szCs w:val="24"/>
              </w:rPr>
              <w:t>Ընդունվել է</w:t>
            </w:r>
            <w:r w:rsidR="00265AD9">
              <w:rPr>
                <w:rFonts w:ascii="GHEA Grapalat" w:hAnsi="GHEA Grapalat"/>
                <w:sz w:val="24"/>
                <w:szCs w:val="24"/>
              </w:rPr>
              <w:t>:</w:t>
            </w:r>
          </w:p>
        </w:tc>
      </w:tr>
      <w:tr w:rsidR="00284B49" w:rsidRPr="00D15ACE" w:rsidTr="00D1520E">
        <w:trPr>
          <w:tblCellSpacing w:w="0" w:type="dxa"/>
          <w:jc w:val="center"/>
        </w:trPr>
        <w:tc>
          <w:tcPr>
            <w:tcW w:w="5099" w:type="dxa"/>
            <w:vMerge w:val="restar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</w:tcPr>
          <w:p w:rsidR="00284B49" w:rsidRPr="00D15ACE" w:rsidRDefault="00284B49" w:rsidP="00FA1A29">
            <w:pPr>
              <w:spacing w:line="360" w:lineRule="auto"/>
              <w:ind w:left="161"/>
              <w:rPr>
                <w:rFonts w:ascii="GHEA Grapalat" w:hAnsi="GHEA Grapalat" w:cs="GHEA Grapalat"/>
                <w:sz w:val="24"/>
                <w:szCs w:val="24"/>
              </w:rPr>
            </w:pPr>
            <w:r w:rsidRPr="00D15ACE">
              <w:rPr>
                <w:rFonts w:ascii="GHEA Grapalat" w:hAnsi="GHEA Grapalat" w:cs="GHEA Grapalat"/>
                <w:sz w:val="24"/>
                <w:szCs w:val="24"/>
              </w:rPr>
              <w:t>2.Ֆինանսների</w:t>
            </w:r>
            <w:r>
              <w:rPr>
                <w:rFonts w:ascii="GHEA Grapalat" w:hAnsi="GHEA Grapalat" w:cs="GHEA Grapalat"/>
                <w:sz w:val="24"/>
                <w:szCs w:val="24"/>
              </w:rPr>
              <w:t xml:space="preserve"> </w:t>
            </w:r>
            <w:r w:rsidRPr="00D15ACE">
              <w:rPr>
                <w:rFonts w:ascii="GHEA Grapalat" w:hAnsi="GHEA Grapalat" w:cs="GHEA Grapalat"/>
                <w:sz w:val="24"/>
                <w:szCs w:val="24"/>
              </w:rPr>
              <w:t>նախարարություն</w:t>
            </w:r>
          </w:p>
          <w:p w:rsidR="00284B49" w:rsidRPr="00D15ACE" w:rsidRDefault="00284B49" w:rsidP="00FA1A29">
            <w:pPr>
              <w:spacing w:after="0" w:line="360" w:lineRule="auto"/>
              <w:ind w:left="161"/>
              <w:jc w:val="center"/>
              <w:rPr>
                <w:rFonts w:ascii="GHEA Grapalat" w:hAnsi="GHEA Grapalat" w:cs="GHEA Grapalat"/>
                <w:color w:val="000000"/>
                <w:sz w:val="24"/>
                <w:szCs w:val="24"/>
              </w:rPr>
            </w:pPr>
          </w:p>
        </w:tc>
        <w:tc>
          <w:tcPr>
            <w:tcW w:w="60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D0D0D0"/>
          </w:tcPr>
          <w:p w:rsidR="00284B49" w:rsidRPr="00215F3F" w:rsidRDefault="00875B0A" w:rsidP="00875B0A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Sylfaen" w:eastAsia="Times New Roman" w:hAnsi="Sylfaen" w:cs="Times New Roman"/>
                <w:color w:val="000000"/>
                <w:sz w:val="24"/>
                <w:szCs w:val="24"/>
              </w:rPr>
              <w:t>27</w:t>
            </w:r>
            <w:r w:rsidR="00284B49" w:rsidRPr="00215F3F">
              <w:rPr>
                <w:rFonts w:ascii="Sylfaen" w:eastAsia="Times New Roman" w:hAnsi="Sylfaen" w:cs="Times New Roman"/>
                <w:color w:val="000000"/>
                <w:sz w:val="24"/>
                <w:szCs w:val="24"/>
                <w:lang w:val="hy-AM"/>
              </w:rPr>
              <w:t>.</w:t>
            </w:r>
            <w:r w:rsidR="00215F3F">
              <w:rPr>
                <w:rFonts w:ascii="Sylfaen" w:eastAsia="Times New Roman" w:hAnsi="Sylfaen" w:cs="Times New Roman"/>
                <w:color w:val="000000"/>
                <w:sz w:val="24"/>
                <w:szCs w:val="24"/>
                <w:lang w:val="hy-AM"/>
              </w:rPr>
              <w:t>0</w:t>
            </w:r>
            <w:r>
              <w:rPr>
                <w:rFonts w:ascii="Sylfaen" w:eastAsia="Times New Roman" w:hAnsi="Sylfaen" w:cs="Times New Roman"/>
                <w:color w:val="000000"/>
                <w:sz w:val="24"/>
                <w:szCs w:val="24"/>
              </w:rPr>
              <w:t>3</w:t>
            </w:r>
            <w:r w:rsidR="00284B49" w:rsidRPr="00215F3F">
              <w:rPr>
                <w:rFonts w:ascii="Sylfaen" w:eastAsia="Times New Roman" w:hAnsi="Sylfaen" w:cs="Times New Roman"/>
                <w:color w:val="000000"/>
                <w:sz w:val="24"/>
                <w:szCs w:val="24"/>
                <w:lang w:val="hy-AM"/>
              </w:rPr>
              <w:t>.202</w:t>
            </w:r>
            <w:r>
              <w:rPr>
                <w:rFonts w:ascii="Sylfaen" w:eastAsia="Times New Roman" w:hAnsi="Sylfaen" w:cs="Times New Roman"/>
                <w:color w:val="000000"/>
                <w:sz w:val="24"/>
                <w:szCs w:val="24"/>
              </w:rPr>
              <w:t>5</w:t>
            </w:r>
            <w:r w:rsidR="00284B49" w:rsidRPr="00215F3F">
              <w:rPr>
                <w:rFonts w:ascii="Sylfaen" w:eastAsia="Times New Roman" w:hAnsi="Sylfaen" w:cs="Times New Roman"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284B49" w:rsidRPr="00D15ACE" w:rsidTr="00D1520E">
        <w:trPr>
          <w:tblCellSpacing w:w="0" w:type="dxa"/>
          <w:jc w:val="center"/>
        </w:trPr>
        <w:tc>
          <w:tcPr>
            <w:tcW w:w="5099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vAlign w:val="center"/>
          </w:tcPr>
          <w:p w:rsidR="00284B49" w:rsidRPr="00D15ACE" w:rsidRDefault="00284B49" w:rsidP="00FA1A29">
            <w:pPr>
              <w:spacing w:after="0" w:line="360" w:lineRule="auto"/>
              <w:ind w:left="161"/>
              <w:rPr>
                <w:rFonts w:ascii="GHEA Grapalat" w:hAnsi="GHEA Grapalat" w:cs="GHEA Grapalat"/>
                <w:color w:val="000000"/>
                <w:sz w:val="24"/>
                <w:szCs w:val="24"/>
              </w:rPr>
            </w:pPr>
          </w:p>
        </w:tc>
        <w:tc>
          <w:tcPr>
            <w:tcW w:w="60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D0D0D0"/>
          </w:tcPr>
          <w:p w:rsidR="00875B0A" w:rsidRDefault="00875B0A" w:rsidP="00875B0A">
            <w:pPr>
              <w:spacing w:after="0" w:line="240" w:lineRule="auto"/>
              <w:jc w:val="center"/>
            </w:pPr>
            <w:r>
              <w:rPr>
                <w:rFonts w:ascii="Calibri Cyr" w:hAnsi="Calibri Cyr" w:cs="Calibri Cyr"/>
                <w:b/>
                <w:sz w:val="24"/>
                <w:szCs w:val="24"/>
                <w:lang w:val="hy-AM"/>
              </w:rPr>
              <w:t xml:space="preserve">№ </w:t>
            </w:r>
            <w:r>
              <w:rPr>
                <w:rFonts w:ascii="GHEA Grapalat" w:hAnsi="GHEA Grapalat" w:cs="Times New Roman"/>
                <w:b/>
                <w:sz w:val="24"/>
                <w:szCs w:val="24"/>
                <w:lang w:val="hy-AM"/>
              </w:rPr>
              <w:t>01/13-2/6351-2025</w:t>
            </w:r>
          </w:p>
          <w:p w:rsidR="00284B49" w:rsidRPr="00215F3F" w:rsidRDefault="00284B49" w:rsidP="00215F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24"/>
                <w:szCs w:val="24"/>
                <w:lang w:val="hy-AM"/>
              </w:rPr>
            </w:pPr>
          </w:p>
        </w:tc>
      </w:tr>
      <w:tr w:rsidR="00284B49" w:rsidRPr="00B068B0" w:rsidTr="00A37A9D">
        <w:trPr>
          <w:tblCellSpacing w:w="0" w:type="dxa"/>
          <w:jc w:val="center"/>
        </w:trPr>
        <w:tc>
          <w:tcPr>
            <w:tcW w:w="5099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84B49" w:rsidRPr="00705296" w:rsidRDefault="00215F3F" w:rsidP="00705296">
            <w:pPr>
              <w:spacing w:after="0" w:line="360" w:lineRule="auto"/>
              <w:ind w:left="161"/>
              <w:rPr>
                <w:rFonts w:ascii="GHEA Grapalat" w:hAnsi="GHEA Grapalat" w:cs="GHEA Grapalat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GHEA Grapalat"/>
                <w:color w:val="000000"/>
                <w:sz w:val="24"/>
                <w:szCs w:val="24"/>
              </w:rPr>
              <w:t>Դիտողություններ և առաջարկություններ չկա</w:t>
            </w:r>
          </w:p>
        </w:tc>
        <w:tc>
          <w:tcPr>
            <w:tcW w:w="60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</w:tcPr>
          <w:p w:rsidR="00284B49" w:rsidRPr="00D15ACE" w:rsidRDefault="00284B49" w:rsidP="004F4E75">
            <w:pPr>
              <w:spacing w:after="0" w:line="360" w:lineRule="auto"/>
              <w:jc w:val="both"/>
              <w:rPr>
                <w:rFonts w:ascii="GHEA Grapalat" w:hAnsi="GHEA Grapalat" w:cs="GHEA Grapalat"/>
                <w:color w:val="000000"/>
                <w:sz w:val="24"/>
                <w:szCs w:val="24"/>
                <w:lang w:val="hy-AM"/>
              </w:rPr>
            </w:pPr>
            <w:r w:rsidRPr="00D15ACE">
              <w:rPr>
                <w:color w:val="000000"/>
                <w:sz w:val="24"/>
                <w:szCs w:val="24"/>
                <w:lang w:val="hy-AM"/>
              </w:rPr>
              <w:t> </w:t>
            </w:r>
            <w:r w:rsidR="00265AD9" w:rsidRPr="00B54DD9">
              <w:rPr>
                <w:rFonts w:ascii="GHEA Grapalat" w:hAnsi="GHEA Grapalat"/>
                <w:sz w:val="24"/>
                <w:szCs w:val="24"/>
              </w:rPr>
              <w:t>Ընդունվել է</w:t>
            </w:r>
            <w:r w:rsidR="00265AD9">
              <w:rPr>
                <w:rFonts w:ascii="GHEA Grapalat" w:hAnsi="GHEA Grapalat"/>
                <w:sz w:val="24"/>
                <w:szCs w:val="24"/>
              </w:rPr>
              <w:t>:</w:t>
            </w:r>
          </w:p>
        </w:tc>
      </w:tr>
    </w:tbl>
    <w:p w:rsidR="0054577A" w:rsidRPr="00D15ACE" w:rsidRDefault="0054577A" w:rsidP="00BF09DE">
      <w:pPr>
        <w:shd w:val="clear" w:color="auto" w:fill="FFFFFF"/>
        <w:spacing w:after="0" w:line="240" w:lineRule="auto"/>
        <w:ind w:firstLine="375"/>
        <w:rPr>
          <w:rFonts w:ascii="GHEA Grapalat" w:hAnsi="GHEA Grapalat" w:cs="GHEA Grapalat"/>
          <w:sz w:val="24"/>
          <w:szCs w:val="24"/>
          <w:lang w:val="hy-AM"/>
        </w:rPr>
      </w:pPr>
    </w:p>
    <w:sectPr w:rsidR="0054577A" w:rsidRPr="00D15ACE" w:rsidSect="00561E07">
      <w:pgSz w:w="12240" w:h="15840"/>
      <w:pgMar w:top="1134" w:right="1440" w:bottom="1134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Cyr">
    <w:altName w:val="Times New Roman"/>
    <w:charset w:val="00"/>
    <w:family w:val="roman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9869D5"/>
    <w:multiLevelType w:val="hybridMultilevel"/>
    <w:tmpl w:val="64962C18"/>
    <w:lvl w:ilvl="0" w:tplc="54B2913E">
      <w:start w:val="1"/>
      <w:numFmt w:val="decimal"/>
      <w:lvlText w:val="%1."/>
      <w:lvlJc w:val="left"/>
      <w:pPr>
        <w:ind w:left="435" w:hanging="360"/>
      </w:pPr>
      <w:rPr>
        <w:rFonts w:hint="default"/>
        <w:color w:val="000000"/>
      </w:rPr>
    </w:lvl>
    <w:lvl w:ilvl="1" w:tplc="04090019">
      <w:start w:val="1"/>
      <w:numFmt w:val="lowerLetter"/>
      <w:lvlText w:val="%2."/>
      <w:lvlJc w:val="left"/>
      <w:pPr>
        <w:ind w:left="1155" w:hanging="360"/>
      </w:pPr>
    </w:lvl>
    <w:lvl w:ilvl="2" w:tplc="0409001B">
      <w:start w:val="1"/>
      <w:numFmt w:val="lowerRoman"/>
      <w:lvlText w:val="%3."/>
      <w:lvlJc w:val="right"/>
      <w:pPr>
        <w:ind w:left="1875" w:hanging="180"/>
      </w:pPr>
    </w:lvl>
    <w:lvl w:ilvl="3" w:tplc="0409000F">
      <w:start w:val="1"/>
      <w:numFmt w:val="decimal"/>
      <w:lvlText w:val="%4."/>
      <w:lvlJc w:val="left"/>
      <w:pPr>
        <w:ind w:left="2595" w:hanging="360"/>
      </w:pPr>
    </w:lvl>
    <w:lvl w:ilvl="4" w:tplc="04090019">
      <w:start w:val="1"/>
      <w:numFmt w:val="lowerLetter"/>
      <w:lvlText w:val="%5."/>
      <w:lvlJc w:val="left"/>
      <w:pPr>
        <w:ind w:left="3315" w:hanging="360"/>
      </w:pPr>
    </w:lvl>
    <w:lvl w:ilvl="5" w:tplc="0409001B">
      <w:start w:val="1"/>
      <w:numFmt w:val="lowerRoman"/>
      <w:lvlText w:val="%6."/>
      <w:lvlJc w:val="right"/>
      <w:pPr>
        <w:ind w:left="4035" w:hanging="180"/>
      </w:pPr>
    </w:lvl>
    <w:lvl w:ilvl="6" w:tplc="0409000F">
      <w:start w:val="1"/>
      <w:numFmt w:val="decimal"/>
      <w:lvlText w:val="%7."/>
      <w:lvlJc w:val="left"/>
      <w:pPr>
        <w:ind w:left="4755" w:hanging="360"/>
      </w:pPr>
    </w:lvl>
    <w:lvl w:ilvl="7" w:tplc="04090019">
      <w:start w:val="1"/>
      <w:numFmt w:val="lowerLetter"/>
      <w:lvlText w:val="%8."/>
      <w:lvlJc w:val="left"/>
      <w:pPr>
        <w:ind w:left="5475" w:hanging="360"/>
      </w:pPr>
    </w:lvl>
    <w:lvl w:ilvl="8" w:tplc="0409001B">
      <w:start w:val="1"/>
      <w:numFmt w:val="lowerRoman"/>
      <w:lvlText w:val="%9."/>
      <w:lvlJc w:val="right"/>
      <w:pPr>
        <w:ind w:left="619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5"/>
  <w:embedSystemFonts/>
  <w:doNotTrackMoves/>
  <w:defaultTabStop w:val="720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8E5E9F"/>
    <w:rsid w:val="000153A7"/>
    <w:rsid w:val="000D7642"/>
    <w:rsid w:val="00162BE9"/>
    <w:rsid w:val="00215F3F"/>
    <w:rsid w:val="0025138A"/>
    <w:rsid w:val="00265AD9"/>
    <w:rsid w:val="00284B49"/>
    <w:rsid w:val="002A66A4"/>
    <w:rsid w:val="002D0EE8"/>
    <w:rsid w:val="00360AEA"/>
    <w:rsid w:val="003B761E"/>
    <w:rsid w:val="004F4E75"/>
    <w:rsid w:val="00522D5B"/>
    <w:rsid w:val="0054577A"/>
    <w:rsid w:val="00561E07"/>
    <w:rsid w:val="006613F4"/>
    <w:rsid w:val="006B5C8C"/>
    <w:rsid w:val="006C5446"/>
    <w:rsid w:val="006C7049"/>
    <w:rsid w:val="00705296"/>
    <w:rsid w:val="00727CC8"/>
    <w:rsid w:val="0077006E"/>
    <w:rsid w:val="008238C4"/>
    <w:rsid w:val="00875B0A"/>
    <w:rsid w:val="00877581"/>
    <w:rsid w:val="008E5E9F"/>
    <w:rsid w:val="00901728"/>
    <w:rsid w:val="009F2286"/>
    <w:rsid w:val="00A21222"/>
    <w:rsid w:val="00A37A9D"/>
    <w:rsid w:val="00A46E71"/>
    <w:rsid w:val="00AF2260"/>
    <w:rsid w:val="00B068B0"/>
    <w:rsid w:val="00B36863"/>
    <w:rsid w:val="00BB7D0A"/>
    <w:rsid w:val="00BC0861"/>
    <w:rsid w:val="00BF09DE"/>
    <w:rsid w:val="00C224F2"/>
    <w:rsid w:val="00C90179"/>
    <w:rsid w:val="00CD30DF"/>
    <w:rsid w:val="00D1520E"/>
    <w:rsid w:val="00D15ACE"/>
    <w:rsid w:val="00D46B2F"/>
    <w:rsid w:val="00DE0F69"/>
    <w:rsid w:val="00EE761B"/>
    <w:rsid w:val="00EF1B8F"/>
    <w:rsid w:val="00FA1A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5:docId w15:val="{FF6C4F81-4542-4E5E-9BE0-55F0EB91B7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61E07"/>
    <w:pPr>
      <w:spacing w:after="160" w:line="259" w:lineRule="auto"/>
    </w:pPr>
    <w:rPr>
      <w:rFonts w:cs="Calibr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rsid w:val="00727C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uiPriority w:val="99"/>
    <w:qFormat/>
    <w:rsid w:val="00727CC8"/>
    <w:rPr>
      <w:b/>
      <w:bCs/>
    </w:rPr>
  </w:style>
  <w:style w:type="paragraph" w:styleId="ListParagraph">
    <w:name w:val="List Paragraph"/>
    <w:basedOn w:val="Normal"/>
    <w:uiPriority w:val="99"/>
    <w:qFormat/>
    <w:rsid w:val="00C224F2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7758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7758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353221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1</Pages>
  <Words>75</Words>
  <Characters>428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organization</Company>
  <LinksUpToDate>false</LinksUpToDate>
  <CharactersWithSpaces>502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Margarit Ulikhanyan</dc:creator>
  <cp:keywords/>
  <dc:description/>
  <cp:lastModifiedBy>user</cp:lastModifiedBy>
  <cp:revision>28</cp:revision>
  <cp:lastPrinted>2025-04-11T13:12:00Z</cp:lastPrinted>
  <dcterms:created xsi:type="dcterms:W3CDTF">2021-03-05T10:45:00Z</dcterms:created>
  <dcterms:modified xsi:type="dcterms:W3CDTF">2025-04-11T13:12:00Z</dcterms:modified>
</cp:coreProperties>
</file>