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4DF" w:rsidRPr="008E18DC" w:rsidRDefault="00F364DF" w:rsidP="00F364DF">
      <w:pPr>
        <w:spacing w:line="360" w:lineRule="auto"/>
        <w:jc w:val="center"/>
        <w:rPr>
          <w:rFonts w:ascii="GHEA Grapalat" w:hAnsi="GHEA Grapalat" w:cs="Sylfaen"/>
          <w:color w:val="000000"/>
        </w:rPr>
      </w:pPr>
      <w:r w:rsidRPr="008E18DC">
        <w:rPr>
          <w:rFonts w:ascii="GHEA Grapalat" w:hAnsi="GHEA Grapalat" w:cs="Sylfaen"/>
          <w:color w:val="000000"/>
        </w:rPr>
        <w:t>ՏԵՂԵԿԱՆՔ</w:t>
      </w:r>
    </w:p>
    <w:tbl>
      <w:tblPr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9670"/>
      </w:tblGrid>
      <w:tr w:rsidR="00F364DF" w:rsidRPr="008E18DC" w:rsidTr="00F364DF">
        <w:tc>
          <w:tcPr>
            <w:tcW w:w="10343" w:type="dxa"/>
            <w:gridSpan w:val="2"/>
          </w:tcPr>
          <w:p w:rsidR="00F364DF" w:rsidRPr="008E18DC" w:rsidRDefault="00F364DF" w:rsidP="007B074C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8E18DC">
              <w:rPr>
                <w:rFonts w:ascii="GHEA Grapalat" w:hAnsi="GHEA Grapalat"/>
                <w:b/>
                <w:color w:val="000000"/>
              </w:rPr>
              <w:t>Իրավական</w:t>
            </w:r>
            <w:proofErr w:type="spellEnd"/>
            <w:r w:rsidRPr="008E18DC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b/>
                <w:color w:val="000000"/>
              </w:rPr>
              <w:t>ակտի</w:t>
            </w:r>
            <w:proofErr w:type="spellEnd"/>
            <w:r w:rsidRPr="008E18DC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b/>
                <w:color w:val="000000"/>
              </w:rPr>
              <w:t>հիմնավորումը</w:t>
            </w:r>
            <w:proofErr w:type="spellEnd"/>
          </w:p>
        </w:tc>
      </w:tr>
      <w:tr w:rsidR="00F364DF" w:rsidRPr="008E18DC" w:rsidTr="00F364DF">
        <w:tc>
          <w:tcPr>
            <w:tcW w:w="673" w:type="dxa"/>
          </w:tcPr>
          <w:p w:rsidR="00F364DF" w:rsidRPr="00F364DF" w:rsidRDefault="00F364DF" w:rsidP="007B074C">
            <w:pPr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r w:rsidRPr="00F364DF">
              <w:rPr>
                <w:rFonts w:ascii="GHEA Grapalat" w:hAnsi="GHEA Grapalat"/>
                <w:b/>
                <w:color w:val="000000"/>
              </w:rPr>
              <w:t>1.</w:t>
            </w:r>
          </w:p>
        </w:tc>
        <w:tc>
          <w:tcPr>
            <w:tcW w:w="9670" w:type="dxa"/>
          </w:tcPr>
          <w:p w:rsidR="00F364DF" w:rsidRPr="00F364DF" w:rsidRDefault="00F364DF" w:rsidP="007B074C">
            <w:pPr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Անհրաժեշտությունը</w:t>
            </w:r>
            <w:proofErr w:type="spellEnd"/>
          </w:p>
        </w:tc>
      </w:tr>
      <w:tr w:rsidR="00F364DF" w:rsidRPr="008E18DC" w:rsidTr="00F364DF">
        <w:trPr>
          <w:trHeight w:val="1835"/>
        </w:trPr>
        <w:tc>
          <w:tcPr>
            <w:tcW w:w="673" w:type="dxa"/>
          </w:tcPr>
          <w:p w:rsidR="00F364DF" w:rsidRPr="008E18DC" w:rsidRDefault="00F364DF" w:rsidP="007B074C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670" w:type="dxa"/>
          </w:tcPr>
          <w:p w:rsidR="00F364DF" w:rsidRPr="008E18DC" w:rsidRDefault="00F364DF" w:rsidP="007B074C">
            <w:pPr>
              <w:jc w:val="both"/>
              <w:rPr>
                <w:rFonts w:ascii="GHEA Grapalat" w:hAnsi="GHEA Grapalat" w:cs="Arial Armenian"/>
                <w:color w:val="000000"/>
                <w:lang w:val="af-ZA"/>
              </w:rPr>
            </w:pPr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Խնդիրն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առաջացել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է </w:t>
            </w:r>
            <w:r w:rsidRPr="008E18DC">
              <w:rPr>
                <w:rFonts w:ascii="GHEA Grapalat" w:hAnsi="GHEA Grapalat"/>
              </w:rPr>
              <w:t xml:space="preserve">ՀՀ </w:t>
            </w:r>
            <w:proofErr w:type="spellStart"/>
            <w:r w:rsidRPr="008E18DC">
              <w:rPr>
                <w:rFonts w:ascii="GHEA Grapalat" w:hAnsi="GHEA Grapalat"/>
              </w:rPr>
              <w:t>կառավարության</w:t>
            </w:r>
            <w:proofErr w:type="spellEnd"/>
            <w:r w:rsidRPr="008E18DC">
              <w:rPr>
                <w:rFonts w:ascii="GHEA Grapalat" w:hAnsi="GHEA Grapalat"/>
              </w:rPr>
              <w:t xml:space="preserve"> 2018թ. </w:t>
            </w:r>
            <w:proofErr w:type="spellStart"/>
            <w:r w:rsidRPr="008E18DC">
              <w:rPr>
                <w:rFonts w:ascii="GHEA Grapalat" w:hAnsi="GHEA Grapalat"/>
              </w:rPr>
              <w:t>հունիսի</w:t>
            </w:r>
            <w:proofErr w:type="spellEnd"/>
            <w:r w:rsidRPr="008E18DC">
              <w:rPr>
                <w:rFonts w:ascii="GHEA Grapalat" w:hAnsi="GHEA Grapalat"/>
              </w:rPr>
              <w:t xml:space="preserve"> 15-ի </w:t>
            </w:r>
            <w:proofErr w:type="spellStart"/>
            <w:r w:rsidRPr="008E18DC">
              <w:rPr>
                <w:rFonts w:ascii="GHEA Grapalat" w:hAnsi="GHEA Grapalat"/>
              </w:rPr>
              <w:t>թիվ</w:t>
            </w:r>
            <w:proofErr w:type="spellEnd"/>
            <w:r w:rsidRPr="008E18DC">
              <w:rPr>
                <w:rFonts w:ascii="GHEA Grapalat" w:hAnsi="GHEA Grapalat"/>
              </w:rPr>
              <w:t xml:space="preserve"> 706-Ն </w:t>
            </w:r>
            <w:proofErr w:type="spellStart"/>
            <w:r w:rsidRPr="008E18DC">
              <w:rPr>
                <w:rFonts w:ascii="GHEA Grapalat" w:hAnsi="GHEA Grapalat"/>
              </w:rPr>
              <w:t>որոշմամբ</w:t>
            </w:r>
            <w:proofErr w:type="spellEnd"/>
            <w:r w:rsidRPr="008E18DC">
              <w:rPr>
                <w:rFonts w:ascii="GHEA Grapalat" w:hAnsi="GHEA Grapalat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</w:rPr>
              <w:t>հաստատված</w:t>
            </w:r>
            <w:proofErr w:type="spellEnd"/>
            <w:r w:rsidRPr="008E18DC">
              <w:rPr>
                <w:rFonts w:ascii="GHEA Grapalat" w:hAnsi="GHEA Grapalat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</w:rPr>
              <w:t>բյուջեների</w:t>
            </w:r>
            <w:proofErr w:type="spellEnd"/>
            <w:r w:rsidRPr="008E18DC">
              <w:rPr>
                <w:rFonts w:ascii="GHEA Grapalat" w:hAnsi="GHEA Grapalat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</w:rPr>
              <w:t>կատարման</w:t>
            </w:r>
            <w:proofErr w:type="spellEnd"/>
            <w:r w:rsidRPr="008E18DC">
              <w:rPr>
                <w:rFonts w:ascii="GHEA Grapalat" w:hAnsi="GHEA Grapalat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</w:rPr>
              <w:t>կարգի</w:t>
            </w:r>
            <w:proofErr w:type="spellEnd"/>
            <w:r w:rsidRPr="008E18DC">
              <w:rPr>
                <w:rFonts w:ascii="GHEA Grapalat" w:hAnsi="GHEA Grapalat"/>
              </w:rPr>
              <w:t xml:space="preserve"> 58-րդ </w:t>
            </w:r>
            <w:proofErr w:type="spellStart"/>
            <w:r w:rsidRPr="008E18DC">
              <w:rPr>
                <w:rFonts w:ascii="GHEA Grapalat" w:hAnsi="GHEA Grapalat"/>
              </w:rPr>
              <w:t>կետի</w:t>
            </w:r>
            <w:proofErr w:type="spellEnd"/>
            <w:r w:rsidRPr="008E18DC">
              <w:rPr>
                <w:rFonts w:ascii="GHEA Grapalat" w:hAnsi="GHEA Grapalat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համաձայն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ՀՀ 2025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թվականի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պետական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բյուջեով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ՀՀ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պաշտպանության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նախարարության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գծով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նախատեսված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հատկացումների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հաշվին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բանկային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վճարային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քարտերով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շրջանառվող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F364DF">
              <w:rPr>
                <w:rFonts w:ascii="GHEA Grapalat" w:hAnsi="GHEA Grapalat" w:cs="Arial Armenian"/>
                <w:lang w:val="af-ZA"/>
              </w:rPr>
              <w:t>միջոցների</w:t>
            </w:r>
            <w:proofErr w:type="spellEnd"/>
            <w:r w:rsidRPr="00F364DF">
              <w:rPr>
                <w:rFonts w:ascii="GHEA Grapalat" w:hAnsi="GHEA Grapalat" w:cs="Arial Armenian"/>
                <w:lang w:val="af-ZA"/>
              </w:rPr>
              <w:t xml:space="preserve"> 65</w:t>
            </w:r>
            <w:r w:rsidRPr="00F364DF">
              <w:rPr>
                <w:rFonts w:ascii="GHEA Grapalat" w:hAnsi="GHEA Grapalat" w:cs="Arial Armenian"/>
                <w:lang w:val="hy-AM"/>
              </w:rPr>
              <w:t xml:space="preserve">.0 մլն դրամ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չափաքանակները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հաստատելու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անհրաժեշտությամբ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:</w:t>
            </w:r>
          </w:p>
        </w:tc>
      </w:tr>
      <w:tr w:rsidR="00F364DF" w:rsidRPr="008E18DC" w:rsidTr="00F364DF">
        <w:tc>
          <w:tcPr>
            <w:tcW w:w="673" w:type="dxa"/>
          </w:tcPr>
          <w:p w:rsidR="00F364DF" w:rsidRPr="00F364DF" w:rsidRDefault="00F364DF" w:rsidP="007B074C">
            <w:pPr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r w:rsidRPr="00F364DF">
              <w:rPr>
                <w:rFonts w:ascii="GHEA Grapalat" w:hAnsi="GHEA Grapalat"/>
                <w:b/>
                <w:color w:val="000000"/>
              </w:rPr>
              <w:t>2.</w:t>
            </w:r>
          </w:p>
        </w:tc>
        <w:tc>
          <w:tcPr>
            <w:tcW w:w="9670" w:type="dxa"/>
          </w:tcPr>
          <w:p w:rsidR="00F364DF" w:rsidRPr="00F364DF" w:rsidRDefault="00F364DF" w:rsidP="007B074C">
            <w:pPr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Ընթացիկ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իրավիճակը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և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խնդիրները</w:t>
            </w:r>
            <w:proofErr w:type="spellEnd"/>
          </w:p>
        </w:tc>
      </w:tr>
      <w:tr w:rsidR="00F364DF" w:rsidRPr="008E18DC" w:rsidTr="00F364DF">
        <w:trPr>
          <w:trHeight w:val="711"/>
        </w:trPr>
        <w:tc>
          <w:tcPr>
            <w:tcW w:w="673" w:type="dxa"/>
          </w:tcPr>
          <w:p w:rsidR="00F364DF" w:rsidRPr="008E18DC" w:rsidRDefault="00F364DF" w:rsidP="007B074C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670" w:type="dxa"/>
          </w:tcPr>
          <w:p w:rsidR="00F364DF" w:rsidRPr="008E18DC" w:rsidRDefault="00F364DF" w:rsidP="007B074C">
            <w:pPr>
              <w:pStyle w:val="Heading6"/>
              <w:tabs>
                <w:tab w:val="left" w:pos="900"/>
                <w:tab w:val="left" w:pos="1440"/>
                <w:tab w:val="right" w:pos="10063"/>
              </w:tabs>
              <w:spacing w:line="240" w:lineRule="auto"/>
              <w:ind w:left="90"/>
              <w:jc w:val="both"/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</w:pPr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Ներկայացվող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նախագծով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առաջարկվող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չափաքանակը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նպատակ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է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հետապնդում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կարգավորել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բյուջեների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կատարման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գործընթացը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և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համապատասխանում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է ՀՀ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կառավարության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հաստատմանը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ներկայացված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գնումների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պլանի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ցուցանիշներին</w:t>
            </w:r>
            <w:proofErr w:type="spellEnd"/>
            <w:r w:rsidRPr="008E18D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:</w:t>
            </w:r>
          </w:p>
        </w:tc>
      </w:tr>
      <w:tr w:rsidR="00F364DF" w:rsidRPr="008E18DC" w:rsidTr="00F364DF">
        <w:tc>
          <w:tcPr>
            <w:tcW w:w="673" w:type="dxa"/>
          </w:tcPr>
          <w:p w:rsidR="00F364DF" w:rsidRPr="00F364DF" w:rsidRDefault="00F364DF" w:rsidP="007B074C">
            <w:pPr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r w:rsidRPr="00F364DF">
              <w:rPr>
                <w:rFonts w:ascii="GHEA Grapalat" w:hAnsi="GHEA Grapalat"/>
                <w:b/>
                <w:color w:val="000000"/>
              </w:rPr>
              <w:t>3.</w:t>
            </w:r>
          </w:p>
        </w:tc>
        <w:tc>
          <w:tcPr>
            <w:tcW w:w="9670" w:type="dxa"/>
          </w:tcPr>
          <w:p w:rsidR="00F364DF" w:rsidRPr="00F364DF" w:rsidRDefault="00F364DF" w:rsidP="007B074C">
            <w:pPr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Տվյալ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բնագավառում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իրականացվող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քաղաքականությունը</w:t>
            </w:r>
            <w:proofErr w:type="spellEnd"/>
          </w:p>
        </w:tc>
      </w:tr>
      <w:tr w:rsidR="00F364DF" w:rsidRPr="008E18DC" w:rsidTr="00F364DF">
        <w:trPr>
          <w:trHeight w:val="1070"/>
        </w:trPr>
        <w:tc>
          <w:tcPr>
            <w:tcW w:w="673" w:type="dxa"/>
          </w:tcPr>
          <w:p w:rsidR="00F364DF" w:rsidRPr="008E18DC" w:rsidRDefault="00F364DF" w:rsidP="007B074C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670" w:type="dxa"/>
          </w:tcPr>
          <w:p w:rsidR="00F364DF" w:rsidRPr="008E18DC" w:rsidRDefault="00F364DF" w:rsidP="007B074C">
            <w:pPr>
              <w:jc w:val="both"/>
              <w:rPr>
                <w:rFonts w:ascii="GHEA Grapalat" w:hAnsi="GHEA Grapalat"/>
                <w:color w:val="000000"/>
              </w:rPr>
            </w:pPr>
            <w:r w:rsidRPr="008E18DC">
              <w:rPr>
                <w:rFonts w:ascii="GHEA Grapalat" w:hAnsi="GHEA Grapalat"/>
                <w:color w:val="000000"/>
              </w:rPr>
              <w:t xml:space="preserve">  </w:t>
            </w:r>
            <w:proofErr w:type="spellStart"/>
            <w:r w:rsidRPr="008E18DC">
              <w:rPr>
                <w:rFonts w:ascii="GHEA Grapalat" w:hAnsi="GHEA Grapalat"/>
                <w:color w:val="000000"/>
              </w:rPr>
              <w:t>Տվյալ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</w:rPr>
              <w:t>բնագավառում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ներկայումս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տարվում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r w:rsidRPr="008E18DC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կանխիկի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շրջանառության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կրճատման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միջոցները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`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բանկային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վճարային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քարտերով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շրջանառելու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 </w:t>
            </w:r>
            <w:proofErr w:type="spellStart"/>
            <w:r w:rsidRPr="008E18DC">
              <w:rPr>
                <w:rFonts w:ascii="GHEA Grapalat" w:hAnsi="GHEA Grapalat"/>
                <w:color w:val="000000"/>
              </w:rPr>
              <w:t>քաղաքականություն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F364DF" w:rsidRPr="008E18DC" w:rsidTr="00F364DF">
        <w:tc>
          <w:tcPr>
            <w:tcW w:w="673" w:type="dxa"/>
          </w:tcPr>
          <w:p w:rsidR="00F364DF" w:rsidRPr="00F364DF" w:rsidRDefault="00F364DF" w:rsidP="007B074C">
            <w:pPr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r w:rsidRPr="00F364DF">
              <w:rPr>
                <w:rFonts w:ascii="GHEA Grapalat" w:hAnsi="GHEA Grapalat"/>
                <w:b/>
                <w:color w:val="000000"/>
              </w:rPr>
              <w:t>4.</w:t>
            </w:r>
          </w:p>
        </w:tc>
        <w:tc>
          <w:tcPr>
            <w:tcW w:w="9670" w:type="dxa"/>
          </w:tcPr>
          <w:p w:rsidR="00F364DF" w:rsidRPr="00F364DF" w:rsidRDefault="00F364DF" w:rsidP="007B074C">
            <w:pPr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Կարգավորման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նպատակը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և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բնույթը</w:t>
            </w:r>
            <w:proofErr w:type="spellEnd"/>
          </w:p>
        </w:tc>
      </w:tr>
      <w:tr w:rsidR="00F364DF" w:rsidRPr="008E18DC" w:rsidTr="00F364DF">
        <w:trPr>
          <w:trHeight w:val="1071"/>
        </w:trPr>
        <w:tc>
          <w:tcPr>
            <w:tcW w:w="673" w:type="dxa"/>
          </w:tcPr>
          <w:p w:rsidR="00F364DF" w:rsidRPr="008E18DC" w:rsidRDefault="00F364DF" w:rsidP="007B074C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670" w:type="dxa"/>
          </w:tcPr>
          <w:p w:rsidR="00F364DF" w:rsidRPr="008E18DC" w:rsidRDefault="00F364DF" w:rsidP="007B074C">
            <w:pPr>
              <w:jc w:val="both"/>
              <w:rPr>
                <w:rFonts w:ascii="GHEA Grapalat" w:hAnsi="GHEA Grapalat"/>
                <w:color w:val="000000"/>
              </w:rPr>
            </w:pPr>
            <w:r w:rsidRPr="008E18DC">
              <w:rPr>
                <w:rFonts w:ascii="GHEA Grapalat" w:hAnsi="GHEA Grapalat"/>
                <w:color w:val="000000"/>
              </w:rPr>
              <w:t xml:space="preserve">  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Կարգավորման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նպատակը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r w:rsidRPr="008E18DC">
              <w:rPr>
                <w:rFonts w:ascii="GHEA Grapalat" w:hAnsi="GHEA Grapalat"/>
                <w:color w:val="000000"/>
                <w:lang w:val="en-US"/>
              </w:rPr>
              <w:t>ՀՀ</w:t>
            </w:r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պաշտպանության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նախարարության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գծով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նախատեսված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որոշ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բյուջետային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ծախսերի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լիարժեք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r w:rsidRPr="008E18DC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արդյունավետ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կատարումն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r w:rsidRPr="008E18DC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CD415B"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մասնավորապես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r w:rsidRPr="008E18DC">
              <w:rPr>
                <w:rFonts w:ascii="GHEA Grapalat" w:hAnsi="GHEA Grapalat"/>
                <w:color w:val="000000"/>
                <w:lang w:val="en-US"/>
              </w:rPr>
              <w:t>ՀՀ</w:t>
            </w:r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պետական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կարիքների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ավիատոմսերի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գնումը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r w:rsidRPr="008E18DC">
              <w:rPr>
                <w:rFonts w:ascii="GHEA Grapalat" w:hAnsi="GHEA Grapalat"/>
                <w:color w:val="000000"/>
                <w:lang w:val="en-US"/>
              </w:rPr>
              <w:t>ՀՀ</w:t>
            </w:r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կառավարության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04.05.17</w:t>
            </w:r>
            <w:r w:rsidRPr="008E18DC">
              <w:rPr>
                <w:rFonts w:ascii="GHEA Grapalat" w:hAnsi="GHEA Grapalat"/>
                <w:color w:val="000000"/>
                <w:lang w:val="en-US"/>
              </w:rPr>
              <w:t>թ</w:t>
            </w:r>
            <w:r w:rsidRPr="00CD415B">
              <w:rPr>
                <w:rFonts w:ascii="GHEA Grapalat" w:hAnsi="GHEA Grapalat"/>
                <w:color w:val="000000"/>
              </w:rPr>
              <w:t xml:space="preserve">.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թիվ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526-</w:t>
            </w:r>
            <w:r w:rsidRPr="008E18DC">
              <w:rPr>
                <w:rFonts w:ascii="GHEA Grapalat" w:hAnsi="GHEA Grapalat"/>
                <w:color w:val="000000"/>
                <w:lang w:val="en-US"/>
              </w:rPr>
              <w:t>Ն</w:t>
            </w:r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որոշման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23-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րդ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կետի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աղյուսակի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19-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րդ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տողի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համապատասխան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հրապարակային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օֆերտայով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r w:rsidRPr="008E18DC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CD415B">
              <w:rPr>
                <w:rFonts w:ascii="GHEA Grapalat" w:hAnsi="GHEA Grapalat"/>
                <w:color w:val="000000"/>
              </w:rPr>
              <w:t xml:space="preserve"> &lt;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govtravel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>.</w:t>
            </w:r>
            <w:r w:rsidRPr="008E18DC">
              <w:rPr>
                <w:rFonts w:ascii="GHEA Grapalat" w:hAnsi="GHEA Grapalat"/>
                <w:color w:val="000000"/>
                <w:lang w:val="en-US"/>
              </w:rPr>
              <w:t>am</w:t>
            </w:r>
            <w:r w:rsidRPr="00CD415B">
              <w:rPr>
                <w:rFonts w:ascii="GHEA Grapalat" w:hAnsi="GHEA Grapalat"/>
                <w:color w:val="000000"/>
              </w:rPr>
              <w:t xml:space="preserve">&gt;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համակարգով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իրականացոմ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F364DF" w:rsidRPr="008E18DC" w:rsidTr="00F364DF">
        <w:tc>
          <w:tcPr>
            <w:tcW w:w="673" w:type="dxa"/>
          </w:tcPr>
          <w:p w:rsidR="00F364DF" w:rsidRPr="00F364DF" w:rsidRDefault="00F364DF" w:rsidP="007B074C">
            <w:pPr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r w:rsidRPr="00F364DF">
              <w:rPr>
                <w:rFonts w:ascii="GHEA Grapalat" w:hAnsi="GHEA Grapalat"/>
                <w:b/>
                <w:color w:val="000000"/>
              </w:rPr>
              <w:t>5.</w:t>
            </w:r>
          </w:p>
        </w:tc>
        <w:tc>
          <w:tcPr>
            <w:tcW w:w="9670" w:type="dxa"/>
          </w:tcPr>
          <w:p w:rsidR="00F364DF" w:rsidRPr="00F364DF" w:rsidRDefault="00F364DF" w:rsidP="007B074C">
            <w:pPr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Նախագծի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մշակման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գործընթացում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ներգրավված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ինստիտուտները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և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անձիք</w:t>
            </w:r>
            <w:proofErr w:type="spellEnd"/>
          </w:p>
        </w:tc>
      </w:tr>
      <w:tr w:rsidR="00F364DF" w:rsidRPr="008E18DC" w:rsidTr="00F364DF">
        <w:trPr>
          <w:trHeight w:val="467"/>
        </w:trPr>
        <w:tc>
          <w:tcPr>
            <w:tcW w:w="673" w:type="dxa"/>
          </w:tcPr>
          <w:p w:rsidR="00F364DF" w:rsidRPr="008E18DC" w:rsidRDefault="00F364DF" w:rsidP="007B074C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670" w:type="dxa"/>
          </w:tcPr>
          <w:p w:rsidR="00F364DF" w:rsidRPr="008E18DC" w:rsidRDefault="00F364DF" w:rsidP="007B074C">
            <w:pPr>
              <w:jc w:val="both"/>
              <w:rPr>
                <w:rFonts w:ascii="GHEA Grapalat" w:hAnsi="GHEA Grapalat"/>
                <w:color w:val="000000"/>
              </w:rPr>
            </w:pPr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ՀՀ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պաշտպանության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նախարարություն</w:t>
            </w:r>
            <w:proofErr w:type="spellEnd"/>
          </w:p>
        </w:tc>
      </w:tr>
      <w:tr w:rsidR="00F364DF" w:rsidRPr="008E18DC" w:rsidTr="00F364DF">
        <w:tc>
          <w:tcPr>
            <w:tcW w:w="673" w:type="dxa"/>
          </w:tcPr>
          <w:p w:rsidR="00F364DF" w:rsidRPr="00F364DF" w:rsidRDefault="00F364DF" w:rsidP="007B074C">
            <w:pPr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r w:rsidRPr="00F364DF">
              <w:rPr>
                <w:rFonts w:ascii="GHEA Grapalat" w:hAnsi="GHEA Grapalat"/>
                <w:b/>
                <w:color w:val="000000"/>
              </w:rPr>
              <w:t>6.</w:t>
            </w:r>
          </w:p>
        </w:tc>
        <w:tc>
          <w:tcPr>
            <w:tcW w:w="9670" w:type="dxa"/>
          </w:tcPr>
          <w:p w:rsidR="00F364DF" w:rsidRPr="00F364DF" w:rsidRDefault="00F364DF" w:rsidP="007B074C">
            <w:pPr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Ակնկալվող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արդյունքը</w:t>
            </w:r>
            <w:proofErr w:type="spellEnd"/>
          </w:p>
        </w:tc>
      </w:tr>
      <w:tr w:rsidR="00F364DF" w:rsidRPr="008E18DC" w:rsidTr="00F364DF">
        <w:trPr>
          <w:trHeight w:val="467"/>
        </w:trPr>
        <w:tc>
          <w:tcPr>
            <w:tcW w:w="673" w:type="dxa"/>
          </w:tcPr>
          <w:p w:rsidR="00F364DF" w:rsidRPr="008E18DC" w:rsidRDefault="00F364DF" w:rsidP="007B074C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670" w:type="dxa"/>
          </w:tcPr>
          <w:p w:rsidR="00F364DF" w:rsidRPr="008E18DC" w:rsidRDefault="00F364DF" w:rsidP="007B074C">
            <w:pPr>
              <w:jc w:val="both"/>
              <w:rPr>
                <w:rFonts w:ascii="GHEA Grapalat" w:hAnsi="GHEA Grapalat"/>
                <w:color w:val="000000"/>
              </w:rPr>
            </w:pPr>
            <w:r w:rsidRPr="008E18DC">
              <w:rPr>
                <w:rFonts w:ascii="GHEA Grapalat" w:hAnsi="GHEA Grapalat"/>
                <w:color w:val="000000"/>
              </w:rPr>
              <w:t xml:space="preserve"> 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Բյուջետային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ծախսերի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կատարման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կարգավորման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դաշտի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ապահովում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F364DF" w:rsidRPr="008E18DC" w:rsidTr="00F364DF">
        <w:tc>
          <w:tcPr>
            <w:tcW w:w="673" w:type="dxa"/>
          </w:tcPr>
          <w:p w:rsidR="00F364DF" w:rsidRPr="00F364DF" w:rsidRDefault="00F364DF" w:rsidP="007B074C">
            <w:pPr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r w:rsidRPr="00F364DF">
              <w:rPr>
                <w:rFonts w:ascii="GHEA Grapalat" w:hAnsi="GHEA Grapalat"/>
                <w:b/>
                <w:color w:val="000000"/>
              </w:rPr>
              <w:t>7.</w:t>
            </w:r>
          </w:p>
        </w:tc>
        <w:tc>
          <w:tcPr>
            <w:tcW w:w="9670" w:type="dxa"/>
          </w:tcPr>
          <w:p w:rsidR="00F364DF" w:rsidRPr="00F364DF" w:rsidRDefault="00F364DF" w:rsidP="007B074C">
            <w:pPr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Կապը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ռազմավարական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փաստաթղթերի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հետ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.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Հայաստանի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վերափոխման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ռազմավարություն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2050,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Կառավարության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2021-2026թթ.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ծրագիր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,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ոլորտային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և/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կամ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այլ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ռազմավարություններ</w:t>
            </w:r>
            <w:proofErr w:type="spellEnd"/>
          </w:p>
        </w:tc>
      </w:tr>
      <w:tr w:rsidR="00F364DF" w:rsidRPr="008E18DC" w:rsidTr="00F364DF">
        <w:tc>
          <w:tcPr>
            <w:tcW w:w="673" w:type="dxa"/>
          </w:tcPr>
          <w:p w:rsidR="00F364DF" w:rsidRPr="008E18DC" w:rsidRDefault="00F364DF" w:rsidP="007B074C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670" w:type="dxa"/>
          </w:tcPr>
          <w:p w:rsidR="00F364DF" w:rsidRPr="00CD415B" w:rsidRDefault="00F364DF" w:rsidP="007B074C">
            <w:pPr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Որոշման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նախագիծը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առընչվում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r w:rsidRPr="008E18DC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CD415B">
              <w:rPr>
                <w:rFonts w:ascii="GHEA Grapalat" w:hAnsi="GHEA Grapalat"/>
                <w:color w:val="000000"/>
              </w:rPr>
              <w:t xml:space="preserve"> «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Հայաստանի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վերափոխման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ռազմավարություն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2050», «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Կառավարության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2021-2026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թթ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.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ծրագիր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>» /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կետ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6.10/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ռազմավարական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փաստաթղթերի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դրույթներին</w:t>
            </w:r>
            <w:proofErr w:type="spellEnd"/>
            <w:r w:rsidRPr="00CD415B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F364DF" w:rsidRPr="00CD415B" w:rsidTr="00F364DF">
        <w:tc>
          <w:tcPr>
            <w:tcW w:w="673" w:type="dxa"/>
          </w:tcPr>
          <w:p w:rsidR="00F364DF" w:rsidRPr="00F364DF" w:rsidRDefault="00F364DF" w:rsidP="007B074C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lastRenderedPageBreak/>
              <w:t>8.</w:t>
            </w:r>
          </w:p>
        </w:tc>
        <w:tc>
          <w:tcPr>
            <w:tcW w:w="9670" w:type="dxa"/>
          </w:tcPr>
          <w:p w:rsidR="00F364DF" w:rsidRPr="00F364DF" w:rsidRDefault="00F364DF" w:rsidP="007B074C">
            <w:pPr>
              <w:jc w:val="both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Իրավական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ակտն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ընդունելու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դեպքում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պետական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բյուջեում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կամ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տեղական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ինքնակառավարման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մարմինների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բյուջեներում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ծախսերի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և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եկամուտների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էական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ավելացումների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կամ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նվազեցումների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  <w:lang w:val="en-US"/>
              </w:rPr>
              <w:t>մասին</w:t>
            </w:r>
            <w:proofErr w:type="spellEnd"/>
          </w:p>
        </w:tc>
      </w:tr>
      <w:tr w:rsidR="00F364DF" w:rsidRPr="00CD415B" w:rsidTr="00F364DF">
        <w:trPr>
          <w:trHeight w:val="701"/>
        </w:trPr>
        <w:tc>
          <w:tcPr>
            <w:tcW w:w="673" w:type="dxa"/>
          </w:tcPr>
          <w:p w:rsidR="00F364DF" w:rsidRPr="008E18DC" w:rsidRDefault="00F364DF" w:rsidP="007B074C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9670" w:type="dxa"/>
          </w:tcPr>
          <w:p w:rsidR="00F364DF" w:rsidRPr="008E18DC" w:rsidRDefault="00F364DF" w:rsidP="007B074C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8E18DC"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կառավարության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որոշման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նախագծի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ընդունման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կապակցությամբ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n-US"/>
              </w:rPr>
              <w:t xml:space="preserve"> ՀՀ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պետական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բյուջեում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եկամուտների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n-US"/>
              </w:rPr>
              <w:t xml:space="preserve"> և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ծախսերի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ավելացում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նվազեցում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չի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n-US"/>
              </w:rPr>
              <w:t>նախատեսվում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</w:tbl>
    <w:p w:rsidR="00F364DF" w:rsidRPr="008E18DC" w:rsidRDefault="00F364DF" w:rsidP="00F364DF">
      <w:pPr>
        <w:jc w:val="center"/>
        <w:rPr>
          <w:rFonts w:ascii="GHEA Grapalat" w:hAnsi="GHEA Grapalat" w:cs="Sylfaen"/>
          <w:color w:val="000000"/>
          <w:lang w:val="en-US"/>
        </w:rPr>
      </w:pPr>
    </w:p>
    <w:p w:rsidR="00F364DF" w:rsidRPr="008E18DC" w:rsidRDefault="00F364DF" w:rsidP="00F364DF">
      <w:pPr>
        <w:jc w:val="center"/>
        <w:rPr>
          <w:rFonts w:ascii="GHEA Grapalat" w:hAnsi="GHEA Grapalat" w:cs="Sylfaen"/>
          <w:color w:val="000000"/>
          <w:lang w:val="en-US"/>
        </w:rPr>
      </w:pPr>
    </w:p>
    <w:p w:rsidR="00F364DF" w:rsidRPr="008E18DC" w:rsidRDefault="00F364DF" w:rsidP="00F364DF">
      <w:pPr>
        <w:jc w:val="center"/>
        <w:rPr>
          <w:rFonts w:ascii="GHEA Grapalat" w:hAnsi="GHEA Grapalat" w:cs="Sylfaen"/>
          <w:color w:val="000000"/>
        </w:rPr>
      </w:pPr>
      <w:r w:rsidRPr="008E18DC">
        <w:rPr>
          <w:rFonts w:ascii="GHEA Grapalat" w:hAnsi="GHEA Grapalat" w:cs="Sylfaen"/>
          <w:color w:val="000000"/>
        </w:rPr>
        <w:t>ՏԵՂԵԿԱՆՔ</w:t>
      </w:r>
    </w:p>
    <w:p w:rsidR="00F364DF" w:rsidRPr="008E18DC" w:rsidRDefault="00F364DF" w:rsidP="00F364DF">
      <w:pPr>
        <w:rPr>
          <w:rFonts w:ascii="GHEA Grapalat" w:hAnsi="GHEA Grapalat"/>
          <w:color w:val="000000"/>
        </w:rPr>
      </w:pPr>
    </w:p>
    <w:p w:rsidR="00F364DF" w:rsidRPr="008E18DC" w:rsidRDefault="00F364DF" w:rsidP="00F364DF">
      <w:pPr>
        <w:rPr>
          <w:rFonts w:ascii="GHEA Grapalat" w:hAnsi="GHEA Grapalat"/>
          <w:color w:val="000000"/>
        </w:rPr>
      </w:pP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9693"/>
      </w:tblGrid>
      <w:tr w:rsidR="00F364DF" w:rsidRPr="008E18DC" w:rsidTr="007B074C">
        <w:tc>
          <w:tcPr>
            <w:tcW w:w="10368" w:type="dxa"/>
            <w:gridSpan w:val="2"/>
          </w:tcPr>
          <w:p w:rsidR="00F364DF" w:rsidRPr="00F364DF" w:rsidRDefault="00F364DF" w:rsidP="007B074C">
            <w:pPr>
              <w:spacing w:line="23" w:lineRule="atLeast"/>
              <w:jc w:val="center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Նախագծի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ընդունման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առնչությամբ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ընդունվելիք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այլ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իրավական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ակտերի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կամ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դրանց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ընդունման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անհրաժեշտության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բացակայության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մասին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տեղեկանք</w:t>
            </w:r>
            <w:proofErr w:type="spellEnd"/>
          </w:p>
        </w:tc>
      </w:tr>
      <w:tr w:rsidR="00F364DF" w:rsidRPr="008E18DC" w:rsidTr="007B074C">
        <w:tc>
          <w:tcPr>
            <w:tcW w:w="675" w:type="dxa"/>
          </w:tcPr>
          <w:p w:rsidR="00F364DF" w:rsidRPr="00F364DF" w:rsidRDefault="00F364DF" w:rsidP="007B074C">
            <w:pPr>
              <w:spacing w:line="23" w:lineRule="atLeast"/>
              <w:rPr>
                <w:rFonts w:ascii="GHEA Grapalat" w:hAnsi="GHEA Grapalat"/>
                <w:b/>
                <w:color w:val="000000"/>
              </w:rPr>
            </w:pPr>
            <w:r w:rsidRPr="00F364DF">
              <w:rPr>
                <w:rFonts w:ascii="GHEA Grapalat" w:hAnsi="GHEA Grapalat"/>
                <w:b/>
                <w:color w:val="000000"/>
              </w:rPr>
              <w:t>1</w:t>
            </w:r>
          </w:p>
        </w:tc>
        <w:tc>
          <w:tcPr>
            <w:tcW w:w="9693" w:type="dxa"/>
          </w:tcPr>
          <w:p w:rsidR="00F364DF" w:rsidRPr="00F364DF" w:rsidRDefault="00F364DF" w:rsidP="007B074C">
            <w:pPr>
              <w:spacing w:line="23" w:lineRule="atLeast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Այլ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իրավական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ակտերում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փոփոխությունների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և/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կամ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լրացումների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անհրաժեշտությունը</w:t>
            </w:r>
            <w:proofErr w:type="spellEnd"/>
          </w:p>
        </w:tc>
      </w:tr>
      <w:tr w:rsidR="00F364DF" w:rsidRPr="008E18DC" w:rsidTr="007B074C">
        <w:trPr>
          <w:trHeight w:val="2250"/>
        </w:trPr>
        <w:tc>
          <w:tcPr>
            <w:tcW w:w="675" w:type="dxa"/>
          </w:tcPr>
          <w:p w:rsidR="00F364DF" w:rsidRPr="008E18DC" w:rsidRDefault="00F364DF" w:rsidP="007B074C">
            <w:pPr>
              <w:spacing w:line="23" w:lineRule="atLeast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693" w:type="dxa"/>
          </w:tcPr>
          <w:p w:rsidR="00F364DF" w:rsidRPr="008E18DC" w:rsidRDefault="00F364DF" w:rsidP="007B074C">
            <w:pPr>
              <w:spacing w:line="23" w:lineRule="atLeast"/>
              <w:jc w:val="both"/>
              <w:rPr>
                <w:rFonts w:ascii="GHEA Grapalat" w:hAnsi="GHEA Grapalat"/>
                <w:color w:val="000000"/>
              </w:rPr>
            </w:pPr>
            <w:r w:rsidRPr="008E18DC">
              <w:rPr>
                <w:rFonts w:ascii="GHEA Grapalat" w:hAnsi="GHEA Grapalat"/>
                <w:color w:val="000000"/>
                <w:lang w:val="es-ES"/>
              </w:rPr>
              <w:t>«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Հայաստանի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Հանրապետության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պաշտպանության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նախարարության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կողմի</w:t>
            </w:r>
            <w:r w:rsidRPr="008E18DC">
              <w:rPr>
                <w:rFonts w:ascii="GHEA Grapalat" w:hAnsi="GHEA Grapalat" w:cs="Sylfaen"/>
                <w:color w:val="000000"/>
                <w:lang w:val="af-ZA"/>
              </w:rPr>
              <w:t>ց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Հայաստանի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Հանրապետության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2025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թվականի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պետական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բյուջեով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նախատեսված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հատկացումների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հաշվին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բանկային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վճարային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քարտերով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շրջանառվող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միջոցների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չափաքանակները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հաստատելու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մասին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» </w:t>
            </w:r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ՀՀ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կառավարության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որոշման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նախագծի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ընդունմամբ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այլ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իրավական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ակտերում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փոփոխություններ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և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լրացումներ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կատարելու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անհրաժեշտություն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չի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առաջանում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:</w:t>
            </w:r>
          </w:p>
        </w:tc>
      </w:tr>
      <w:tr w:rsidR="00F364DF" w:rsidRPr="008E18DC" w:rsidTr="007B074C">
        <w:trPr>
          <w:trHeight w:val="711"/>
        </w:trPr>
        <w:tc>
          <w:tcPr>
            <w:tcW w:w="675" w:type="dxa"/>
          </w:tcPr>
          <w:p w:rsidR="00F364DF" w:rsidRPr="00F364DF" w:rsidRDefault="00F364DF" w:rsidP="007B074C">
            <w:pPr>
              <w:spacing w:line="23" w:lineRule="atLeast"/>
              <w:rPr>
                <w:rFonts w:ascii="GHEA Grapalat" w:hAnsi="GHEA Grapalat"/>
                <w:b/>
                <w:color w:val="000000"/>
              </w:rPr>
            </w:pPr>
            <w:r w:rsidRPr="00F364DF">
              <w:rPr>
                <w:rFonts w:ascii="GHEA Grapalat" w:hAnsi="GHEA Grapalat"/>
                <w:b/>
                <w:color w:val="000000"/>
              </w:rPr>
              <w:t>2</w:t>
            </w:r>
          </w:p>
        </w:tc>
        <w:tc>
          <w:tcPr>
            <w:tcW w:w="9693" w:type="dxa"/>
          </w:tcPr>
          <w:p w:rsidR="00F364DF" w:rsidRPr="00F364DF" w:rsidRDefault="00F364DF" w:rsidP="007B074C">
            <w:pPr>
              <w:spacing w:line="23" w:lineRule="atLeast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Միջազգային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պայմանագրերով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ստանձնած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պարտավորությունների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հետ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համապատասխանությունը</w:t>
            </w:r>
            <w:proofErr w:type="spellEnd"/>
          </w:p>
        </w:tc>
      </w:tr>
      <w:tr w:rsidR="00F364DF" w:rsidRPr="008E18DC" w:rsidTr="007B074C">
        <w:trPr>
          <w:trHeight w:val="2781"/>
        </w:trPr>
        <w:tc>
          <w:tcPr>
            <w:tcW w:w="675" w:type="dxa"/>
          </w:tcPr>
          <w:p w:rsidR="00F364DF" w:rsidRPr="008E18DC" w:rsidRDefault="00F364DF" w:rsidP="007B074C">
            <w:pPr>
              <w:spacing w:line="23" w:lineRule="atLeast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693" w:type="dxa"/>
          </w:tcPr>
          <w:p w:rsidR="00F364DF" w:rsidRPr="008E18DC" w:rsidRDefault="00F364DF" w:rsidP="007B074C">
            <w:pPr>
              <w:spacing w:line="23" w:lineRule="atLeast"/>
              <w:jc w:val="both"/>
              <w:rPr>
                <w:rFonts w:ascii="GHEA Grapalat" w:hAnsi="GHEA Grapalat"/>
                <w:color w:val="000000"/>
              </w:rPr>
            </w:pPr>
            <w:r w:rsidRPr="008E18DC">
              <w:rPr>
                <w:rFonts w:ascii="GHEA Grapalat" w:hAnsi="GHEA Grapalat"/>
                <w:color w:val="000000"/>
                <w:lang w:val="es-ES"/>
              </w:rPr>
              <w:t>«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Հայաստանի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Հանրապետության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պաշտպանության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նախարարության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կողմի</w:t>
            </w:r>
            <w:r w:rsidRPr="008E18DC">
              <w:rPr>
                <w:rFonts w:ascii="GHEA Grapalat" w:hAnsi="GHEA Grapalat" w:cs="Sylfaen"/>
                <w:color w:val="000000"/>
                <w:lang w:val="af-ZA"/>
              </w:rPr>
              <w:t>ց</w:t>
            </w:r>
            <w:proofErr w:type="spellEnd"/>
            <w:r w:rsidRPr="008E18DC">
              <w:rPr>
                <w:rFonts w:ascii="GHEA Grapalat" w:hAnsi="GHEA Grapalat"/>
                <w:color w:val="000000"/>
              </w:rPr>
              <w:t xml:space="preserve"> </w:t>
            </w:r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Հայաստանի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Հանրապետության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2025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թվականի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պետական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բյուջեով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նախատեսված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հատկացումների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հաշվին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բանկային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վճարային</w:t>
            </w:r>
            <w:proofErr w:type="spellEnd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Arial Armenian"/>
                <w:color w:val="000000"/>
                <w:lang w:val="af-ZA"/>
              </w:rPr>
              <w:t>քարտերով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շրջանառվող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միջոցների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չափաքանակները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հաստատելու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8E18DC">
              <w:rPr>
                <w:rFonts w:ascii="GHEA Grapalat" w:hAnsi="GHEA Grapalat"/>
                <w:color w:val="000000"/>
                <w:lang w:val="es-ES"/>
              </w:rPr>
              <w:t>մասին</w:t>
            </w:r>
            <w:proofErr w:type="spellEnd"/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» </w:t>
            </w:r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ՀՀ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կառավարության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որոշման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նախագծի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ընդունմամբ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այլ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իրավական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ակտերում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փոփոխություններ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և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լրացումներ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կատարելու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անհրաժեշտություն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չի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առաջանում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:</w:t>
            </w:r>
            <w:r w:rsidRPr="008E18D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ՀՀ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կառավարության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որոշման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նախագծի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ընդունմամբ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Միջազգային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պայմանագրերով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ստանձնած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պարտավորությունների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անհրաժեշտություն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չի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առաջանում</w:t>
            </w:r>
            <w:proofErr w:type="spellEnd"/>
            <w:r w:rsidRPr="008E18DC">
              <w:rPr>
                <w:rFonts w:ascii="GHEA Grapalat" w:hAnsi="GHEA Grapalat" w:cs="Sylfaen"/>
                <w:color w:val="000000"/>
                <w:lang w:val="af-ZA"/>
              </w:rPr>
              <w:t>:</w:t>
            </w:r>
          </w:p>
        </w:tc>
      </w:tr>
      <w:tr w:rsidR="00F364DF" w:rsidRPr="008E18DC" w:rsidTr="007B074C">
        <w:tc>
          <w:tcPr>
            <w:tcW w:w="675" w:type="dxa"/>
          </w:tcPr>
          <w:p w:rsidR="00F364DF" w:rsidRPr="00F364DF" w:rsidRDefault="00F364DF" w:rsidP="007B074C">
            <w:pPr>
              <w:spacing w:line="23" w:lineRule="atLeast"/>
              <w:rPr>
                <w:rFonts w:ascii="GHEA Grapalat" w:hAnsi="GHEA Grapalat"/>
                <w:b/>
                <w:color w:val="000000"/>
              </w:rPr>
            </w:pPr>
            <w:bookmarkStart w:id="0" w:name="_GoBack" w:colFirst="0" w:colLast="1"/>
            <w:r w:rsidRPr="00F364DF">
              <w:rPr>
                <w:rFonts w:ascii="GHEA Grapalat" w:hAnsi="GHEA Grapalat"/>
                <w:b/>
                <w:color w:val="000000"/>
              </w:rPr>
              <w:t>3</w:t>
            </w:r>
          </w:p>
        </w:tc>
        <w:tc>
          <w:tcPr>
            <w:tcW w:w="9693" w:type="dxa"/>
          </w:tcPr>
          <w:p w:rsidR="00F364DF" w:rsidRPr="00F364DF" w:rsidRDefault="00F364DF" w:rsidP="007B074C">
            <w:pPr>
              <w:spacing w:line="23" w:lineRule="atLeast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Այլ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/>
                <w:b/>
                <w:color w:val="000000"/>
              </w:rPr>
              <w:t>տեղեկություններ</w:t>
            </w:r>
            <w:proofErr w:type="spellEnd"/>
            <w:r w:rsidRPr="00F364DF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Pr="00F364DF">
              <w:rPr>
                <w:rFonts w:ascii="GHEA Grapalat" w:hAnsi="GHEA Grapalat" w:cs="Sylfaen"/>
                <w:b/>
                <w:bCs/>
                <w:color w:val="000000"/>
              </w:rPr>
              <w:t>(</w:t>
            </w:r>
            <w:proofErr w:type="spellStart"/>
            <w:r w:rsidRPr="00F364DF">
              <w:rPr>
                <w:rFonts w:ascii="GHEA Grapalat" w:hAnsi="GHEA Grapalat" w:cs="Sylfaen"/>
                <w:b/>
                <w:bCs/>
                <w:color w:val="000000"/>
              </w:rPr>
              <w:t>եթե</w:t>
            </w:r>
            <w:proofErr w:type="spellEnd"/>
            <w:r w:rsidRPr="00F364DF">
              <w:rPr>
                <w:rFonts w:ascii="GHEA Grapalat" w:hAnsi="GHEA Grapalat" w:cs="Sylfaen"/>
                <w:b/>
                <w:bCs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 w:cs="Sylfaen"/>
                <w:b/>
                <w:bCs/>
                <w:color w:val="000000"/>
              </w:rPr>
              <w:t>այդպիսիք</w:t>
            </w:r>
            <w:proofErr w:type="spellEnd"/>
            <w:r w:rsidRPr="00F364DF">
              <w:rPr>
                <w:rFonts w:ascii="GHEA Grapalat" w:hAnsi="GHEA Grapalat" w:cs="Sylfaen"/>
                <w:b/>
                <w:bCs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 w:cs="Sylfaen"/>
                <w:b/>
                <w:bCs/>
                <w:color w:val="000000"/>
              </w:rPr>
              <w:t>առկա</w:t>
            </w:r>
            <w:proofErr w:type="spellEnd"/>
            <w:r w:rsidRPr="00F364DF">
              <w:rPr>
                <w:rFonts w:ascii="GHEA Grapalat" w:hAnsi="GHEA Grapalat" w:cs="Sylfaen"/>
                <w:b/>
                <w:bCs/>
                <w:color w:val="000000"/>
              </w:rPr>
              <w:t xml:space="preserve"> </w:t>
            </w:r>
            <w:proofErr w:type="spellStart"/>
            <w:r w:rsidRPr="00F364DF">
              <w:rPr>
                <w:rFonts w:ascii="GHEA Grapalat" w:hAnsi="GHEA Grapalat" w:cs="Sylfaen"/>
                <w:b/>
                <w:bCs/>
                <w:color w:val="000000"/>
              </w:rPr>
              <w:t>են</w:t>
            </w:r>
            <w:proofErr w:type="spellEnd"/>
            <w:r w:rsidRPr="00F364DF">
              <w:rPr>
                <w:rFonts w:ascii="GHEA Grapalat" w:hAnsi="GHEA Grapalat" w:cs="Sylfaen"/>
                <w:b/>
                <w:bCs/>
                <w:color w:val="000000"/>
              </w:rPr>
              <w:t>)</w:t>
            </w:r>
          </w:p>
        </w:tc>
      </w:tr>
      <w:bookmarkEnd w:id="0"/>
      <w:tr w:rsidR="00F364DF" w:rsidRPr="008E18DC" w:rsidTr="007B074C">
        <w:tc>
          <w:tcPr>
            <w:tcW w:w="675" w:type="dxa"/>
          </w:tcPr>
          <w:p w:rsidR="00F364DF" w:rsidRPr="008E18DC" w:rsidRDefault="00F364DF" w:rsidP="007B074C">
            <w:pPr>
              <w:spacing w:line="23" w:lineRule="atLeast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693" w:type="dxa"/>
          </w:tcPr>
          <w:p w:rsidR="00F364DF" w:rsidRPr="008E18DC" w:rsidRDefault="00F364DF" w:rsidP="007B074C">
            <w:pPr>
              <w:spacing w:line="23" w:lineRule="atLeast"/>
              <w:rPr>
                <w:rFonts w:ascii="GHEA Grapalat" w:hAnsi="GHEA Grapalat"/>
                <w:color w:val="000000"/>
              </w:rPr>
            </w:pPr>
            <w:r w:rsidRPr="008E18DC">
              <w:rPr>
                <w:rFonts w:ascii="GHEA Grapalat" w:hAnsi="GHEA Grapalat"/>
                <w:color w:val="000000"/>
              </w:rPr>
              <w:t>-</w:t>
            </w:r>
          </w:p>
        </w:tc>
      </w:tr>
    </w:tbl>
    <w:p w:rsidR="00F364DF" w:rsidRPr="008B009A" w:rsidRDefault="00F364DF" w:rsidP="00F364DF">
      <w:pPr>
        <w:rPr>
          <w:rFonts w:ascii="GHEA Grapalat" w:hAnsi="GHEA Grapalat"/>
          <w:color w:val="000000"/>
        </w:rPr>
      </w:pPr>
    </w:p>
    <w:p w:rsidR="00F364DF" w:rsidRPr="008B009A" w:rsidRDefault="00F364DF" w:rsidP="00F364DF">
      <w:pPr>
        <w:rPr>
          <w:color w:val="000000"/>
        </w:rPr>
      </w:pPr>
    </w:p>
    <w:p w:rsidR="00F364DF" w:rsidRPr="008B009A" w:rsidRDefault="00F364DF" w:rsidP="00F364DF">
      <w:pPr>
        <w:jc w:val="right"/>
        <w:rPr>
          <w:rFonts w:ascii="GHEA Mariam" w:hAnsi="GHEA Mariam"/>
          <w:color w:val="000000"/>
          <w:lang w:val="es-ES"/>
        </w:rPr>
      </w:pPr>
    </w:p>
    <w:p w:rsidR="00F364DF" w:rsidRPr="008B009A" w:rsidRDefault="00F364DF" w:rsidP="00F364DF">
      <w:pPr>
        <w:jc w:val="right"/>
        <w:rPr>
          <w:rFonts w:ascii="GHEA Mariam" w:hAnsi="GHEA Mariam"/>
          <w:color w:val="000000"/>
          <w:lang w:val="es-ES"/>
        </w:rPr>
      </w:pPr>
    </w:p>
    <w:p w:rsidR="00F364DF" w:rsidRPr="008B009A" w:rsidRDefault="00F364DF" w:rsidP="00F364DF">
      <w:pPr>
        <w:jc w:val="right"/>
        <w:rPr>
          <w:rFonts w:ascii="GHEA Mariam" w:hAnsi="GHEA Mariam"/>
          <w:color w:val="000000"/>
          <w:lang w:val="es-ES"/>
        </w:rPr>
      </w:pPr>
    </w:p>
    <w:p w:rsidR="00F364DF" w:rsidRPr="008B009A" w:rsidRDefault="00F364DF" w:rsidP="00F364DF">
      <w:pPr>
        <w:rPr>
          <w:rFonts w:ascii="GHEA Grapalat" w:hAnsi="GHEA Grapalat" w:cs="Times Armenian"/>
          <w:color w:val="000000"/>
          <w:lang w:val="af-ZA"/>
        </w:rPr>
      </w:pPr>
      <w:r w:rsidRPr="008B009A">
        <w:rPr>
          <w:rFonts w:ascii="GHEA Grapalat" w:hAnsi="GHEA Grapalat" w:cs="Arial Armenian"/>
          <w:color w:val="000000"/>
          <w:lang w:val="af-ZA"/>
        </w:rPr>
        <w:tab/>
      </w:r>
    </w:p>
    <w:p w:rsidR="00F364DF" w:rsidRPr="008B009A" w:rsidRDefault="00F364DF" w:rsidP="00F364DF">
      <w:pPr>
        <w:tabs>
          <w:tab w:val="left" w:pos="360"/>
          <w:tab w:val="left" w:pos="540"/>
          <w:tab w:val="left" w:pos="720"/>
        </w:tabs>
        <w:spacing w:line="360" w:lineRule="auto"/>
        <w:ind w:right="-338" w:firstLine="360"/>
        <w:jc w:val="both"/>
        <w:rPr>
          <w:rFonts w:ascii="GHEA Grapalat" w:hAnsi="GHEA Grapalat" w:cs="Times Armenian"/>
          <w:color w:val="000000"/>
          <w:lang w:val="af-ZA"/>
        </w:rPr>
      </w:pPr>
    </w:p>
    <w:p w:rsidR="00FC3D07" w:rsidRDefault="00FC3D07"/>
    <w:sectPr w:rsidR="00FC3D07" w:rsidSect="00F364DF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7F0"/>
    <w:rsid w:val="005727F0"/>
    <w:rsid w:val="00F364DF"/>
    <w:rsid w:val="00FC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879089-DA1E-4297-A1C9-8B6C4BB0C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4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6">
    <w:name w:val="heading 6"/>
    <w:basedOn w:val="Normal"/>
    <w:next w:val="Normal"/>
    <w:link w:val="Heading6Char"/>
    <w:qFormat/>
    <w:rsid w:val="00F364DF"/>
    <w:pPr>
      <w:keepNext/>
      <w:overflowPunct w:val="0"/>
      <w:autoSpaceDE w:val="0"/>
      <w:autoSpaceDN w:val="0"/>
      <w:adjustRightInd w:val="0"/>
      <w:spacing w:line="480" w:lineRule="auto"/>
      <w:jc w:val="right"/>
      <w:outlineLvl w:val="5"/>
    </w:pPr>
    <w:rPr>
      <w:rFonts w:ascii="Times LatArm" w:hAnsi="Times LatArm"/>
      <w:i/>
      <w:sz w:val="28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F364DF"/>
    <w:rPr>
      <w:rFonts w:ascii="Times LatArm" w:eastAsia="Times New Roman" w:hAnsi="Times LatArm" w:cs="Times New Roman"/>
      <w:i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2912</Characters>
  <Application>Microsoft Office Word</Application>
  <DocSecurity>0</DocSecurity>
  <Lines>242</Lines>
  <Paragraphs>116</Paragraphs>
  <ScaleCrop>false</ScaleCrop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Arzumanyan</dc:creator>
  <cp:keywords/>
  <dc:description/>
  <cp:lastModifiedBy>Susanna Arzumanyan</cp:lastModifiedBy>
  <cp:revision>2</cp:revision>
  <dcterms:created xsi:type="dcterms:W3CDTF">2025-04-16T11:45:00Z</dcterms:created>
  <dcterms:modified xsi:type="dcterms:W3CDTF">2025-04-16T11:46:00Z</dcterms:modified>
</cp:coreProperties>
</file>