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48E9E8" w14:textId="77777777" w:rsidR="00FD6C36" w:rsidRDefault="00FD6C36" w:rsidP="00FD6C36">
      <w:pPr>
        <w:spacing w:line="360" w:lineRule="auto"/>
        <w:ind w:left="90" w:firstLine="90"/>
        <w:jc w:val="center"/>
        <w:rPr>
          <w:rFonts w:ascii="GHEA Grapalat" w:eastAsia="GHEA Grapalat" w:hAnsi="GHEA Grapalat" w:cs="GHEA Grapalat"/>
          <w:b/>
        </w:rPr>
      </w:pPr>
      <w:r>
        <w:rPr>
          <w:rFonts w:ascii="GHEA Grapalat" w:eastAsia="GHEA Grapalat" w:hAnsi="GHEA Grapalat" w:cs="GHEA Grapalat"/>
          <w:b/>
        </w:rPr>
        <w:t>ԱՄՓՈՓԱԹԵՐԹ</w:t>
      </w:r>
    </w:p>
    <w:p w14:paraId="27422D78" w14:textId="77777777" w:rsidR="00FD6C36" w:rsidRDefault="00FD6C36" w:rsidP="00FD6C36">
      <w:pPr>
        <w:tabs>
          <w:tab w:val="left" w:pos="11430"/>
        </w:tabs>
        <w:spacing w:line="360" w:lineRule="auto"/>
        <w:jc w:val="center"/>
        <w:rPr>
          <w:rFonts w:ascii="GHEA Grapalat" w:hAnsi="GHEA Grapalat"/>
          <w:b/>
          <w:bCs/>
          <w:color w:val="000000"/>
        </w:rPr>
      </w:pPr>
      <w:r>
        <w:rPr>
          <w:rFonts w:ascii="GHEA Grapalat" w:hAnsi="GHEA Grapalat"/>
          <w:b/>
        </w:rPr>
        <w:t xml:space="preserve">«ՀԱՅԱՍՏԱՆԻ ՀԱՆՐԱՊԵՏՈՒԹՅԱՆ ԿԱՌԱՎԱՐՈՒԹՅԱՆ 2009 ԹՎԱԿԱՆԻ ՄԱՐՏԻ 12-Ի N 268-Ն ՈՐՈՇՄԱՆ ՄԵՋ ՓՈՓՈԽՈՒԹՅՈՒՆՆԵՐ ԿԱՏԱՐԵԼՈՒ </w:t>
      </w:r>
      <w:r>
        <w:rPr>
          <w:rFonts w:ascii="GHEA Grapalat" w:hAnsi="GHEA Grapalat"/>
          <w:b/>
          <w:bCs/>
        </w:rPr>
        <w:t>ՄԱՍԻՆ»</w:t>
      </w:r>
      <w:r>
        <w:rPr>
          <w:rFonts w:ascii="GHEA Grapalat" w:hAnsi="GHEA Grapalat"/>
          <w:b/>
          <w:bCs/>
          <w:color w:val="000000"/>
        </w:rPr>
        <w:t xml:space="preserve"> ՀՀ ԿԱՌԱՎԱՐՈՒԹՅԱՆ ՈՐՈՇՄԱՆ ՆԱԽԱԳԾԻ</w:t>
      </w:r>
    </w:p>
    <w:tbl>
      <w:tblPr>
        <w:tblW w:w="15285"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86"/>
        <w:gridCol w:w="4499"/>
      </w:tblGrid>
      <w:tr w:rsidR="00FD6C36" w14:paraId="6C4F389B" w14:textId="77777777" w:rsidTr="00FD6C36">
        <w:tc>
          <w:tcPr>
            <w:tcW w:w="10790" w:type="dxa"/>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0D7134F" w14:textId="77777777" w:rsidR="00FD6C36" w:rsidRDefault="00FD6C36">
            <w:pPr>
              <w:spacing w:line="360" w:lineRule="auto"/>
              <w:ind w:left="90" w:firstLine="90"/>
              <w:jc w:val="both"/>
              <w:rPr>
                <w:rFonts w:ascii="GHEA Grapalat" w:eastAsia="GHEA Grapalat" w:hAnsi="GHEA Grapalat" w:cs="GHEA Grapalat"/>
              </w:rPr>
            </w:pPr>
            <w:r>
              <w:rPr>
                <w:rFonts w:ascii="GHEA Grapalat" w:eastAsia="GHEA Grapalat" w:hAnsi="GHEA Grapalat" w:cs="GHEA Grapalat"/>
              </w:rPr>
              <w:t>ՀՀ տարածքային կառավարման և ենթակառուցվածքների նախարարություն</w:t>
            </w:r>
          </w:p>
        </w:tc>
        <w:tc>
          <w:tcPr>
            <w:tcW w:w="450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60C98D0" w14:textId="77777777" w:rsidR="00FD6C36" w:rsidRDefault="00FD6C36">
            <w:pPr>
              <w:spacing w:line="360" w:lineRule="auto"/>
              <w:ind w:left="90" w:firstLine="90"/>
              <w:jc w:val="both"/>
              <w:rPr>
                <w:rFonts w:ascii="GHEA Grapalat" w:eastAsia="GHEA Grapalat" w:hAnsi="GHEA Grapalat" w:cs="GHEA Grapalat"/>
              </w:rPr>
            </w:pPr>
            <w:r>
              <w:rPr>
                <w:rFonts w:ascii="GHEA Grapalat" w:eastAsia="GHEA Grapalat" w:hAnsi="GHEA Grapalat" w:cs="GHEA Grapalat"/>
              </w:rPr>
              <w:t>13.02.2025</w:t>
            </w:r>
          </w:p>
        </w:tc>
      </w:tr>
      <w:tr w:rsidR="00FD6C36" w14:paraId="7888995F" w14:textId="77777777" w:rsidTr="00FD6C36">
        <w:trPr>
          <w:trHeight w:val="350"/>
        </w:trPr>
        <w:tc>
          <w:tcPr>
            <w:tcW w:w="10790" w:type="dxa"/>
            <w:vMerge/>
            <w:tcBorders>
              <w:top w:val="single" w:sz="4" w:space="0" w:color="000000"/>
              <w:left w:val="single" w:sz="4" w:space="0" w:color="000000"/>
              <w:bottom w:val="single" w:sz="4" w:space="0" w:color="000000"/>
              <w:right w:val="single" w:sz="4" w:space="0" w:color="000000"/>
            </w:tcBorders>
            <w:vAlign w:val="center"/>
            <w:hideMark/>
          </w:tcPr>
          <w:p w14:paraId="363B725E" w14:textId="77777777" w:rsidR="00FD6C36" w:rsidRDefault="00FD6C36">
            <w:pPr>
              <w:rPr>
                <w:rFonts w:ascii="GHEA Grapalat" w:eastAsia="GHEA Grapalat" w:hAnsi="GHEA Grapalat" w:cs="GHEA Grapalat"/>
              </w:rPr>
            </w:pPr>
          </w:p>
        </w:tc>
        <w:tc>
          <w:tcPr>
            <w:tcW w:w="450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219F54E5" w14:textId="77777777" w:rsidR="00FD6C36" w:rsidRDefault="00FD6C36">
            <w:pPr>
              <w:spacing w:line="360" w:lineRule="auto"/>
              <w:ind w:left="90" w:firstLine="90"/>
              <w:jc w:val="both"/>
              <w:rPr>
                <w:rFonts w:ascii="GHEA Grapalat" w:eastAsia="GHEA Grapalat" w:hAnsi="GHEA Grapalat" w:cs="GHEA Grapalat"/>
              </w:rPr>
            </w:pPr>
            <w:r>
              <w:rPr>
                <w:rFonts w:ascii="GHEA Grapalat" w:eastAsia="GHEA Grapalat" w:hAnsi="GHEA Grapalat" w:cs="GHEA Grapalat"/>
              </w:rPr>
              <w:t>ԴԽ/25</w:t>
            </w:r>
            <w:r>
              <w:rPr>
                <w:rFonts w:eastAsia="GHEA Grapalat"/>
              </w:rPr>
              <w:t>․</w:t>
            </w:r>
            <w:r>
              <w:rPr>
                <w:rFonts w:ascii="GHEA Grapalat" w:eastAsia="GHEA Grapalat" w:hAnsi="GHEA Grapalat" w:cs="GHEA Grapalat"/>
              </w:rPr>
              <w:t>2/4837-2025</w:t>
            </w:r>
          </w:p>
        </w:tc>
      </w:tr>
      <w:tr w:rsidR="00FD6C36" w14:paraId="640B3C07" w14:textId="77777777" w:rsidTr="00FD6C36">
        <w:tc>
          <w:tcPr>
            <w:tcW w:w="107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B70DCF4" w14:textId="77777777" w:rsidR="00FD6C36" w:rsidRDefault="00FD6C36">
            <w:pPr>
              <w:widowControl w:val="0"/>
              <w:spacing w:line="360" w:lineRule="auto"/>
              <w:ind w:left="90" w:right="180" w:firstLine="90"/>
              <w:jc w:val="both"/>
              <w:rPr>
                <w:rFonts w:ascii="GHEA Grapalat" w:eastAsia="GHEA Grapalat" w:hAnsi="GHEA Grapalat" w:cs="GHEA Grapalat"/>
              </w:rPr>
            </w:pPr>
            <w:r>
              <w:rPr>
                <w:rFonts w:ascii="GHEA Grapalat" w:eastAsia="GHEA Grapalat" w:hAnsi="GHEA Grapalat" w:cs="GHEA Grapalat"/>
              </w:rPr>
              <w:t>Առաջարկություն չկա։</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D957D5" w14:textId="77777777" w:rsidR="00FD6C36" w:rsidRDefault="00FD6C36">
            <w:pPr>
              <w:spacing w:line="360" w:lineRule="auto"/>
              <w:ind w:left="90" w:right="78" w:firstLine="90"/>
              <w:jc w:val="both"/>
              <w:rPr>
                <w:rFonts w:ascii="GHEA Grapalat" w:eastAsia="GHEA Grapalat" w:hAnsi="GHEA Grapalat" w:cs="GHEA Grapalat"/>
              </w:rPr>
            </w:pPr>
          </w:p>
        </w:tc>
      </w:tr>
      <w:tr w:rsidR="00FD6C36" w14:paraId="62BE8AC2" w14:textId="77777777" w:rsidTr="00FD6C36">
        <w:tc>
          <w:tcPr>
            <w:tcW w:w="10790" w:type="dxa"/>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E0AB47B" w14:textId="77777777" w:rsidR="00FD6C36" w:rsidRDefault="00FD6C36">
            <w:pPr>
              <w:spacing w:line="360" w:lineRule="auto"/>
              <w:ind w:left="90" w:firstLine="90"/>
              <w:jc w:val="both"/>
              <w:rPr>
                <w:rFonts w:ascii="GHEA Grapalat" w:eastAsia="GHEA Grapalat" w:hAnsi="GHEA Grapalat" w:cs="GHEA Grapalat"/>
              </w:rPr>
            </w:pPr>
            <w:r>
              <w:rPr>
                <w:rFonts w:ascii="GHEA Grapalat" w:eastAsia="GHEA Grapalat" w:hAnsi="GHEA Grapalat" w:cs="GHEA Grapalat"/>
              </w:rPr>
              <w:t>ՀՀ ֆինանսների նախարարություն</w:t>
            </w:r>
          </w:p>
        </w:tc>
        <w:tc>
          <w:tcPr>
            <w:tcW w:w="450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BBAA7A8" w14:textId="77777777" w:rsidR="00FD6C36" w:rsidRDefault="00FD6C36">
            <w:pPr>
              <w:tabs>
                <w:tab w:val="left" w:pos="0"/>
              </w:tabs>
              <w:spacing w:line="360" w:lineRule="auto"/>
              <w:ind w:left="90" w:firstLine="90"/>
              <w:jc w:val="both"/>
              <w:rPr>
                <w:rFonts w:ascii="GHEA Grapalat" w:eastAsia="GHEA Grapalat" w:hAnsi="GHEA Grapalat" w:cs="GHEA Grapalat"/>
              </w:rPr>
            </w:pPr>
            <w:r>
              <w:rPr>
                <w:rFonts w:ascii="GHEA Grapalat" w:eastAsia="GHEA Grapalat" w:hAnsi="GHEA Grapalat" w:cs="GHEA Grapalat"/>
              </w:rPr>
              <w:t>17.02.2025</w:t>
            </w:r>
          </w:p>
        </w:tc>
      </w:tr>
      <w:tr w:rsidR="00FD6C36" w14:paraId="140E631D" w14:textId="77777777" w:rsidTr="00FD6C36">
        <w:tc>
          <w:tcPr>
            <w:tcW w:w="10790" w:type="dxa"/>
            <w:vMerge/>
            <w:tcBorders>
              <w:top w:val="single" w:sz="4" w:space="0" w:color="000000"/>
              <w:left w:val="single" w:sz="4" w:space="0" w:color="000000"/>
              <w:bottom w:val="single" w:sz="4" w:space="0" w:color="000000"/>
              <w:right w:val="single" w:sz="4" w:space="0" w:color="000000"/>
            </w:tcBorders>
            <w:vAlign w:val="center"/>
            <w:hideMark/>
          </w:tcPr>
          <w:p w14:paraId="42DE0D31" w14:textId="77777777" w:rsidR="00FD6C36" w:rsidRDefault="00FD6C36">
            <w:pPr>
              <w:rPr>
                <w:rFonts w:ascii="GHEA Grapalat" w:eastAsia="GHEA Grapalat" w:hAnsi="GHEA Grapalat" w:cs="GHEA Grapalat"/>
              </w:rPr>
            </w:pPr>
          </w:p>
        </w:tc>
        <w:tc>
          <w:tcPr>
            <w:tcW w:w="450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BACED09" w14:textId="77777777" w:rsidR="00FD6C36" w:rsidRDefault="00FD6C36">
            <w:pPr>
              <w:tabs>
                <w:tab w:val="left" w:pos="0"/>
              </w:tabs>
              <w:spacing w:line="360" w:lineRule="auto"/>
              <w:ind w:left="90" w:firstLine="90"/>
              <w:jc w:val="both"/>
              <w:rPr>
                <w:rFonts w:ascii="GHEA Grapalat" w:eastAsia="GHEA Grapalat" w:hAnsi="GHEA Grapalat" w:cs="GHEA Grapalat"/>
              </w:rPr>
            </w:pPr>
            <w:r>
              <w:rPr>
                <w:rFonts w:ascii="GHEA Grapalat" w:eastAsia="GHEA Grapalat" w:hAnsi="GHEA Grapalat" w:cs="GHEA Grapalat"/>
              </w:rPr>
              <w:t>01/34-2/3064-2025</w:t>
            </w:r>
          </w:p>
        </w:tc>
      </w:tr>
      <w:tr w:rsidR="00FD6C36" w14:paraId="6582C665" w14:textId="77777777" w:rsidTr="00FD6C36">
        <w:tc>
          <w:tcPr>
            <w:tcW w:w="107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6FD1825" w14:textId="77777777" w:rsidR="00FD6C36" w:rsidRDefault="00FD6C36">
            <w:pPr>
              <w:pStyle w:val="ListParagraph"/>
              <w:spacing w:after="0" w:line="360" w:lineRule="auto"/>
              <w:ind w:left="90" w:right="180" w:firstLine="90"/>
              <w:jc w:val="both"/>
              <w:rPr>
                <w:rFonts w:ascii="GHEA Grapalat" w:hAnsi="GHEA Grapalat"/>
                <w:sz w:val="24"/>
                <w:szCs w:val="24"/>
                <w:lang w:val="hy-AM" w:eastAsia="ru-RU"/>
              </w:rPr>
            </w:pPr>
            <w:r>
              <w:rPr>
                <w:rFonts w:ascii="GHEA Grapalat" w:eastAsia="GHEA Grapalat" w:hAnsi="GHEA Grapalat" w:cs="GHEA Grapalat"/>
                <w:sz w:val="24"/>
                <w:szCs w:val="24"/>
                <w:lang w:val="hy-AM" w:eastAsia="ru-RU"/>
              </w:rPr>
              <w:t>Առաջարկություն չկա։</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693F74B" w14:textId="77777777" w:rsidR="00FD6C36" w:rsidRDefault="00FD6C36">
            <w:pPr>
              <w:spacing w:line="360" w:lineRule="auto"/>
              <w:ind w:left="90" w:right="78" w:firstLine="90"/>
              <w:jc w:val="both"/>
              <w:rPr>
                <w:rFonts w:ascii="GHEA Grapalat" w:eastAsia="GHEA Grapalat" w:hAnsi="GHEA Grapalat" w:cs="GHEA Grapalat"/>
              </w:rPr>
            </w:pPr>
          </w:p>
        </w:tc>
      </w:tr>
      <w:tr w:rsidR="00FD6C36" w14:paraId="337DA666" w14:textId="77777777" w:rsidTr="00FD6C36">
        <w:tc>
          <w:tcPr>
            <w:tcW w:w="10790" w:type="dxa"/>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501FBD6" w14:textId="77777777" w:rsidR="00FD6C36" w:rsidRDefault="00FD6C36">
            <w:pPr>
              <w:spacing w:line="360" w:lineRule="auto"/>
              <w:ind w:left="90" w:firstLine="90"/>
              <w:jc w:val="both"/>
              <w:rPr>
                <w:rFonts w:ascii="GHEA Grapalat" w:eastAsia="GHEA Grapalat" w:hAnsi="GHEA Grapalat" w:cs="GHEA Grapalat"/>
              </w:rPr>
            </w:pPr>
            <w:r>
              <w:rPr>
                <w:rFonts w:ascii="GHEA Grapalat" w:eastAsia="GHEA Grapalat" w:hAnsi="GHEA Grapalat" w:cs="GHEA Grapalat"/>
              </w:rPr>
              <w:t>Պետական եկամուտների կոմիտե</w:t>
            </w:r>
          </w:p>
        </w:tc>
        <w:tc>
          <w:tcPr>
            <w:tcW w:w="450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8273735" w14:textId="77777777" w:rsidR="00FD6C36" w:rsidRDefault="00FD6C36">
            <w:pPr>
              <w:spacing w:line="360" w:lineRule="auto"/>
              <w:ind w:left="90" w:firstLine="90"/>
              <w:jc w:val="both"/>
              <w:rPr>
                <w:rFonts w:ascii="GHEA Grapalat" w:eastAsia="GHEA Grapalat" w:hAnsi="GHEA Grapalat" w:cs="GHEA Grapalat"/>
              </w:rPr>
            </w:pPr>
            <w:r>
              <w:rPr>
                <w:rFonts w:ascii="GHEA Grapalat" w:eastAsia="GHEA Grapalat" w:hAnsi="GHEA Grapalat" w:cs="GHEA Grapalat"/>
              </w:rPr>
              <w:t>14.02.2025</w:t>
            </w:r>
          </w:p>
        </w:tc>
      </w:tr>
      <w:tr w:rsidR="00FD6C36" w14:paraId="0D145474" w14:textId="77777777" w:rsidTr="00FD6C36">
        <w:tc>
          <w:tcPr>
            <w:tcW w:w="10790" w:type="dxa"/>
            <w:vMerge/>
            <w:tcBorders>
              <w:top w:val="single" w:sz="4" w:space="0" w:color="000000"/>
              <w:left w:val="single" w:sz="4" w:space="0" w:color="000000"/>
              <w:bottom w:val="single" w:sz="4" w:space="0" w:color="000000"/>
              <w:right w:val="single" w:sz="4" w:space="0" w:color="000000"/>
            </w:tcBorders>
            <w:vAlign w:val="center"/>
            <w:hideMark/>
          </w:tcPr>
          <w:p w14:paraId="76656F18" w14:textId="77777777" w:rsidR="00FD6C36" w:rsidRDefault="00FD6C36">
            <w:pPr>
              <w:rPr>
                <w:rFonts w:ascii="GHEA Grapalat" w:eastAsia="GHEA Grapalat" w:hAnsi="GHEA Grapalat" w:cs="GHEA Grapalat"/>
              </w:rPr>
            </w:pPr>
          </w:p>
        </w:tc>
        <w:tc>
          <w:tcPr>
            <w:tcW w:w="450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2C63D5F8" w14:textId="77777777" w:rsidR="00FD6C36" w:rsidRDefault="00FD6C36">
            <w:pPr>
              <w:spacing w:line="360" w:lineRule="auto"/>
              <w:ind w:left="90" w:firstLine="90"/>
              <w:jc w:val="both"/>
              <w:rPr>
                <w:rFonts w:ascii="GHEA Grapalat" w:eastAsia="GHEA Grapalat" w:hAnsi="GHEA Grapalat" w:cs="GHEA Grapalat"/>
              </w:rPr>
            </w:pPr>
            <w:r>
              <w:rPr>
                <w:rFonts w:ascii="GHEA Grapalat" w:eastAsia="GHEA Grapalat" w:hAnsi="GHEA Grapalat" w:cs="GHEA Grapalat"/>
              </w:rPr>
              <w:t>01/3-4/9868-2025</w:t>
            </w:r>
          </w:p>
        </w:tc>
      </w:tr>
      <w:tr w:rsidR="00FD6C36" w14:paraId="15D5FFAA" w14:textId="77777777" w:rsidTr="00FD6C36">
        <w:tc>
          <w:tcPr>
            <w:tcW w:w="107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F892F2" w14:textId="77777777" w:rsidR="00FD6C36" w:rsidRDefault="00FD6C36">
            <w:pPr>
              <w:pStyle w:val="ListParagraph"/>
              <w:spacing w:after="0" w:line="360" w:lineRule="auto"/>
              <w:ind w:left="180" w:right="180"/>
              <w:jc w:val="both"/>
              <w:rPr>
                <w:rFonts w:ascii="GHEA Grapalat" w:hAnsi="GHEA Grapalat"/>
                <w:sz w:val="24"/>
                <w:szCs w:val="24"/>
                <w:lang w:val="hy-AM" w:eastAsia="ru-RU"/>
              </w:rPr>
            </w:pPr>
            <w:r>
              <w:rPr>
                <w:rFonts w:ascii="GHEA Grapalat" w:eastAsia="GHEA Grapalat" w:hAnsi="GHEA Grapalat" w:cs="GHEA Grapalat"/>
                <w:sz w:val="24"/>
                <w:szCs w:val="24"/>
                <w:lang w:val="hy-AM" w:eastAsia="ru-RU"/>
              </w:rPr>
              <w:t>Առաջարկություն չկա։</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2A3F94" w14:textId="77777777" w:rsidR="00FD6C36" w:rsidRDefault="00FD6C36">
            <w:pPr>
              <w:spacing w:line="360" w:lineRule="auto"/>
              <w:ind w:left="90" w:right="78" w:firstLine="90"/>
              <w:jc w:val="both"/>
              <w:rPr>
                <w:rFonts w:ascii="GHEA Grapalat" w:eastAsia="GHEA Grapalat" w:hAnsi="GHEA Grapalat" w:cs="GHEA Grapalat"/>
              </w:rPr>
            </w:pPr>
          </w:p>
        </w:tc>
      </w:tr>
      <w:tr w:rsidR="00FD6C36" w14:paraId="2328F19B" w14:textId="77777777" w:rsidTr="00FD6C36">
        <w:tc>
          <w:tcPr>
            <w:tcW w:w="1079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DBDC9A4" w14:textId="77777777" w:rsidR="00FD6C36" w:rsidRDefault="00FD6C36">
            <w:pPr>
              <w:spacing w:line="360" w:lineRule="auto"/>
              <w:ind w:left="90" w:firstLine="90"/>
              <w:jc w:val="both"/>
              <w:rPr>
                <w:rFonts w:ascii="GHEA Grapalat" w:eastAsia="GHEA Grapalat" w:hAnsi="GHEA Grapalat" w:cs="GHEA Grapalat"/>
              </w:rPr>
            </w:pPr>
            <w:r>
              <w:rPr>
                <w:rFonts w:ascii="GHEA Grapalat" w:eastAsia="GHEA Grapalat" w:hAnsi="GHEA Grapalat" w:cs="GHEA Grapalat"/>
              </w:rPr>
              <w:t>ՀՀ արդարադատության նախարարություն</w:t>
            </w:r>
          </w:p>
        </w:tc>
        <w:tc>
          <w:tcPr>
            <w:tcW w:w="45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4ED6ADA" w14:textId="77777777" w:rsidR="00FD6C36" w:rsidRDefault="00FD6C36">
            <w:pPr>
              <w:spacing w:line="360" w:lineRule="auto"/>
              <w:ind w:left="90" w:firstLine="90"/>
              <w:jc w:val="both"/>
              <w:rPr>
                <w:rFonts w:ascii="GHEA Grapalat" w:eastAsia="GHEA Grapalat" w:hAnsi="GHEA Grapalat" w:cs="GHEA Grapalat"/>
              </w:rPr>
            </w:pPr>
            <w:r>
              <w:rPr>
                <w:rFonts w:ascii="GHEA Grapalat" w:eastAsia="GHEA Grapalat" w:hAnsi="GHEA Grapalat" w:cs="GHEA Grapalat"/>
              </w:rPr>
              <w:t>13.03.2025</w:t>
            </w:r>
          </w:p>
        </w:tc>
      </w:tr>
      <w:tr w:rsidR="00FD6C36" w14:paraId="1CA2CCDD" w14:textId="77777777" w:rsidTr="00FD6C36">
        <w:tc>
          <w:tcPr>
            <w:tcW w:w="10790" w:type="dxa"/>
            <w:vMerge/>
            <w:tcBorders>
              <w:top w:val="single" w:sz="4" w:space="0" w:color="000000"/>
              <w:left w:val="single" w:sz="4" w:space="0" w:color="000000"/>
              <w:bottom w:val="single" w:sz="4" w:space="0" w:color="000000"/>
              <w:right w:val="single" w:sz="4" w:space="0" w:color="000000"/>
            </w:tcBorders>
            <w:vAlign w:val="center"/>
            <w:hideMark/>
          </w:tcPr>
          <w:p w14:paraId="74C99AED" w14:textId="77777777" w:rsidR="00FD6C36" w:rsidRDefault="00FD6C36">
            <w:pPr>
              <w:rPr>
                <w:rFonts w:ascii="GHEA Grapalat" w:eastAsia="GHEA Grapalat" w:hAnsi="GHEA Grapalat" w:cs="GHEA Grapalat"/>
              </w:rPr>
            </w:pPr>
          </w:p>
        </w:tc>
        <w:tc>
          <w:tcPr>
            <w:tcW w:w="45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5496B35" w14:textId="77777777" w:rsidR="00FD6C36" w:rsidRDefault="00FD6C36">
            <w:pPr>
              <w:spacing w:line="360" w:lineRule="auto"/>
              <w:ind w:left="90" w:firstLine="90"/>
              <w:jc w:val="both"/>
              <w:rPr>
                <w:rFonts w:ascii="GHEA Grapalat" w:eastAsia="GHEA Grapalat" w:hAnsi="GHEA Grapalat" w:cs="GHEA Grapalat"/>
              </w:rPr>
            </w:pPr>
            <w:r>
              <w:rPr>
                <w:rFonts w:ascii="GHEA Grapalat" w:eastAsia="GHEA Grapalat" w:hAnsi="GHEA Grapalat" w:cs="GHEA Grapalat"/>
              </w:rPr>
              <w:t>27.4/10531-2025</w:t>
            </w:r>
          </w:p>
        </w:tc>
      </w:tr>
      <w:tr w:rsidR="00FD6C36" w14:paraId="349D160B" w14:textId="77777777" w:rsidTr="00FD6C36">
        <w:tc>
          <w:tcPr>
            <w:tcW w:w="107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C99F076" w14:textId="77777777" w:rsidR="00FD6C36" w:rsidRDefault="00FD6C36">
            <w:pPr>
              <w:pStyle w:val="ListParagraph"/>
              <w:spacing w:after="0" w:line="360" w:lineRule="auto"/>
              <w:ind w:left="180" w:right="180"/>
              <w:jc w:val="both"/>
              <w:rPr>
                <w:rFonts w:ascii="GHEA Grapalat" w:eastAsia="GHEA Grapalat" w:hAnsi="GHEA Grapalat" w:cs="GHEA Grapalat"/>
                <w:sz w:val="24"/>
                <w:szCs w:val="24"/>
                <w:lang w:val="hy-AM" w:eastAsia="ru-RU"/>
              </w:rPr>
            </w:pPr>
            <w:r>
              <w:rPr>
                <w:rFonts w:ascii="GHEA Grapalat" w:eastAsia="GHEA Grapalat" w:hAnsi="GHEA Grapalat" w:cs="GHEA Grapalat"/>
                <w:sz w:val="24"/>
                <w:szCs w:val="24"/>
                <w:lang w:val="hy-AM" w:eastAsia="ru-RU"/>
              </w:rPr>
              <w:t>Առաջարկություն չկա։</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AA9EDC" w14:textId="77777777" w:rsidR="00FD6C36" w:rsidRDefault="00FD6C36">
            <w:pPr>
              <w:spacing w:line="360" w:lineRule="auto"/>
              <w:ind w:left="90" w:right="78" w:firstLine="90"/>
              <w:jc w:val="both"/>
              <w:rPr>
                <w:rFonts w:ascii="GHEA Grapalat" w:eastAsia="GHEA Grapalat" w:hAnsi="GHEA Grapalat" w:cs="GHEA Grapalat"/>
              </w:rPr>
            </w:pPr>
          </w:p>
        </w:tc>
      </w:tr>
      <w:tr w:rsidR="00FD6C36" w14:paraId="7E63AF29" w14:textId="77777777" w:rsidTr="00FD6C36">
        <w:tc>
          <w:tcPr>
            <w:tcW w:w="1079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9637FB6" w14:textId="77777777" w:rsidR="00FD6C36" w:rsidRDefault="00FD6C36">
            <w:pPr>
              <w:spacing w:line="360" w:lineRule="auto"/>
              <w:ind w:left="90" w:firstLine="90"/>
              <w:jc w:val="both"/>
              <w:rPr>
                <w:rFonts w:ascii="GHEA Grapalat" w:eastAsia="GHEA Grapalat" w:hAnsi="GHEA Grapalat" w:cs="GHEA Grapalat"/>
                <w:lang w:val="en-US"/>
              </w:rPr>
            </w:pPr>
            <w:r>
              <w:rPr>
                <w:rFonts w:ascii="GHEA Grapalat" w:eastAsia="GHEA Grapalat" w:hAnsi="GHEA Grapalat" w:cs="GHEA Grapalat"/>
                <w:lang w:val="en-US"/>
              </w:rPr>
              <w:t>e-draft</w:t>
            </w:r>
          </w:p>
        </w:tc>
        <w:tc>
          <w:tcPr>
            <w:tcW w:w="45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27292E" w14:textId="77777777" w:rsidR="00FD6C36" w:rsidRDefault="00FD6C36">
            <w:pPr>
              <w:spacing w:line="360" w:lineRule="auto"/>
              <w:ind w:left="90" w:right="78" w:firstLine="90"/>
              <w:jc w:val="both"/>
              <w:rPr>
                <w:rFonts w:ascii="GHEA Grapalat" w:eastAsia="GHEA Grapalat" w:hAnsi="GHEA Grapalat" w:cs="GHEA Grapalat"/>
              </w:rPr>
            </w:pPr>
          </w:p>
        </w:tc>
      </w:tr>
      <w:tr w:rsidR="00FD6C36" w14:paraId="0E5404A8" w14:textId="77777777" w:rsidTr="00FD6C36">
        <w:tc>
          <w:tcPr>
            <w:tcW w:w="10790" w:type="dxa"/>
            <w:tcBorders>
              <w:top w:val="single" w:sz="4" w:space="0" w:color="000000"/>
              <w:left w:val="single" w:sz="4" w:space="0" w:color="000000"/>
              <w:bottom w:val="single" w:sz="4" w:space="0" w:color="000000"/>
              <w:right w:val="single" w:sz="4" w:space="0" w:color="000000"/>
            </w:tcBorders>
            <w:hideMark/>
          </w:tcPr>
          <w:p w14:paraId="5143B5D9" w14:textId="77777777" w:rsidR="00FD6C36" w:rsidRDefault="00FD6C36">
            <w:pPr>
              <w:spacing w:line="360" w:lineRule="auto"/>
              <w:ind w:left="90" w:firstLine="90"/>
              <w:jc w:val="both"/>
              <w:rPr>
                <w:rFonts w:ascii="GHEA Grapalat" w:eastAsia="GHEA Grapalat" w:hAnsi="GHEA Grapalat" w:cs="GHEA Grapalat"/>
              </w:rPr>
            </w:pPr>
            <w:r>
              <w:rPr>
                <w:rFonts w:ascii="GHEA Grapalat" w:eastAsia="GHEA Grapalat" w:hAnsi="GHEA Grapalat" w:cs="GHEA Grapalat"/>
              </w:rPr>
              <w:t>Առաջարկություն չկա</w:t>
            </w:r>
          </w:p>
        </w:tc>
        <w:tc>
          <w:tcPr>
            <w:tcW w:w="4500" w:type="dxa"/>
            <w:tcBorders>
              <w:top w:val="single" w:sz="4" w:space="0" w:color="000000"/>
              <w:left w:val="single" w:sz="4" w:space="0" w:color="000000"/>
              <w:bottom w:val="single" w:sz="4" w:space="0" w:color="000000"/>
              <w:right w:val="single" w:sz="4" w:space="0" w:color="000000"/>
            </w:tcBorders>
            <w:hideMark/>
          </w:tcPr>
          <w:p w14:paraId="2DA42CB6" w14:textId="77777777" w:rsidR="00FD6C36" w:rsidRDefault="00FD6C36">
            <w:pPr>
              <w:spacing w:line="360" w:lineRule="auto"/>
              <w:ind w:left="90" w:right="78" w:firstLine="90"/>
              <w:jc w:val="both"/>
              <w:rPr>
                <w:rFonts w:ascii="GHEA Grapalat" w:eastAsia="GHEA Grapalat" w:hAnsi="GHEA Grapalat" w:cs="GHEA Grapalat"/>
              </w:rPr>
            </w:pPr>
            <w:r>
              <w:rPr>
                <w:rFonts w:ascii="GHEA Grapalat" w:eastAsia="GHEA Grapalat" w:hAnsi="GHEA Grapalat" w:cs="GHEA Grapalat"/>
              </w:rPr>
              <w:t>Տեղեկանքը կցված է։</w:t>
            </w:r>
          </w:p>
        </w:tc>
      </w:tr>
      <w:tr w:rsidR="00FD6C36" w14:paraId="58E2C053" w14:textId="77777777" w:rsidTr="00FD6C36">
        <w:tc>
          <w:tcPr>
            <w:tcW w:w="1079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8435FE5" w14:textId="77777777" w:rsidR="00FD6C36" w:rsidRDefault="00FD6C36">
            <w:pPr>
              <w:spacing w:line="360" w:lineRule="auto"/>
              <w:ind w:left="165" w:firstLine="90"/>
              <w:jc w:val="both"/>
              <w:rPr>
                <w:rFonts w:ascii="GHEA Grapalat" w:eastAsia="GHEA Grapalat" w:hAnsi="GHEA Grapalat" w:cs="GHEA Grapalat"/>
              </w:rPr>
            </w:pPr>
            <w:r>
              <w:rPr>
                <w:rFonts w:ascii="GHEA Grapalat" w:eastAsia="GHEA Grapalat" w:hAnsi="GHEA Grapalat" w:cs="GHEA Grapalat"/>
              </w:rPr>
              <w:t>ՀՀ  վարչապետի աշխատակազմի սոցիալական հարցերի վարչություն</w:t>
            </w:r>
          </w:p>
        </w:tc>
        <w:tc>
          <w:tcPr>
            <w:tcW w:w="45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BC2BD3D" w14:textId="77777777" w:rsidR="00FD6C36" w:rsidRDefault="00FD6C36">
            <w:pPr>
              <w:spacing w:line="360" w:lineRule="auto"/>
              <w:ind w:left="90" w:right="78" w:firstLine="90"/>
              <w:jc w:val="both"/>
              <w:rPr>
                <w:rFonts w:ascii="GHEA Grapalat" w:eastAsia="GHEA Grapalat" w:hAnsi="GHEA Grapalat" w:cs="GHEA Grapalat"/>
              </w:rPr>
            </w:pPr>
            <w:r>
              <w:rPr>
                <w:rFonts w:ascii="GHEA Grapalat" w:eastAsia="GHEA Grapalat" w:hAnsi="GHEA Grapalat" w:cs="GHEA Grapalat"/>
              </w:rPr>
              <w:t>24.03.2025</w:t>
            </w:r>
          </w:p>
        </w:tc>
      </w:tr>
      <w:tr w:rsidR="00FD6C36" w14:paraId="24D46323" w14:textId="77777777" w:rsidTr="00FD6C36">
        <w:tc>
          <w:tcPr>
            <w:tcW w:w="10790" w:type="dxa"/>
            <w:vMerge/>
            <w:tcBorders>
              <w:top w:val="single" w:sz="4" w:space="0" w:color="000000"/>
              <w:left w:val="single" w:sz="4" w:space="0" w:color="000000"/>
              <w:bottom w:val="single" w:sz="4" w:space="0" w:color="000000"/>
              <w:right w:val="single" w:sz="4" w:space="0" w:color="000000"/>
            </w:tcBorders>
            <w:vAlign w:val="center"/>
            <w:hideMark/>
          </w:tcPr>
          <w:p w14:paraId="0DF910F7" w14:textId="77777777" w:rsidR="00FD6C36" w:rsidRDefault="00FD6C36">
            <w:pPr>
              <w:rPr>
                <w:rFonts w:ascii="GHEA Grapalat" w:eastAsia="GHEA Grapalat" w:hAnsi="GHEA Grapalat" w:cs="GHEA Grapalat"/>
              </w:rPr>
            </w:pPr>
          </w:p>
        </w:tc>
        <w:tc>
          <w:tcPr>
            <w:tcW w:w="45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70C7AEB" w14:textId="77777777" w:rsidR="00FD6C36" w:rsidRDefault="00FD6C36">
            <w:pPr>
              <w:spacing w:line="360" w:lineRule="auto"/>
              <w:ind w:left="90" w:right="78" w:firstLine="90"/>
              <w:jc w:val="both"/>
              <w:rPr>
                <w:rFonts w:ascii="GHEA Grapalat" w:eastAsia="GHEA Grapalat" w:hAnsi="GHEA Grapalat" w:cs="GHEA Grapalat"/>
              </w:rPr>
            </w:pPr>
            <w:r>
              <w:rPr>
                <w:rFonts w:ascii="GHEA Grapalat" w:eastAsia="GHEA Grapalat" w:hAnsi="GHEA Grapalat" w:cs="GHEA Grapalat"/>
              </w:rPr>
              <w:t>02/11.4/9357-2025</w:t>
            </w:r>
          </w:p>
        </w:tc>
      </w:tr>
      <w:tr w:rsidR="00FD6C36" w:rsidRPr="00FD6C36" w14:paraId="460B0B74" w14:textId="77777777" w:rsidTr="00FD6C36">
        <w:tc>
          <w:tcPr>
            <w:tcW w:w="10790" w:type="dxa"/>
            <w:tcBorders>
              <w:top w:val="single" w:sz="4" w:space="0" w:color="000000"/>
              <w:left w:val="single" w:sz="4" w:space="0" w:color="000000"/>
              <w:bottom w:val="single" w:sz="4" w:space="0" w:color="000000"/>
              <w:right w:val="single" w:sz="4" w:space="0" w:color="000000"/>
            </w:tcBorders>
            <w:hideMark/>
          </w:tcPr>
          <w:p w14:paraId="02EC006C" w14:textId="77777777" w:rsidR="00FD6C36" w:rsidRDefault="00FD6C36">
            <w:pPr>
              <w:pStyle w:val="BodyText"/>
              <w:spacing w:after="0" w:line="360" w:lineRule="auto"/>
              <w:ind w:left="165" w:right="179" w:firstLine="567"/>
              <w:jc w:val="both"/>
              <w:rPr>
                <w:rFonts w:ascii="GHEA Grapalat" w:hAnsi="GHEA Grapalat"/>
                <w:sz w:val="24"/>
                <w:szCs w:val="24"/>
                <w:lang w:val="hy-AM" w:eastAsia="ru-RU"/>
              </w:rPr>
            </w:pPr>
            <w:r>
              <w:rPr>
                <w:rFonts w:ascii="GHEA Grapalat" w:eastAsia="Times New Roman" w:hAnsi="GHEA Grapalat" w:cs="Times New Roman"/>
                <w:sz w:val="24"/>
                <w:szCs w:val="24"/>
                <w:lang w:val="hy-AM" w:eastAsia="ru-RU"/>
              </w:rPr>
              <w:t>Առաջնորդվել վարչապետի աշխատակազմի ղեկավարի 19.12.2024թ</w:t>
            </w:r>
            <w:r>
              <w:rPr>
                <w:rFonts w:ascii="Times New Roman" w:eastAsia="Times New Roman" w:hAnsi="Times New Roman" w:cs="Times New Roman"/>
                <w:sz w:val="24"/>
                <w:szCs w:val="24"/>
                <w:lang w:val="hy-AM" w:eastAsia="ru-RU"/>
              </w:rPr>
              <w:t>․</w:t>
            </w:r>
            <w:r>
              <w:rPr>
                <w:rFonts w:ascii="GHEA Grapalat" w:eastAsia="Times New Roman" w:hAnsi="GHEA Grapalat" w:cs="Times New Roman"/>
                <w:sz w:val="24"/>
                <w:szCs w:val="24"/>
                <w:lang w:val="hy-AM" w:eastAsia="ru-RU"/>
              </w:rPr>
              <w:t xml:space="preserve"> N 02/08.86/43837-2024 </w:t>
            </w:r>
            <w:r>
              <w:rPr>
                <w:rFonts w:ascii="GHEA Grapalat" w:eastAsia="Times New Roman" w:hAnsi="GHEA Grapalat" w:cs="GHEA Grapalat"/>
                <w:sz w:val="24"/>
                <w:szCs w:val="24"/>
                <w:lang w:val="hy-AM" w:eastAsia="ru-RU"/>
              </w:rPr>
              <w:t>հանձնարարականով</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և</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նախագծի</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վերջնական</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տարբերակը</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սահմանված</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կարգով</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ներկայացնել</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վարչապետի</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աշխատակազմ։</w:t>
            </w:r>
          </w:p>
        </w:tc>
        <w:tc>
          <w:tcPr>
            <w:tcW w:w="4500" w:type="dxa"/>
            <w:tcBorders>
              <w:top w:val="single" w:sz="4" w:space="0" w:color="000000"/>
              <w:left w:val="single" w:sz="4" w:space="0" w:color="000000"/>
              <w:bottom w:val="single" w:sz="4" w:space="0" w:color="000000"/>
              <w:right w:val="single" w:sz="4" w:space="0" w:color="000000"/>
            </w:tcBorders>
            <w:hideMark/>
          </w:tcPr>
          <w:p w14:paraId="32D8E662" w14:textId="77777777" w:rsidR="00FD6C36" w:rsidRDefault="00FD6C36">
            <w:pPr>
              <w:spacing w:line="360" w:lineRule="auto"/>
              <w:ind w:left="90" w:right="78" w:firstLine="90"/>
              <w:jc w:val="both"/>
              <w:rPr>
                <w:rFonts w:ascii="GHEA Grapalat" w:eastAsia="GHEA Grapalat" w:hAnsi="GHEA Grapalat" w:cs="GHEA Grapalat"/>
              </w:rPr>
            </w:pPr>
            <w:r>
              <w:rPr>
                <w:rFonts w:ascii="GHEA Grapalat" w:eastAsia="GHEA Grapalat" w:hAnsi="GHEA Grapalat" w:cs="GHEA Grapalat"/>
              </w:rPr>
              <w:t>Ընդունվել է, նախագծի հիմնավորման մեջ կապը ռազմավարական փաստաթղթերի հետ լրացվել է։</w:t>
            </w:r>
          </w:p>
        </w:tc>
      </w:tr>
      <w:tr w:rsidR="00FD6C36" w14:paraId="2B96D4CD" w14:textId="77777777" w:rsidTr="00FD6C36">
        <w:tc>
          <w:tcPr>
            <w:tcW w:w="1079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0C3476B" w14:textId="77777777" w:rsidR="00FD6C36" w:rsidRDefault="00FD6C36">
            <w:pPr>
              <w:pStyle w:val="BodyText"/>
              <w:spacing w:after="0" w:line="360" w:lineRule="auto"/>
              <w:ind w:right="179" w:firstLine="567"/>
              <w:jc w:val="both"/>
              <w:rPr>
                <w:rFonts w:ascii="GHEA Grapalat" w:eastAsia="Times New Roman" w:hAnsi="GHEA Grapalat" w:cs="Times New Roman"/>
                <w:sz w:val="24"/>
                <w:szCs w:val="24"/>
                <w:lang w:val="hy-AM" w:eastAsia="ru-RU"/>
              </w:rPr>
            </w:pPr>
            <w:r>
              <w:rPr>
                <w:rFonts w:ascii="GHEA Grapalat" w:eastAsia="GHEA Grapalat" w:hAnsi="GHEA Grapalat" w:cs="GHEA Grapalat"/>
                <w:sz w:val="24"/>
                <w:szCs w:val="24"/>
                <w:lang w:val="hy-AM" w:eastAsia="ru-RU"/>
              </w:rPr>
              <w:t>ՀՀ  վարչապետի աշխատակազմի սոցիալական հարցերի վարչություն</w:t>
            </w:r>
          </w:p>
        </w:tc>
        <w:tc>
          <w:tcPr>
            <w:tcW w:w="45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E97AB63" w14:textId="77777777" w:rsidR="00FD6C36" w:rsidRDefault="00FD6C36">
            <w:pPr>
              <w:pStyle w:val="BodyText"/>
              <w:spacing w:after="0" w:line="360" w:lineRule="auto"/>
              <w:ind w:right="179" w:firstLine="567"/>
              <w:jc w:val="both"/>
              <w:rPr>
                <w:rFonts w:ascii="GHEA Grapalat" w:eastAsia="GHEA Grapalat" w:hAnsi="GHEA Grapalat" w:cs="GHEA Grapalat"/>
                <w:sz w:val="24"/>
                <w:szCs w:val="24"/>
                <w:lang w:val="hy-AM" w:eastAsia="ru-RU"/>
              </w:rPr>
            </w:pPr>
            <w:r>
              <w:rPr>
                <w:rFonts w:ascii="GHEA Grapalat" w:eastAsia="GHEA Grapalat" w:hAnsi="GHEA Grapalat" w:cs="GHEA Grapalat"/>
                <w:sz w:val="24"/>
                <w:szCs w:val="24"/>
                <w:lang w:val="hy-AM" w:eastAsia="ru-RU"/>
              </w:rPr>
              <w:t>08.04.2025</w:t>
            </w:r>
          </w:p>
        </w:tc>
      </w:tr>
      <w:tr w:rsidR="00FD6C36" w14:paraId="255345D9" w14:textId="77777777" w:rsidTr="00FD6C36">
        <w:tc>
          <w:tcPr>
            <w:tcW w:w="10790" w:type="dxa"/>
            <w:vMerge/>
            <w:tcBorders>
              <w:top w:val="single" w:sz="4" w:space="0" w:color="000000"/>
              <w:left w:val="single" w:sz="4" w:space="0" w:color="000000"/>
              <w:bottom w:val="single" w:sz="4" w:space="0" w:color="000000"/>
              <w:right w:val="single" w:sz="4" w:space="0" w:color="000000"/>
            </w:tcBorders>
            <w:vAlign w:val="center"/>
            <w:hideMark/>
          </w:tcPr>
          <w:p w14:paraId="546E7C29" w14:textId="77777777" w:rsidR="00FD6C36" w:rsidRDefault="00FD6C36">
            <w:pPr>
              <w:rPr>
                <w:rFonts w:ascii="GHEA Grapalat" w:hAnsi="GHEA Grapalat"/>
                <w:color w:val="00000A"/>
              </w:rPr>
            </w:pPr>
          </w:p>
        </w:tc>
        <w:tc>
          <w:tcPr>
            <w:tcW w:w="45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D9E19DF" w14:textId="77777777" w:rsidR="00FD6C36" w:rsidRDefault="00FD6C36">
            <w:pPr>
              <w:pStyle w:val="BodyText"/>
              <w:spacing w:after="0" w:line="360" w:lineRule="auto"/>
              <w:ind w:right="179" w:firstLine="567"/>
              <w:jc w:val="both"/>
              <w:rPr>
                <w:rFonts w:ascii="GHEA Grapalat" w:eastAsia="GHEA Grapalat" w:hAnsi="GHEA Grapalat" w:cs="GHEA Grapalat"/>
                <w:sz w:val="24"/>
                <w:szCs w:val="24"/>
                <w:lang w:val="hy-AM" w:eastAsia="ru-RU"/>
              </w:rPr>
            </w:pPr>
            <w:r>
              <w:rPr>
                <w:rFonts w:ascii="GHEA Grapalat" w:eastAsia="GHEA Grapalat" w:hAnsi="GHEA Grapalat" w:cs="GHEA Grapalat"/>
                <w:sz w:val="24"/>
                <w:szCs w:val="24"/>
                <w:lang w:val="hy-AM" w:eastAsia="ru-RU"/>
              </w:rPr>
              <w:t>02/11.4/11219-2025</w:t>
            </w:r>
          </w:p>
        </w:tc>
      </w:tr>
      <w:tr w:rsidR="00FD6C36" w:rsidRPr="00FD6C36" w14:paraId="5106C03A" w14:textId="77777777" w:rsidTr="00FD6C36">
        <w:tc>
          <w:tcPr>
            <w:tcW w:w="10790" w:type="dxa"/>
            <w:tcBorders>
              <w:top w:val="single" w:sz="4" w:space="0" w:color="000000"/>
              <w:left w:val="single" w:sz="4" w:space="0" w:color="000000"/>
              <w:bottom w:val="single" w:sz="4" w:space="0" w:color="000000"/>
              <w:right w:val="single" w:sz="4" w:space="0" w:color="000000"/>
            </w:tcBorders>
            <w:hideMark/>
          </w:tcPr>
          <w:p w14:paraId="06AB5467" w14:textId="77777777" w:rsidR="00FD6C36" w:rsidRDefault="00FD6C36">
            <w:pPr>
              <w:pStyle w:val="ListParagraph"/>
              <w:spacing w:after="0" w:line="360" w:lineRule="auto"/>
              <w:ind w:left="165" w:right="180" w:firstLine="630"/>
              <w:jc w:val="both"/>
              <w:rPr>
                <w:rFonts w:ascii="GHEA Grapalat" w:hAnsi="GHEA Grapalat"/>
                <w:sz w:val="24"/>
                <w:szCs w:val="24"/>
                <w:lang w:val="hy-AM" w:eastAsia="ru-RU"/>
              </w:rPr>
            </w:pPr>
            <w:r>
              <w:rPr>
                <w:rFonts w:ascii="GHEA Grapalat" w:hAnsi="GHEA Grapalat"/>
                <w:sz w:val="24"/>
                <w:szCs w:val="24"/>
                <w:lang w:val="hy-AM" w:eastAsia="ru-RU"/>
              </w:rPr>
              <w:t>Նախագծով առաջարկվող փոփոխությունների արդյունքում ստացվում է «Հայրենական մեծ պատերազմի հաշմանդամություն ունեցող անձանց և նրանց հավասարեցված անձանց» ձևակերպումը, ինչի հետ կապված առաջարկում ենք ներկայացնել պարզաբանում, թե ովքեր են հանդիսանում հաշմանդամություն ունեցող անձանց հավասարեցված անձինք և ինչով է այն կարգավորվում:</w:t>
            </w:r>
          </w:p>
        </w:tc>
        <w:tc>
          <w:tcPr>
            <w:tcW w:w="4500" w:type="dxa"/>
            <w:tcBorders>
              <w:top w:val="single" w:sz="4" w:space="0" w:color="000000"/>
              <w:left w:val="single" w:sz="4" w:space="0" w:color="000000"/>
              <w:bottom w:val="single" w:sz="4" w:space="0" w:color="000000"/>
              <w:right w:val="single" w:sz="4" w:space="0" w:color="000000"/>
            </w:tcBorders>
            <w:hideMark/>
          </w:tcPr>
          <w:p w14:paraId="75D19A3A" w14:textId="77777777" w:rsidR="00FD6C36" w:rsidRDefault="00FD6C36">
            <w:pPr>
              <w:pStyle w:val="ListParagraph"/>
              <w:spacing w:after="0" w:line="360" w:lineRule="auto"/>
              <w:ind w:left="180" w:right="181" w:firstLine="540"/>
              <w:jc w:val="both"/>
              <w:rPr>
                <w:rFonts w:ascii="GHEA Grapalat" w:hAnsi="GHEA Grapalat"/>
                <w:sz w:val="24"/>
                <w:szCs w:val="24"/>
                <w:lang w:val="hy-AM" w:eastAsia="ru-RU"/>
              </w:rPr>
            </w:pPr>
            <w:r>
              <w:rPr>
                <w:rFonts w:ascii="GHEA Grapalat" w:hAnsi="GHEA Grapalat"/>
                <w:sz w:val="24"/>
                <w:szCs w:val="24"/>
                <w:lang w:val="hy-AM" w:eastAsia="ru-RU"/>
              </w:rPr>
              <w:t>Հայրենական պատերիազմի մասնակիցներ և նրանց հավասարեցված անձինք ձևակերպումը կարգավորվում է ԱՊՀ երկրների ղեկավարների միջև 1993թ. մարտի 12-ին կնքված «Հայրենական Մեծ պատերազմի մասնակիցների և նրանց հավասարեցված անձանց, հաշմանդամների և նրանց հավասարեցված անձանց արտոնյալ երթևեկության իրավունքների փոխադարձ ճանաչման մասին» և 1994թ. ապրիլի 15-ին կնքված «Հայրենական Մեծ պատերազմի մասնակիցների և հաշմանդամների, ինչպես նաև այլ պետություններում մարտական գործողությունների մասնակիցների, զոհված զինծառայողների ընտանիքների արտոնությունների և երաշխիքների փոխադարձ ճանաչման մասին» համաձայնագրերով:</w:t>
            </w:r>
          </w:p>
          <w:p w14:paraId="0516A6B9" w14:textId="77777777" w:rsidR="00FD6C36" w:rsidRDefault="00FD6C36">
            <w:pPr>
              <w:pStyle w:val="ListParagraph"/>
              <w:spacing w:after="0" w:line="360" w:lineRule="auto"/>
              <w:ind w:left="180" w:right="181" w:firstLine="540"/>
              <w:jc w:val="both"/>
              <w:rPr>
                <w:rFonts w:ascii="GHEA Grapalat" w:hAnsi="GHEA Grapalat"/>
                <w:sz w:val="24"/>
                <w:szCs w:val="24"/>
                <w:lang w:val="hy-AM" w:eastAsia="ru-RU"/>
              </w:rPr>
            </w:pPr>
            <w:r>
              <w:rPr>
                <w:rFonts w:ascii="GHEA Grapalat" w:hAnsi="GHEA Grapalat"/>
                <w:sz w:val="24"/>
                <w:szCs w:val="24"/>
                <w:lang w:val="hy-AM" w:eastAsia="ru-RU"/>
              </w:rPr>
              <w:t xml:space="preserve">Միաժամանակ, հարկ է նշել, որ «Պետական տուրքի մասին» ՀՀ օրենքում գործում է «Հայրենական մեծ պատերազմի հաշմանդամություն ունեցող անձ և նրան հավասարեցված անձ» ձևակերպումը, իսկ սույն նախագծի կարգավորումները բխում են վերջինից։ </w:t>
            </w:r>
          </w:p>
        </w:tc>
      </w:tr>
      <w:tr w:rsidR="00FD6C36" w:rsidRPr="00FD6C36" w14:paraId="3373C806" w14:textId="77777777" w:rsidTr="00FD6C36">
        <w:tc>
          <w:tcPr>
            <w:tcW w:w="10790" w:type="dxa"/>
            <w:tcBorders>
              <w:top w:val="single" w:sz="4" w:space="0" w:color="000000"/>
              <w:left w:val="single" w:sz="4" w:space="0" w:color="000000"/>
              <w:bottom w:val="single" w:sz="4" w:space="0" w:color="000000"/>
              <w:right w:val="single" w:sz="4" w:space="0" w:color="000000"/>
            </w:tcBorders>
            <w:hideMark/>
          </w:tcPr>
          <w:p w14:paraId="0B0953AE" w14:textId="77777777" w:rsidR="00FD6C36" w:rsidRDefault="00FD6C36">
            <w:pPr>
              <w:pStyle w:val="ListParagraph"/>
              <w:spacing w:after="0" w:line="360" w:lineRule="auto"/>
              <w:ind w:left="165" w:right="180" w:firstLine="630"/>
              <w:jc w:val="both"/>
              <w:rPr>
                <w:rFonts w:ascii="GHEA Grapalat" w:hAnsi="GHEA Grapalat"/>
                <w:sz w:val="24"/>
                <w:szCs w:val="24"/>
                <w:lang w:val="hy-AM" w:eastAsia="ru-RU"/>
              </w:rPr>
            </w:pPr>
            <w:r>
              <w:rPr>
                <w:rFonts w:ascii="GHEA Grapalat" w:hAnsi="GHEA Grapalat"/>
                <w:sz w:val="24"/>
                <w:szCs w:val="24"/>
                <w:lang w:val="hy-AM" w:eastAsia="ru-RU"/>
              </w:rPr>
              <w:t>Իրավական տեխնիկայի հետ կապված նախագիծն անհրաժեշտ է ևս մեկ անգամ համաձայնեցնել արդարադատության նախարարության հետ:</w:t>
            </w:r>
          </w:p>
        </w:tc>
        <w:tc>
          <w:tcPr>
            <w:tcW w:w="4500" w:type="dxa"/>
            <w:tcBorders>
              <w:top w:val="single" w:sz="4" w:space="0" w:color="000000"/>
              <w:left w:val="single" w:sz="4" w:space="0" w:color="000000"/>
              <w:bottom w:val="single" w:sz="4" w:space="0" w:color="000000"/>
              <w:right w:val="single" w:sz="4" w:space="0" w:color="000000"/>
            </w:tcBorders>
            <w:hideMark/>
          </w:tcPr>
          <w:p w14:paraId="7FDBEF2F" w14:textId="77777777" w:rsidR="00FD6C36" w:rsidRDefault="00FD6C36">
            <w:pPr>
              <w:spacing w:line="360" w:lineRule="auto"/>
              <w:ind w:left="90" w:right="78" w:firstLine="90"/>
              <w:jc w:val="both"/>
              <w:rPr>
                <w:rFonts w:ascii="GHEA Grapalat" w:hAnsi="GHEA Grapalat"/>
              </w:rPr>
            </w:pPr>
            <w:r>
              <w:rPr>
                <w:rFonts w:ascii="GHEA Grapalat" w:hAnsi="GHEA Grapalat"/>
              </w:rPr>
              <w:t xml:space="preserve">Նախագիծը իրավական տեխնիկայի առումով լրամշակվել է։ Միաժամանակ, համաձայն ՀՀ վարչապետի աշխատակազմի սոցիալական հարցերի վարչության եզրակացության 2-րդ կետի՝ Նախագիծը </w:t>
            </w:r>
            <w:r>
              <w:rPr>
                <w:rFonts w:ascii="GHEA Grapalat" w:hAnsi="GHEA Grapalat"/>
                <w:color w:val="000000"/>
                <w:shd w:val="clear" w:color="auto" w:fill="FFFFFF"/>
              </w:rPr>
              <w:t xml:space="preserve"> ուղարկվել ՀՀ արդարադատության նախարարություն (</w:t>
            </w:r>
            <w:r>
              <w:rPr>
                <w:rFonts w:ascii="GHEA Grapalat" w:hAnsi="GHEA Grapalat"/>
              </w:rPr>
              <w:t xml:space="preserve">10.04.2025 N </w:t>
            </w:r>
            <w:r>
              <w:rPr>
                <w:rFonts w:ascii="GHEA Grapalat" w:hAnsi="GHEA Grapalat"/>
                <w:color w:val="000000"/>
                <w:shd w:val="clear" w:color="auto" w:fill="FFFFFF"/>
              </w:rPr>
              <w:t>ՆՄ/ԱԿ-3-3/9931-2025)։  Որի ի պատասխան ստացվել է պետական փորձագիտական եզրակացություն՝ առարկություններ չունենալու մասին։</w:t>
            </w:r>
          </w:p>
        </w:tc>
      </w:tr>
      <w:tr w:rsidR="00FD6C36" w14:paraId="6EA0D2B2" w14:textId="77777777" w:rsidTr="00FD6C36">
        <w:tc>
          <w:tcPr>
            <w:tcW w:w="1079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BCD6205" w14:textId="77777777" w:rsidR="00FD6C36" w:rsidRDefault="00FD6C36">
            <w:pPr>
              <w:pStyle w:val="ListParagraph"/>
              <w:spacing w:after="0" w:line="360" w:lineRule="auto"/>
              <w:ind w:left="165" w:right="180" w:firstLine="630"/>
              <w:jc w:val="both"/>
              <w:rPr>
                <w:rFonts w:ascii="GHEA Grapalat" w:hAnsi="GHEA Grapalat"/>
                <w:sz w:val="24"/>
                <w:szCs w:val="24"/>
                <w:lang w:val="hy-AM" w:eastAsia="ru-RU"/>
              </w:rPr>
            </w:pPr>
            <w:r>
              <w:rPr>
                <w:rFonts w:ascii="GHEA Grapalat" w:hAnsi="GHEA Grapalat"/>
                <w:sz w:val="24"/>
                <w:szCs w:val="24"/>
                <w:lang w:val="hy-AM" w:eastAsia="ru-RU"/>
              </w:rPr>
              <w:t>ՀՀ արդարադատության նախարարություն</w:t>
            </w:r>
          </w:p>
        </w:tc>
        <w:tc>
          <w:tcPr>
            <w:tcW w:w="45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13663D6" w14:textId="77777777" w:rsidR="00FD6C36" w:rsidRDefault="00FD6C36">
            <w:pPr>
              <w:spacing w:line="360" w:lineRule="auto"/>
              <w:ind w:left="90" w:right="78" w:firstLine="90"/>
              <w:jc w:val="both"/>
              <w:rPr>
                <w:rFonts w:ascii="GHEA Grapalat" w:hAnsi="GHEA Grapalat"/>
              </w:rPr>
            </w:pPr>
            <w:r>
              <w:rPr>
                <w:rFonts w:ascii="GHEA Grapalat" w:hAnsi="GHEA Grapalat"/>
              </w:rPr>
              <w:t>15.04.2025</w:t>
            </w:r>
          </w:p>
        </w:tc>
      </w:tr>
      <w:tr w:rsidR="00FD6C36" w14:paraId="31F86544" w14:textId="77777777" w:rsidTr="00FD6C36">
        <w:tc>
          <w:tcPr>
            <w:tcW w:w="10790" w:type="dxa"/>
            <w:vMerge/>
            <w:tcBorders>
              <w:top w:val="single" w:sz="4" w:space="0" w:color="000000"/>
              <w:left w:val="single" w:sz="4" w:space="0" w:color="000000"/>
              <w:bottom w:val="single" w:sz="4" w:space="0" w:color="000000"/>
              <w:right w:val="single" w:sz="4" w:space="0" w:color="000000"/>
            </w:tcBorders>
            <w:vAlign w:val="center"/>
            <w:hideMark/>
          </w:tcPr>
          <w:p w14:paraId="2ABFDB38" w14:textId="77777777" w:rsidR="00FD6C36" w:rsidRDefault="00FD6C36">
            <w:pPr>
              <w:rPr>
                <w:rFonts w:ascii="GHEA Grapalat" w:eastAsiaTheme="minorHAnsi" w:hAnsi="GHEA Grapalat" w:cstheme="minorBidi"/>
              </w:rPr>
            </w:pPr>
          </w:p>
        </w:tc>
        <w:tc>
          <w:tcPr>
            <w:tcW w:w="45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D49C432" w14:textId="77777777" w:rsidR="00FD6C36" w:rsidRDefault="00FD6C36">
            <w:pPr>
              <w:spacing w:line="360" w:lineRule="auto"/>
              <w:ind w:left="90" w:right="78" w:firstLine="90"/>
              <w:jc w:val="both"/>
              <w:rPr>
                <w:rFonts w:ascii="GHEA Grapalat" w:hAnsi="GHEA Grapalat"/>
              </w:rPr>
            </w:pPr>
            <w:r>
              <w:rPr>
                <w:rFonts w:ascii="GHEA Grapalat" w:hAnsi="GHEA Grapalat"/>
              </w:rPr>
              <w:t>/27.4/16367-2025</w:t>
            </w:r>
          </w:p>
        </w:tc>
      </w:tr>
      <w:tr w:rsidR="00FD6C36" w14:paraId="451DC6CA" w14:textId="77777777" w:rsidTr="00FD6C36">
        <w:tc>
          <w:tcPr>
            <w:tcW w:w="1079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151B6E6" w14:textId="77777777" w:rsidR="00FD6C36" w:rsidRDefault="00FD6C36">
            <w:pPr>
              <w:pStyle w:val="ListParagraph"/>
              <w:spacing w:after="0" w:line="360" w:lineRule="auto"/>
              <w:ind w:left="165" w:right="180" w:firstLine="630"/>
              <w:jc w:val="both"/>
              <w:rPr>
                <w:rFonts w:ascii="GHEA Grapalat" w:hAnsi="GHEA Grapalat"/>
                <w:sz w:val="24"/>
                <w:szCs w:val="24"/>
                <w:lang w:val="hy-AM" w:eastAsia="ru-RU"/>
              </w:rPr>
            </w:pPr>
            <w:r>
              <w:rPr>
                <w:rFonts w:ascii="GHEA Grapalat" w:hAnsi="GHEA Grapalat" w:cs="GHEA Grapalat"/>
                <w:bCs/>
                <w:sz w:val="24"/>
                <w:lang w:val="hy-AM" w:eastAsia="ru-RU"/>
              </w:rPr>
              <w:t>«Հայաստանի Հանրապետության կառավարության 2009 թվականի մարտի 12-ի N 268-Ն որոշման մեջ փոփոխություններ կատարելու մասին» Հայաստանի Հանրապետության կառավարության որոշման լրամշակված նախագծի վերաբերյալ առարկություններ չունենք։</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6E25D2F" w14:textId="77777777" w:rsidR="00FD6C36" w:rsidRDefault="00FD6C36">
            <w:pPr>
              <w:spacing w:line="360" w:lineRule="auto"/>
              <w:ind w:left="90" w:right="78" w:firstLine="90"/>
              <w:jc w:val="both"/>
              <w:rPr>
                <w:rFonts w:ascii="GHEA Grapalat" w:hAnsi="GHEA Grapalat"/>
              </w:rPr>
            </w:pPr>
            <w:r>
              <w:rPr>
                <w:rFonts w:ascii="GHEA Grapalat" w:hAnsi="GHEA Grapalat"/>
              </w:rPr>
              <w:t>Ընդունվել է։</w:t>
            </w:r>
          </w:p>
        </w:tc>
      </w:tr>
    </w:tbl>
    <w:p w14:paraId="226010BF" w14:textId="77777777" w:rsidR="00FD6C36" w:rsidRDefault="00FD6C36" w:rsidP="00FD6C36">
      <w:pPr>
        <w:spacing w:line="360" w:lineRule="auto"/>
        <w:ind w:left="90" w:firstLine="90"/>
        <w:jc w:val="both"/>
        <w:rPr>
          <w:rFonts w:ascii="GHEA Grapalat" w:eastAsia="GHEA Grapalat" w:hAnsi="GHEA Grapalat" w:cs="GHEA Grapalat"/>
        </w:rPr>
      </w:pPr>
    </w:p>
    <w:p w14:paraId="53144D79" w14:textId="77777777" w:rsidR="00856DAB" w:rsidRPr="00FD6C36" w:rsidRDefault="00856DAB" w:rsidP="00FD6C36">
      <w:pPr>
        <w:rPr>
          <w:rFonts w:eastAsia="GHEA Grapalat"/>
        </w:rPr>
      </w:pPr>
      <w:bookmarkStart w:id="0" w:name="_GoBack"/>
      <w:bookmarkEnd w:id="0"/>
    </w:p>
    <w:sectPr w:rsidR="00856DAB" w:rsidRPr="00FD6C36" w:rsidSect="001C6ECB">
      <w:pgSz w:w="16838" w:h="11906" w:orient="landscape"/>
      <w:pgMar w:top="1354" w:right="1267" w:bottom="634" w:left="1138" w:header="720" w:footer="0" w:gutter="0"/>
      <w:pgNumType w:start="1"/>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DABD4CA" w16cex:dateUtc="2024-10-19T19:10:00Z"/>
  <w16cex:commentExtensible w16cex:durableId="46C26804" w16cex:dateUtc="2024-10-19T19:17:00Z"/>
  <w16cex:commentExtensible w16cex:durableId="132FDC8F" w16cex:dateUtc="2024-10-20T17:30:00Z"/>
  <w16cex:commentExtensible w16cex:durableId="50BE3FF2" w16cex:dateUtc="2024-10-20T17:48:00Z"/>
  <w16cex:commentExtensible w16cex:durableId="2B5AFECF" w16cex:dateUtc="2024-10-20T17:37:00Z"/>
  <w16cex:commentExtensible w16cex:durableId="48D0C23D" w16cex:dateUtc="2024-10-20T17:52:00Z"/>
  <w16cex:commentExtensible w16cex:durableId="0DC864F4" w16cex:dateUtc="2024-10-20T17:54:00Z"/>
  <w16cex:commentExtensible w16cex:durableId="0572FEED" w16cex:dateUtc="2024-10-19T19:47:00Z"/>
  <w16cex:commentExtensible w16cex:durableId="68C59DB5" w16cex:dateUtc="2024-10-20T18:08:00Z"/>
  <w16cex:commentExtensible w16cex:durableId="6BEA07D0" w16cex:dateUtc="2024-10-20T18:12:00Z"/>
  <w16cex:commentExtensible w16cex:durableId="575892F1" w16cex:dateUtc="2024-10-20T18:13:00Z"/>
  <w16cex:commentExtensible w16cex:durableId="6ACC449F" w16cex:dateUtc="2024-10-20T18:22:00Z"/>
  <w16cex:commentExtensible w16cex:durableId="4F92AAC5" w16cex:dateUtc="2024-10-20T18: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36C271" w16cid:durableId="659FFF94"/>
  <w16cid:commentId w16cid:paraId="3668EFEB" w16cid:durableId="4DABD4CA"/>
  <w16cid:commentId w16cid:paraId="238EA6D9" w16cid:durableId="46C26804"/>
  <w16cid:commentId w16cid:paraId="3B24964A" w16cid:durableId="132FDC8F"/>
  <w16cid:commentId w16cid:paraId="71C6E262" w16cid:durableId="50BE3FF2"/>
  <w16cid:commentId w16cid:paraId="50931921" w16cid:durableId="2B5AFECF"/>
  <w16cid:commentId w16cid:paraId="0D2E7D82" w16cid:durableId="75A814D8"/>
  <w16cid:commentId w16cid:paraId="12014FFF" w16cid:durableId="69B5F0B5"/>
  <w16cid:commentId w16cid:paraId="4A5E9750" w16cid:durableId="48D0C23D"/>
  <w16cid:commentId w16cid:paraId="38814A77" w16cid:durableId="0DC864F4"/>
  <w16cid:commentId w16cid:paraId="45061202" w16cid:durableId="0572FEED"/>
  <w16cid:commentId w16cid:paraId="553A8589" w16cid:durableId="2D54FEF8"/>
  <w16cid:commentId w16cid:paraId="32E63893" w16cid:durableId="76717E3F"/>
  <w16cid:commentId w16cid:paraId="2AC62373" w16cid:durableId="68C59DB5"/>
  <w16cid:commentId w16cid:paraId="7A0BA7ED" w16cid:durableId="6BEA07D0"/>
  <w16cid:commentId w16cid:paraId="20AEC072" w16cid:durableId="575892F1"/>
  <w16cid:commentId w16cid:paraId="53B76511" w16cid:durableId="0133A909"/>
  <w16cid:commentId w16cid:paraId="1EE4CC21" w16cid:durableId="6ACC449F"/>
  <w16cid:commentId w16cid:paraId="78EAEABA" w16cid:durableId="4F92AAC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91790" w14:textId="77777777" w:rsidR="00E84029" w:rsidRDefault="00E84029" w:rsidP="000C7A19">
      <w:r>
        <w:separator/>
      </w:r>
    </w:p>
  </w:endnote>
  <w:endnote w:type="continuationSeparator" w:id="0">
    <w:p w14:paraId="456FCAD5" w14:textId="77777777" w:rsidR="00E84029" w:rsidRDefault="00E84029" w:rsidP="000C7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ptos">
    <w:charset w:val="00"/>
    <w:family w:val="auto"/>
    <w:pitch w:val="default"/>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CC58E" w14:textId="77777777" w:rsidR="00E84029" w:rsidRDefault="00E84029" w:rsidP="000C7A19">
      <w:r>
        <w:separator/>
      </w:r>
    </w:p>
  </w:footnote>
  <w:footnote w:type="continuationSeparator" w:id="0">
    <w:p w14:paraId="1FF49518" w14:textId="77777777" w:rsidR="00E84029" w:rsidRDefault="00E84029" w:rsidP="000C7A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2546E1"/>
    <w:multiLevelType w:val="multilevel"/>
    <w:tmpl w:val="EF5088C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1440" w:hanging="360"/>
      </w:pPr>
      <w:rPr>
        <w:rFonts w:ascii="GHEA Grapalat" w:eastAsia="GHEA Grapalat" w:hAnsi="GHEA Grapalat" w:cs="GHEA Grapalat"/>
        <w:sz w:val="24"/>
        <w:szCs w:val="24"/>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034C1988"/>
    <w:multiLevelType w:val="multilevel"/>
    <w:tmpl w:val="370C2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B5AE8"/>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 w15:restartNumberingAfterBreak="0">
    <w:nsid w:val="17000B2C"/>
    <w:multiLevelType w:val="multilevel"/>
    <w:tmpl w:val="A26A52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7" w15:restartNumberingAfterBreak="0">
    <w:nsid w:val="1D795F18"/>
    <w:multiLevelType w:val="multilevel"/>
    <w:tmpl w:val="D5E2BD34"/>
    <w:lvl w:ilvl="0">
      <w:start w:val="1"/>
      <w:numFmt w:val="decimal"/>
      <w:lvlText w:val="%1."/>
      <w:lvlJc w:val="left"/>
      <w:pPr>
        <w:ind w:left="1094" w:hanging="360"/>
      </w:pPr>
    </w:lvl>
    <w:lvl w:ilvl="1">
      <w:start w:val="1"/>
      <w:numFmt w:val="decimal"/>
      <w:lvlText w:val="%2."/>
      <w:lvlJc w:val="left"/>
      <w:pPr>
        <w:ind w:left="1211" w:hanging="360"/>
      </w:pPr>
      <w:rPr>
        <w:rFonts w:ascii="GHEA Grapalat" w:eastAsia="GHEA Grapalat" w:hAnsi="GHEA Grapalat" w:cs="GHEA Grapalat"/>
        <w:sz w:val="24"/>
        <w:szCs w:val="24"/>
      </w:rPr>
    </w:lvl>
    <w:lvl w:ilvl="2">
      <w:start w:val="1"/>
      <w:numFmt w:val="lowerRoman"/>
      <w:lvlText w:val="%3."/>
      <w:lvlJc w:val="right"/>
      <w:pPr>
        <w:ind w:left="2534" w:hanging="180"/>
      </w:pPr>
    </w:lvl>
    <w:lvl w:ilvl="3">
      <w:start w:val="1"/>
      <w:numFmt w:val="decimal"/>
      <w:lvlText w:val="%4."/>
      <w:lvlJc w:val="left"/>
      <w:pPr>
        <w:ind w:left="3254" w:hanging="360"/>
      </w:pPr>
    </w:lvl>
    <w:lvl w:ilvl="4">
      <w:start w:val="1"/>
      <w:numFmt w:val="lowerLetter"/>
      <w:lvlText w:val="%5."/>
      <w:lvlJc w:val="left"/>
      <w:pPr>
        <w:ind w:left="3974" w:hanging="360"/>
      </w:pPr>
    </w:lvl>
    <w:lvl w:ilvl="5">
      <w:start w:val="1"/>
      <w:numFmt w:val="lowerRoman"/>
      <w:lvlText w:val="%6."/>
      <w:lvlJc w:val="right"/>
      <w:pPr>
        <w:ind w:left="4694" w:hanging="180"/>
      </w:pPr>
    </w:lvl>
    <w:lvl w:ilvl="6">
      <w:start w:val="1"/>
      <w:numFmt w:val="decimal"/>
      <w:lvlText w:val="%7."/>
      <w:lvlJc w:val="left"/>
      <w:pPr>
        <w:ind w:left="5414" w:hanging="360"/>
      </w:pPr>
    </w:lvl>
    <w:lvl w:ilvl="7">
      <w:start w:val="1"/>
      <w:numFmt w:val="lowerLetter"/>
      <w:lvlText w:val="%8."/>
      <w:lvlJc w:val="left"/>
      <w:pPr>
        <w:ind w:left="6134" w:hanging="360"/>
      </w:pPr>
    </w:lvl>
    <w:lvl w:ilvl="8">
      <w:start w:val="1"/>
      <w:numFmt w:val="lowerRoman"/>
      <w:lvlText w:val="%9."/>
      <w:lvlJc w:val="right"/>
      <w:pPr>
        <w:ind w:left="6854" w:hanging="180"/>
      </w:pPr>
    </w:lvl>
  </w:abstractNum>
  <w:abstractNum w:abstractNumId="8" w15:restartNumberingAfterBreak="0">
    <w:nsid w:val="2032527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1CE149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239E2C76"/>
    <w:multiLevelType w:val="multilevel"/>
    <w:tmpl w:val="C7A6C12A"/>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1" w15:restartNumberingAfterBreak="0">
    <w:nsid w:val="2613623F"/>
    <w:multiLevelType w:val="hybridMultilevel"/>
    <w:tmpl w:val="2724041A"/>
    <w:lvl w:ilvl="0" w:tplc="0409000F">
      <w:start w:val="1"/>
      <w:numFmt w:val="decimal"/>
      <w:lvlText w:val="%1."/>
      <w:lvlJc w:val="left"/>
      <w:pPr>
        <w:ind w:left="6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4E3D67"/>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2C0452D1"/>
    <w:multiLevelType w:val="hybridMultilevel"/>
    <w:tmpl w:val="B8B690B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6" w15:restartNumberingAfterBreak="0">
    <w:nsid w:val="37533453"/>
    <w:multiLevelType w:val="hybridMultilevel"/>
    <w:tmpl w:val="13028B08"/>
    <w:lvl w:ilvl="0" w:tplc="2C181A0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3B4327B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9" w15:restartNumberingAfterBreak="0">
    <w:nsid w:val="3DD25BE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3E8F2F6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4EC560E"/>
    <w:multiLevelType w:val="multilevel"/>
    <w:tmpl w:val="344EFD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440EB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4BBC2ED5"/>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0936204"/>
    <w:multiLevelType w:val="hybridMultilevel"/>
    <w:tmpl w:val="19367D8E"/>
    <w:lvl w:ilvl="0" w:tplc="04190011">
      <w:start w:val="1"/>
      <w:numFmt w:val="decimal"/>
      <w:lvlText w:val="%1)"/>
      <w:lvlJc w:val="left"/>
      <w:pPr>
        <w:ind w:left="1446" w:hanging="360"/>
      </w:pPr>
    </w:lvl>
    <w:lvl w:ilvl="1" w:tplc="04190019" w:tentative="1">
      <w:start w:val="1"/>
      <w:numFmt w:val="lowerLetter"/>
      <w:lvlText w:val="%2."/>
      <w:lvlJc w:val="left"/>
      <w:pPr>
        <w:ind w:left="2166" w:hanging="360"/>
      </w:pPr>
    </w:lvl>
    <w:lvl w:ilvl="2" w:tplc="0419001B" w:tentative="1">
      <w:start w:val="1"/>
      <w:numFmt w:val="lowerRoman"/>
      <w:lvlText w:val="%3."/>
      <w:lvlJc w:val="right"/>
      <w:pPr>
        <w:ind w:left="2886" w:hanging="180"/>
      </w:pPr>
    </w:lvl>
    <w:lvl w:ilvl="3" w:tplc="0419000F" w:tentative="1">
      <w:start w:val="1"/>
      <w:numFmt w:val="decimal"/>
      <w:lvlText w:val="%4."/>
      <w:lvlJc w:val="left"/>
      <w:pPr>
        <w:ind w:left="3606" w:hanging="360"/>
      </w:pPr>
    </w:lvl>
    <w:lvl w:ilvl="4" w:tplc="04190019" w:tentative="1">
      <w:start w:val="1"/>
      <w:numFmt w:val="lowerLetter"/>
      <w:lvlText w:val="%5."/>
      <w:lvlJc w:val="left"/>
      <w:pPr>
        <w:ind w:left="4326" w:hanging="360"/>
      </w:pPr>
    </w:lvl>
    <w:lvl w:ilvl="5" w:tplc="0419001B" w:tentative="1">
      <w:start w:val="1"/>
      <w:numFmt w:val="lowerRoman"/>
      <w:lvlText w:val="%6."/>
      <w:lvlJc w:val="right"/>
      <w:pPr>
        <w:ind w:left="5046" w:hanging="180"/>
      </w:pPr>
    </w:lvl>
    <w:lvl w:ilvl="6" w:tplc="0419000F" w:tentative="1">
      <w:start w:val="1"/>
      <w:numFmt w:val="decimal"/>
      <w:lvlText w:val="%7."/>
      <w:lvlJc w:val="left"/>
      <w:pPr>
        <w:ind w:left="5766" w:hanging="360"/>
      </w:pPr>
    </w:lvl>
    <w:lvl w:ilvl="7" w:tplc="04190019" w:tentative="1">
      <w:start w:val="1"/>
      <w:numFmt w:val="lowerLetter"/>
      <w:lvlText w:val="%8."/>
      <w:lvlJc w:val="left"/>
      <w:pPr>
        <w:ind w:left="6486" w:hanging="360"/>
      </w:pPr>
    </w:lvl>
    <w:lvl w:ilvl="8" w:tplc="0419001B" w:tentative="1">
      <w:start w:val="1"/>
      <w:numFmt w:val="lowerRoman"/>
      <w:lvlText w:val="%9."/>
      <w:lvlJc w:val="right"/>
      <w:pPr>
        <w:ind w:left="7206" w:hanging="180"/>
      </w:pPr>
    </w:lvl>
  </w:abstractNum>
  <w:abstractNum w:abstractNumId="26" w15:restartNumberingAfterBreak="0">
    <w:nsid w:val="51EE6E6C"/>
    <w:multiLevelType w:val="hybridMultilevel"/>
    <w:tmpl w:val="70AACB0E"/>
    <w:lvl w:ilvl="0" w:tplc="0409000F">
      <w:start w:val="1"/>
      <w:numFmt w:val="decimal"/>
      <w:lvlText w:val="%1."/>
      <w:lvlJc w:val="left"/>
      <w:pPr>
        <w:ind w:left="4050" w:hanging="360"/>
      </w:pPr>
      <w:rPr>
        <w:rFonts w:hint="default"/>
      </w:rPr>
    </w:lvl>
    <w:lvl w:ilvl="1" w:tplc="04090019" w:tentative="1">
      <w:start w:val="1"/>
      <w:numFmt w:val="lowerLetter"/>
      <w:lvlText w:val="%2."/>
      <w:lvlJc w:val="left"/>
      <w:pPr>
        <w:ind w:left="4770" w:hanging="360"/>
      </w:pPr>
    </w:lvl>
    <w:lvl w:ilvl="2" w:tplc="0409001B" w:tentative="1">
      <w:start w:val="1"/>
      <w:numFmt w:val="lowerRoman"/>
      <w:lvlText w:val="%3."/>
      <w:lvlJc w:val="right"/>
      <w:pPr>
        <w:ind w:left="5490" w:hanging="180"/>
      </w:pPr>
    </w:lvl>
    <w:lvl w:ilvl="3" w:tplc="0409000F" w:tentative="1">
      <w:start w:val="1"/>
      <w:numFmt w:val="decimal"/>
      <w:lvlText w:val="%4."/>
      <w:lvlJc w:val="left"/>
      <w:pPr>
        <w:ind w:left="6210" w:hanging="360"/>
      </w:pPr>
    </w:lvl>
    <w:lvl w:ilvl="4" w:tplc="04090019" w:tentative="1">
      <w:start w:val="1"/>
      <w:numFmt w:val="lowerLetter"/>
      <w:lvlText w:val="%5."/>
      <w:lvlJc w:val="left"/>
      <w:pPr>
        <w:ind w:left="6930" w:hanging="360"/>
      </w:pPr>
    </w:lvl>
    <w:lvl w:ilvl="5" w:tplc="0409001B" w:tentative="1">
      <w:start w:val="1"/>
      <w:numFmt w:val="lowerRoman"/>
      <w:lvlText w:val="%6."/>
      <w:lvlJc w:val="right"/>
      <w:pPr>
        <w:ind w:left="7650" w:hanging="180"/>
      </w:pPr>
    </w:lvl>
    <w:lvl w:ilvl="6" w:tplc="0409000F" w:tentative="1">
      <w:start w:val="1"/>
      <w:numFmt w:val="decimal"/>
      <w:lvlText w:val="%7."/>
      <w:lvlJc w:val="left"/>
      <w:pPr>
        <w:ind w:left="8370" w:hanging="360"/>
      </w:pPr>
    </w:lvl>
    <w:lvl w:ilvl="7" w:tplc="04090019" w:tentative="1">
      <w:start w:val="1"/>
      <w:numFmt w:val="lowerLetter"/>
      <w:lvlText w:val="%8."/>
      <w:lvlJc w:val="left"/>
      <w:pPr>
        <w:ind w:left="9090" w:hanging="360"/>
      </w:pPr>
    </w:lvl>
    <w:lvl w:ilvl="8" w:tplc="0409001B" w:tentative="1">
      <w:start w:val="1"/>
      <w:numFmt w:val="lowerRoman"/>
      <w:lvlText w:val="%9."/>
      <w:lvlJc w:val="right"/>
      <w:pPr>
        <w:ind w:left="9810" w:hanging="180"/>
      </w:pPr>
    </w:lvl>
  </w:abstractNum>
  <w:abstractNum w:abstractNumId="27"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15:restartNumberingAfterBreak="0">
    <w:nsid w:val="5FAC066A"/>
    <w:multiLevelType w:val="hybridMultilevel"/>
    <w:tmpl w:val="43E2C088"/>
    <w:lvl w:ilvl="0" w:tplc="094630F4">
      <w:start w:val="4"/>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BF5EFA"/>
    <w:multiLevelType w:val="hybridMultilevel"/>
    <w:tmpl w:val="AAE8304E"/>
    <w:lvl w:ilvl="0" w:tplc="0409000F">
      <w:start w:val="1"/>
      <w:numFmt w:val="decimal"/>
      <w:lvlText w:val="%1."/>
      <w:lvlJc w:val="left"/>
      <w:pPr>
        <w:ind w:left="90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15:restartNumberingAfterBreak="0">
    <w:nsid w:val="62DA039B"/>
    <w:multiLevelType w:val="multilevel"/>
    <w:tmpl w:val="2078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33251EE"/>
    <w:multiLevelType w:val="hybridMultilevel"/>
    <w:tmpl w:val="D7740E7C"/>
    <w:lvl w:ilvl="0" w:tplc="EF90EB42">
      <w:start w:val="1"/>
      <w:numFmt w:val="decimal"/>
      <w:lvlText w:val="%1)"/>
      <w:lvlJc w:val="left"/>
      <w:pPr>
        <w:ind w:left="585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3" w15:restartNumberingAfterBreak="0">
    <w:nsid w:val="67AB6274"/>
    <w:multiLevelType w:val="multilevel"/>
    <w:tmpl w:val="90D49E9E"/>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34"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5"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35"/>
  </w:num>
  <w:num w:numId="2">
    <w:abstractNumId w:val="15"/>
  </w:num>
  <w:num w:numId="3">
    <w:abstractNumId w:val="32"/>
  </w:num>
  <w:num w:numId="4">
    <w:abstractNumId w:val="4"/>
  </w:num>
  <w:num w:numId="5">
    <w:abstractNumId w:val="27"/>
  </w:num>
  <w:num w:numId="6">
    <w:abstractNumId w:val="6"/>
  </w:num>
  <w:num w:numId="7">
    <w:abstractNumId w:val="34"/>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31"/>
  </w:num>
  <w:num w:numId="11">
    <w:abstractNumId w:val="7"/>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4"/>
  </w:num>
  <w:num w:numId="15">
    <w:abstractNumId w:val="24"/>
  </w:num>
  <w:num w:numId="16">
    <w:abstractNumId w:val="19"/>
  </w:num>
  <w:num w:numId="17">
    <w:abstractNumId w:val="3"/>
  </w:num>
  <w:num w:numId="18">
    <w:abstractNumId w:val="9"/>
  </w:num>
  <w:num w:numId="19">
    <w:abstractNumId w:val="20"/>
  </w:num>
  <w:num w:numId="20">
    <w:abstractNumId w:val="23"/>
  </w:num>
  <w:num w:numId="21">
    <w:abstractNumId w:val="13"/>
  </w:num>
  <w:num w:numId="22">
    <w:abstractNumId w:val="22"/>
  </w:num>
  <w:num w:numId="23">
    <w:abstractNumId w:val="8"/>
  </w:num>
  <w:num w:numId="24">
    <w:abstractNumId w:val="17"/>
  </w:num>
  <w:num w:numId="25">
    <w:abstractNumId w:val="1"/>
  </w:num>
  <w:num w:numId="26">
    <w:abstractNumId w:val="10"/>
  </w:num>
  <w:num w:numId="27">
    <w:abstractNumId w:val="12"/>
  </w:num>
  <w:num w:numId="28">
    <w:abstractNumId w:val="33"/>
  </w:num>
  <w:num w:numId="29">
    <w:abstractNumId w:val="26"/>
  </w:num>
  <w:num w:numId="30">
    <w:abstractNumId w:val="29"/>
  </w:num>
  <w:num w:numId="31">
    <w:abstractNumId w:val="11"/>
  </w:num>
  <w:num w:numId="32">
    <w:abstractNumId w:val="28"/>
  </w:num>
  <w:num w:numId="33">
    <w:abstractNumId w:val="30"/>
  </w:num>
  <w:num w:numId="34">
    <w:abstractNumId w:val="21"/>
  </w:num>
  <w:num w:numId="35">
    <w:abstractNumId w:val="21"/>
  </w:num>
  <w:num w:numId="36">
    <w:abstractNumId w:val="2"/>
  </w:num>
  <w:num w:numId="37">
    <w:abstractNumId w:val="5"/>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DAB"/>
    <w:rsid w:val="000018E7"/>
    <w:rsid w:val="00002195"/>
    <w:rsid w:val="00006505"/>
    <w:rsid w:val="0001593A"/>
    <w:rsid w:val="000168EC"/>
    <w:rsid w:val="00017D58"/>
    <w:rsid w:val="000224B0"/>
    <w:rsid w:val="000254F4"/>
    <w:rsid w:val="000345DF"/>
    <w:rsid w:val="00042025"/>
    <w:rsid w:val="00053B47"/>
    <w:rsid w:val="00055A41"/>
    <w:rsid w:val="00057A8F"/>
    <w:rsid w:val="000622CD"/>
    <w:rsid w:val="000658CA"/>
    <w:rsid w:val="00070254"/>
    <w:rsid w:val="00070ED9"/>
    <w:rsid w:val="0008410F"/>
    <w:rsid w:val="00086EEE"/>
    <w:rsid w:val="00090209"/>
    <w:rsid w:val="00094503"/>
    <w:rsid w:val="000A2FC3"/>
    <w:rsid w:val="000A40C6"/>
    <w:rsid w:val="000A4B8C"/>
    <w:rsid w:val="000B08C6"/>
    <w:rsid w:val="000C1C52"/>
    <w:rsid w:val="000C3E7C"/>
    <w:rsid w:val="000C6C42"/>
    <w:rsid w:val="000C7A19"/>
    <w:rsid w:val="000D3DAB"/>
    <w:rsid w:val="000E3408"/>
    <w:rsid w:val="000E4B3B"/>
    <w:rsid w:val="000F0D07"/>
    <w:rsid w:val="000F4E96"/>
    <w:rsid w:val="0010066E"/>
    <w:rsid w:val="00106349"/>
    <w:rsid w:val="00117137"/>
    <w:rsid w:val="00122376"/>
    <w:rsid w:val="00126456"/>
    <w:rsid w:val="001312D1"/>
    <w:rsid w:val="00132C5A"/>
    <w:rsid w:val="00134603"/>
    <w:rsid w:val="0013712B"/>
    <w:rsid w:val="001419CA"/>
    <w:rsid w:val="0014287E"/>
    <w:rsid w:val="001503B9"/>
    <w:rsid w:val="001523A1"/>
    <w:rsid w:val="00154045"/>
    <w:rsid w:val="001603FE"/>
    <w:rsid w:val="001638A0"/>
    <w:rsid w:val="00164BC0"/>
    <w:rsid w:val="00173228"/>
    <w:rsid w:val="0018624F"/>
    <w:rsid w:val="0018725F"/>
    <w:rsid w:val="00190CDE"/>
    <w:rsid w:val="001948CB"/>
    <w:rsid w:val="001A1621"/>
    <w:rsid w:val="001A3078"/>
    <w:rsid w:val="001A3557"/>
    <w:rsid w:val="001A3AA6"/>
    <w:rsid w:val="001A72B6"/>
    <w:rsid w:val="001A7BC1"/>
    <w:rsid w:val="001B0448"/>
    <w:rsid w:val="001B1794"/>
    <w:rsid w:val="001B4BD0"/>
    <w:rsid w:val="001B79A0"/>
    <w:rsid w:val="001C3B1D"/>
    <w:rsid w:val="001C4787"/>
    <w:rsid w:val="001C6ECB"/>
    <w:rsid w:val="001D1E76"/>
    <w:rsid w:val="001F2995"/>
    <w:rsid w:val="001F34F7"/>
    <w:rsid w:val="001F460D"/>
    <w:rsid w:val="001F4749"/>
    <w:rsid w:val="001F4BC1"/>
    <w:rsid w:val="00205C7F"/>
    <w:rsid w:val="00222853"/>
    <w:rsid w:val="00222CED"/>
    <w:rsid w:val="00230881"/>
    <w:rsid w:val="00233A20"/>
    <w:rsid w:val="00233ED7"/>
    <w:rsid w:val="00240B5C"/>
    <w:rsid w:val="00241B9D"/>
    <w:rsid w:val="002426DB"/>
    <w:rsid w:val="002471D6"/>
    <w:rsid w:val="00250D37"/>
    <w:rsid w:val="002545FC"/>
    <w:rsid w:val="00255523"/>
    <w:rsid w:val="00256A96"/>
    <w:rsid w:val="00256E27"/>
    <w:rsid w:val="00265284"/>
    <w:rsid w:val="00267D0B"/>
    <w:rsid w:val="00273DD5"/>
    <w:rsid w:val="00274B82"/>
    <w:rsid w:val="00274EDB"/>
    <w:rsid w:val="00274FA3"/>
    <w:rsid w:val="0027591E"/>
    <w:rsid w:val="00286EE5"/>
    <w:rsid w:val="00292DE2"/>
    <w:rsid w:val="00297C2A"/>
    <w:rsid w:val="002A0031"/>
    <w:rsid w:val="002A2557"/>
    <w:rsid w:val="002A47AE"/>
    <w:rsid w:val="002A6361"/>
    <w:rsid w:val="002B2943"/>
    <w:rsid w:val="002C1E11"/>
    <w:rsid w:val="002C21BD"/>
    <w:rsid w:val="002C27FE"/>
    <w:rsid w:val="002C5188"/>
    <w:rsid w:val="002C5BBB"/>
    <w:rsid w:val="002C6F10"/>
    <w:rsid w:val="002D4CF8"/>
    <w:rsid w:val="002D4F88"/>
    <w:rsid w:val="002D5AE5"/>
    <w:rsid w:val="002D5DC8"/>
    <w:rsid w:val="002D7883"/>
    <w:rsid w:val="002E1FBF"/>
    <w:rsid w:val="00300135"/>
    <w:rsid w:val="00301F87"/>
    <w:rsid w:val="00302752"/>
    <w:rsid w:val="00306EF5"/>
    <w:rsid w:val="00310AC0"/>
    <w:rsid w:val="00314CC9"/>
    <w:rsid w:val="0031564E"/>
    <w:rsid w:val="0031707A"/>
    <w:rsid w:val="00320C2F"/>
    <w:rsid w:val="00322BD3"/>
    <w:rsid w:val="003302C0"/>
    <w:rsid w:val="00330952"/>
    <w:rsid w:val="00331BFA"/>
    <w:rsid w:val="00336A2B"/>
    <w:rsid w:val="00337E13"/>
    <w:rsid w:val="003405E4"/>
    <w:rsid w:val="00342E3A"/>
    <w:rsid w:val="003442AB"/>
    <w:rsid w:val="00344495"/>
    <w:rsid w:val="00346E18"/>
    <w:rsid w:val="00361F11"/>
    <w:rsid w:val="00362803"/>
    <w:rsid w:val="003639F7"/>
    <w:rsid w:val="0036603F"/>
    <w:rsid w:val="003664B5"/>
    <w:rsid w:val="00375089"/>
    <w:rsid w:val="00377958"/>
    <w:rsid w:val="0038168A"/>
    <w:rsid w:val="00381E4D"/>
    <w:rsid w:val="00384EE2"/>
    <w:rsid w:val="00385B69"/>
    <w:rsid w:val="003911D9"/>
    <w:rsid w:val="00394FBD"/>
    <w:rsid w:val="003A1BE8"/>
    <w:rsid w:val="003A444D"/>
    <w:rsid w:val="003A5A1D"/>
    <w:rsid w:val="003A609E"/>
    <w:rsid w:val="003A6493"/>
    <w:rsid w:val="003C025D"/>
    <w:rsid w:val="003C775E"/>
    <w:rsid w:val="003D438C"/>
    <w:rsid w:val="003D763E"/>
    <w:rsid w:val="003E48E3"/>
    <w:rsid w:val="003E5A45"/>
    <w:rsid w:val="003E7BED"/>
    <w:rsid w:val="003F0F55"/>
    <w:rsid w:val="003F1AD4"/>
    <w:rsid w:val="004005C8"/>
    <w:rsid w:val="00401A58"/>
    <w:rsid w:val="004077CA"/>
    <w:rsid w:val="004172EF"/>
    <w:rsid w:val="00431059"/>
    <w:rsid w:val="0043278C"/>
    <w:rsid w:val="00446EC1"/>
    <w:rsid w:val="00453D0E"/>
    <w:rsid w:val="00455F5C"/>
    <w:rsid w:val="00460557"/>
    <w:rsid w:val="004753EA"/>
    <w:rsid w:val="00476DFA"/>
    <w:rsid w:val="00484ADA"/>
    <w:rsid w:val="004946A4"/>
    <w:rsid w:val="00494D38"/>
    <w:rsid w:val="00496C58"/>
    <w:rsid w:val="004B292E"/>
    <w:rsid w:val="004B44B0"/>
    <w:rsid w:val="004B4E6D"/>
    <w:rsid w:val="004B7DF7"/>
    <w:rsid w:val="004C4E37"/>
    <w:rsid w:val="004C6CB7"/>
    <w:rsid w:val="004D0BBC"/>
    <w:rsid w:val="004D3C04"/>
    <w:rsid w:val="004D5055"/>
    <w:rsid w:val="004E1D9D"/>
    <w:rsid w:val="004E354B"/>
    <w:rsid w:val="004E4C2B"/>
    <w:rsid w:val="004F00C8"/>
    <w:rsid w:val="004F73AD"/>
    <w:rsid w:val="00503C5C"/>
    <w:rsid w:val="005108E2"/>
    <w:rsid w:val="005127F5"/>
    <w:rsid w:val="005222E1"/>
    <w:rsid w:val="00523038"/>
    <w:rsid w:val="00523AA9"/>
    <w:rsid w:val="00527FD9"/>
    <w:rsid w:val="00533555"/>
    <w:rsid w:val="00534585"/>
    <w:rsid w:val="00536048"/>
    <w:rsid w:val="00537E1D"/>
    <w:rsid w:val="0054342B"/>
    <w:rsid w:val="005469EE"/>
    <w:rsid w:val="0054791C"/>
    <w:rsid w:val="00547C65"/>
    <w:rsid w:val="00551214"/>
    <w:rsid w:val="005535B1"/>
    <w:rsid w:val="0055750F"/>
    <w:rsid w:val="00557D2B"/>
    <w:rsid w:val="0056409C"/>
    <w:rsid w:val="00574B08"/>
    <w:rsid w:val="00583E9B"/>
    <w:rsid w:val="00584ECA"/>
    <w:rsid w:val="00591138"/>
    <w:rsid w:val="005935F8"/>
    <w:rsid w:val="0059366F"/>
    <w:rsid w:val="00595CA8"/>
    <w:rsid w:val="005A15BB"/>
    <w:rsid w:val="005A2696"/>
    <w:rsid w:val="005A4363"/>
    <w:rsid w:val="005B14C8"/>
    <w:rsid w:val="005C033F"/>
    <w:rsid w:val="005C5C62"/>
    <w:rsid w:val="005C7BA3"/>
    <w:rsid w:val="005D22AF"/>
    <w:rsid w:val="005D2452"/>
    <w:rsid w:val="005D5EA3"/>
    <w:rsid w:val="005E4836"/>
    <w:rsid w:val="005F121D"/>
    <w:rsid w:val="005F2995"/>
    <w:rsid w:val="005F3E6A"/>
    <w:rsid w:val="005F7940"/>
    <w:rsid w:val="0060091A"/>
    <w:rsid w:val="00600DE5"/>
    <w:rsid w:val="00603CB7"/>
    <w:rsid w:val="00620FE1"/>
    <w:rsid w:val="00623ACE"/>
    <w:rsid w:val="006244B2"/>
    <w:rsid w:val="00625D2E"/>
    <w:rsid w:val="006323DC"/>
    <w:rsid w:val="00632775"/>
    <w:rsid w:val="0063364B"/>
    <w:rsid w:val="0064359E"/>
    <w:rsid w:val="00643A62"/>
    <w:rsid w:val="00646950"/>
    <w:rsid w:val="00646CCB"/>
    <w:rsid w:val="00653640"/>
    <w:rsid w:val="00656000"/>
    <w:rsid w:val="00662CBC"/>
    <w:rsid w:val="0067243C"/>
    <w:rsid w:val="0067316D"/>
    <w:rsid w:val="00674899"/>
    <w:rsid w:val="00675C05"/>
    <w:rsid w:val="00682346"/>
    <w:rsid w:val="00682AF7"/>
    <w:rsid w:val="00683A42"/>
    <w:rsid w:val="00685B22"/>
    <w:rsid w:val="00685B49"/>
    <w:rsid w:val="006872C0"/>
    <w:rsid w:val="00697344"/>
    <w:rsid w:val="006A2F9C"/>
    <w:rsid w:val="006B3DFF"/>
    <w:rsid w:val="006C37EB"/>
    <w:rsid w:val="006C6240"/>
    <w:rsid w:val="006D0862"/>
    <w:rsid w:val="006E02D7"/>
    <w:rsid w:val="006E394B"/>
    <w:rsid w:val="006E4E51"/>
    <w:rsid w:val="006E53CD"/>
    <w:rsid w:val="006F6974"/>
    <w:rsid w:val="00700637"/>
    <w:rsid w:val="00701CB9"/>
    <w:rsid w:val="00715322"/>
    <w:rsid w:val="00720934"/>
    <w:rsid w:val="00721A6C"/>
    <w:rsid w:val="00732DAB"/>
    <w:rsid w:val="00733A67"/>
    <w:rsid w:val="00736148"/>
    <w:rsid w:val="007366F0"/>
    <w:rsid w:val="00740ED2"/>
    <w:rsid w:val="00742D1B"/>
    <w:rsid w:val="00757AE2"/>
    <w:rsid w:val="00764CEB"/>
    <w:rsid w:val="0077241D"/>
    <w:rsid w:val="0077441B"/>
    <w:rsid w:val="0077529B"/>
    <w:rsid w:val="007814C9"/>
    <w:rsid w:val="00790921"/>
    <w:rsid w:val="00791080"/>
    <w:rsid w:val="007961AC"/>
    <w:rsid w:val="007977F9"/>
    <w:rsid w:val="00797ABD"/>
    <w:rsid w:val="007A1909"/>
    <w:rsid w:val="007A1E8D"/>
    <w:rsid w:val="007A300B"/>
    <w:rsid w:val="007A4CD3"/>
    <w:rsid w:val="007A74D8"/>
    <w:rsid w:val="007B36CF"/>
    <w:rsid w:val="007B685D"/>
    <w:rsid w:val="007C0414"/>
    <w:rsid w:val="007C25CE"/>
    <w:rsid w:val="007D04C5"/>
    <w:rsid w:val="007D0DCB"/>
    <w:rsid w:val="007D11B9"/>
    <w:rsid w:val="007D36C4"/>
    <w:rsid w:val="007E2B58"/>
    <w:rsid w:val="007F4F38"/>
    <w:rsid w:val="00801E80"/>
    <w:rsid w:val="00805DFD"/>
    <w:rsid w:val="00806022"/>
    <w:rsid w:val="0080615F"/>
    <w:rsid w:val="00813BCC"/>
    <w:rsid w:val="00814030"/>
    <w:rsid w:val="00821F13"/>
    <w:rsid w:val="008236EE"/>
    <w:rsid w:val="008264B7"/>
    <w:rsid w:val="008324EB"/>
    <w:rsid w:val="00832E9F"/>
    <w:rsid w:val="0083373E"/>
    <w:rsid w:val="00844F83"/>
    <w:rsid w:val="00850AE4"/>
    <w:rsid w:val="008549D1"/>
    <w:rsid w:val="00856DAB"/>
    <w:rsid w:val="0086215B"/>
    <w:rsid w:val="00864E3B"/>
    <w:rsid w:val="00865690"/>
    <w:rsid w:val="0087041E"/>
    <w:rsid w:val="00875F10"/>
    <w:rsid w:val="00876EB2"/>
    <w:rsid w:val="008830E4"/>
    <w:rsid w:val="00883BF0"/>
    <w:rsid w:val="00886280"/>
    <w:rsid w:val="008915EB"/>
    <w:rsid w:val="00891720"/>
    <w:rsid w:val="00892A8C"/>
    <w:rsid w:val="00896878"/>
    <w:rsid w:val="00897F6A"/>
    <w:rsid w:val="008A0847"/>
    <w:rsid w:val="008A1A56"/>
    <w:rsid w:val="008A1EB7"/>
    <w:rsid w:val="008A1F1F"/>
    <w:rsid w:val="008A3E06"/>
    <w:rsid w:val="008B53F2"/>
    <w:rsid w:val="008B78EB"/>
    <w:rsid w:val="008C004B"/>
    <w:rsid w:val="008C38EF"/>
    <w:rsid w:val="008D1ECB"/>
    <w:rsid w:val="008D213D"/>
    <w:rsid w:val="008D3220"/>
    <w:rsid w:val="008D4729"/>
    <w:rsid w:val="008D7266"/>
    <w:rsid w:val="008E247B"/>
    <w:rsid w:val="008E544A"/>
    <w:rsid w:val="008E56EE"/>
    <w:rsid w:val="008F5D60"/>
    <w:rsid w:val="008F5E1A"/>
    <w:rsid w:val="008F7B0E"/>
    <w:rsid w:val="009001F7"/>
    <w:rsid w:val="0090022D"/>
    <w:rsid w:val="0090381B"/>
    <w:rsid w:val="00905978"/>
    <w:rsid w:val="00906412"/>
    <w:rsid w:val="00907959"/>
    <w:rsid w:val="009116EB"/>
    <w:rsid w:val="009232A7"/>
    <w:rsid w:val="0093153F"/>
    <w:rsid w:val="00933C13"/>
    <w:rsid w:val="00943D95"/>
    <w:rsid w:val="00944427"/>
    <w:rsid w:val="00964325"/>
    <w:rsid w:val="00964B0D"/>
    <w:rsid w:val="00976ED2"/>
    <w:rsid w:val="00980C8D"/>
    <w:rsid w:val="00980D72"/>
    <w:rsid w:val="00984D85"/>
    <w:rsid w:val="009946B1"/>
    <w:rsid w:val="009A283D"/>
    <w:rsid w:val="009A381F"/>
    <w:rsid w:val="009A3C14"/>
    <w:rsid w:val="009A4F23"/>
    <w:rsid w:val="009A5B55"/>
    <w:rsid w:val="009B5D3E"/>
    <w:rsid w:val="009B7DE5"/>
    <w:rsid w:val="009C6FB9"/>
    <w:rsid w:val="009D3B8A"/>
    <w:rsid w:val="009D5DF8"/>
    <w:rsid w:val="009D78FF"/>
    <w:rsid w:val="009E570D"/>
    <w:rsid w:val="009E5765"/>
    <w:rsid w:val="009E5BD3"/>
    <w:rsid w:val="009E7475"/>
    <w:rsid w:val="00A017BB"/>
    <w:rsid w:val="00A01AA5"/>
    <w:rsid w:val="00A02AAB"/>
    <w:rsid w:val="00A147AB"/>
    <w:rsid w:val="00A25C4B"/>
    <w:rsid w:val="00A30802"/>
    <w:rsid w:val="00A32AE6"/>
    <w:rsid w:val="00A377FD"/>
    <w:rsid w:val="00A423CA"/>
    <w:rsid w:val="00A42BD3"/>
    <w:rsid w:val="00A43AAD"/>
    <w:rsid w:val="00A45F64"/>
    <w:rsid w:val="00A50851"/>
    <w:rsid w:val="00A576C1"/>
    <w:rsid w:val="00A64091"/>
    <w:rsid w:val="00A70F10"/>
    <w:rsid w:val="00A75AD2"/>
    <w:rsid w:val="00A75FF3"/>
    <w:rsid w:val="00A77BA3"/>
    <w:rsid w:val="00A864D0"/>
    <w:rsid w:val="00A869DC"/>
    <w:rsid w:val="00A87627"/>
    <w:rsid w:val="00A92AFD"/>
    <w:rsid w:val="00A94F8D"/>
    <w:rsid w:val="00A96286"/>
    <w:rsid w:val="00AA138E"/>
    <w:rsid w:val="00AA402C"/>
    <w:rsid w:val="00AB4BF4"/>
    <w:rsid w:val="00AB5C59"/>
    <w:rsid w:val="00AB7BB6"/>
    <w:rsid w:val="00AC21BA"/>
    <w:rsid w:val="00AC263D"/>
    <w:rsid w:val="00AC5336"/>
    <w:rsid w:val="00AC5925"/>
    <w:rsid w:val="00AD0479"/>
    <w:rsid w:val="00AD3821"/>
    <w:rsid w:val="00AD3ABC"/>
    <w:rsid w:val="00AD43CE"/>
    <w:rsid w:val="00AD4DD5"/>
    <w:rsid w:val="00AD731D"/>
    <w:rsid w:val="00AE16BD"/>
    <w:rsid w:val="00AE54A7"/>
    <w:rsid w:val="00AE6AC8"/>
    <w:rsid w:val="00AE7B93"/>
    <w:rsid w:val="00AE7C5D"/>
    <w:rsid w:val="00AF1128"/>
    <w:rsid w:val="00AF1224"/>
    <w:rsid w:val="00AF1B2C"/>
    <w:rsid w:val="00AF58B9"/>
    <w:rsid w:val="00B014EC"/>
    <w:rsid w:val="00B019B7"/>
    <w:rsid w:val="00B03697"/>
    <w:rsid w:val="00B1122E"/>
    <w:rsid w:val="00B11CFB"/>
    <w:rsid w:val="00B12031"/>
    <w:rsid w:val="00B17877"/>
    <w:rsid w:val="00B23D85"/>
    <w:rsid w:val="00B3729C"/>
    <w:rsid w:val="00B42697"/>
    <w:rsid w:val="00B42D2E"/>
    <w:rsid w:val="00B43CC8"/>
    <w:rsid w:val="00B43CCE"/>
    <w:rsid w:val="00B54026"/>
    <w:rsid w:val="00B54D9A"/>
    <w:rsid w:val="00B63F31"/>
    <w:rsid w:val="00B6457F"/>
    <w:rsid w:val="00B6622D"/>
    <w:rsid w:val="00B73E2F"/>
    <w:rsid w:val="00B82B22"/>
    <w:rsid w:val="00B83AAD"/>
    <w:rsid w:val="00B84DEB"/>
    <w:rsid w:val="00B86ED5"/>
    <w:rsid w:val="00B90817"/>
    <w:rsid w:val="00B92401"/>
    <w:rsid w:val="00B96200"/>
    <w:rsid w:val="00BA028A"/>
    <w:rsid w:val="00BA094E"/>
    <w:rsid w:val="00BA1CDF"/>
    <w:rsid w:val="00BA32C7"/>
    <w:rsid w:val="00BB2193"/>
    <w:rsid w:val="00BB75FC"/>
    <w:rsid w:val="00BD0057"/>
    <w:rsid w:val="00BD04D8"/>
    <w:rsid w:val="00BD2C2E"/>
    <w:rsid w:val="00BD3F21"/>
    <w:rsid w:val="00BE6085"/>
    <w:rsid w:val="00BE6D1C"/>
    <w:rsid w:val="00BE6FA2"/>
    <w:rsid w:val="00BE7268"/>
    <w:rsid w:val="00BF36C7"/>
    <w:rsid w:val="00C01AA6"/>
    <w:rsid w:val="00C10A07"/>
    <w:rsid w:val="00C16727"/>
    <w:rsid w:val="00C20AFC"/>
    <w:rsid w:val="00C2148D"/>
    <w:rsid w:val="00C22AD9"/>
    <w:rsid w:val="00C22C1A"/>
    <w:rsid w:val="00C24978"/>
    <w:rsid w:val="00C33EFF"/>
    <w:rsid w:val="00C420B7"/>
    <w:rsid w:val="00C45737"/>
    <w:rsid w:val="00C507F1"/>
    <w:rsid w:val="00C56404"/>
    <w:rsid w:val="00C567B8"/>
    <w:rsid w:val="00C610CC"/>
    <w:rsid w:val="00C6594D"/>
    <w:rsid w:val="00C738B7"/>
    <w:rsid w:val="00C80740"/>
    <w:rsid w:val="00C9026F"/>
    <w:rsid w:val="00C926A3"/>
    <w:rsid w:val="00CA02C6"/>
    <w:rsid w:val="00CB0176"/>
    <w:rsid w:val="00CB1AE6"/>
    <w:rsid w:val="00CB775E"/>
    <w:rsid w:val="00CC0A50"/>
    <w:rsid w:val="00CC0AE6"/>
    <w:rsid w:val="00CC42F3"/>
    <w:rsid w:val="00CC4BFC"/>
    <w:rsid w:val="00CC5FF6"/>
    <w:rsid w:val="00CD77EF"/>
    <w:rsid w:val="00CE4F4C"/>
    <w:rsid w:val="00CE762F"/>
    <w:rsid w:val="00CE7EC4"/>
    <w:rsid w:val="00CE7FE3"/>
    <w:rsid w:val="00CF0977"/>
    <w:rsid w:val="00CF2CEF"/>
    <w:rsid w:val="00D00CAC"/>
    <w:rsid w:val="00D024E5"/>
    <w:rsid w:val="00D044AA"/>
    <w:rsid w:val="00D057F5"/>
    <w:rsid w:val="00D11FE7"/>
    <w:rsid w:val="00D1331F"/>
    <w:rsid w:val="00D16F3C"/>
    <w:rsid w:val="00D22054"/>
    <w:rsid w:val="00D341D4"/>
    <w:rsid w:val="00D4147B"/>
    <w:rsid w:val="00D4365A"/>
    <w:rsid w:val="00D4396A"/>
    <w:rsid w:val="00D57F15"/>
    <w:rsid w:val="00D608B6"/>
    <w:rsid w:val="00D615AA"/>
    <w:rsid w:val="00D73E61"/>
    <w:rsid w:val="00D77F05"/>
    <w:rsid w:val="00D855A7"/>
    <w:rsid w:val="00D857D4"/>
    <w:rsid w:val="00D85CD6"/>
    <w:rsid w:val="00D87329"/>
    <w:rsid w:val="00DA2F60"/>
    <w:rsid w:val="00DA3DDC"/>
    <w:rsid w:val="00DA5F50"/>
    <w:rsid w:val="00DB2181"/>
    <w:rsid w:val="00DB2AC8"/>
    <w:rsid w:val="00DB2D0C"/>
    <w:rsid w:val="00DB327C"/>
    <w:rsid w:val="00DB3407"/>
    <w:rsid w:val="00DB3E02"/>
    <w:rsid w:val="00DB6D17"/>
    <w:rsid w:val="00DB742A"/>
    <w:rsid w:val="00DC11D8"/>
    <w:rsid w:val="00DC13E3"/>
    <w:rsid w:val="00DD2B43"/>
    <w:rsid w:val="00DE0576"/>
    <w:rsid w:val="00DE0E95"/>
    <w:rsid w:val="00DE23C8"/>
    <w:rsid w:val="00DF062D"/>
    <w:rsid w:val="00DF4FCB"/>
    <w:rsid w:val="00E03B06"/>
    <w:rsid w:val="00E05B5D"/>
    <w:rsid w:val="00E113EE"/>
    <w:rsid w:val="00E17FA7"/>
    <w:rsid w:val="00E20CE7"/>
    <w:rsid w:val="00E2478C"/>
    <w:rsid w:val="00E279F5"/>
    <w:rsid w:val="00E43F04"/>
    <w:rsid w:val="00E52DF6"/>
    <w:rsid w:val="00E56F92"/>
    <w:rsid w:val="00E7746C"/>
    <w:rsid w:val="00E80502"/>
    <w:rsid w:val="00E8315A"/>
    <w:rsid w:val="00E84029"/>
    <w:rsid w:val="00E85E6F"/>
    <w:rsid w:val="00E90E19"/>
    <w:rsid w:val="00E92749"/>
    <w:rsid w:val="00E951C9"/>
    <w:rsid w:val="00EA7206"/>
    <w:rsid w:val="00EB25B8"/>
    <w:rsid w:val="00EC1441"/>
    <w:rsid w:val="00EC3B9A"/>
    <w:rsid w:val="00EC4964"/>
    <w:rsid w:val="00EC683D"/>
    <w:rsid w:val="00ED32D0"/>
    <w:rsid w:val="00ED3E31"/>
    <w:rsid w:val="00EE602B"/>
    <w:rsid w:val="00EF448A"/>
    <w:rsid w:val="00F00FDA"/>
    <w:rsid w:val="00F00FEA"/>
    <w:rsid w:val="00F03190"/>
    <w:rsid w:val="00F11298"/>
    <w:rsid w:val="00F136EB"/>
    <w:rsid w:val="00F310D6"/>
    <w:rsid w:val="00F311A9"/>
    <w:rsid w:val="00F37F8C"/>
    <w:rsid w:val="00F4613E"/>
    <w:rsid w:val="00F527A5"/>
    <w:rsid w:val="00F53326"/>
    <w:rsid w:val="00F53A28"/>
    <w:rsid w:val="00F56A71"/>
    <w:rsid w:val="00F60A5F"/>
    <w:rsid w:val="00F677F8"/>
    <w:rsid w:val="00F70DB5"/>
    <w:rsid w:val="00F80647"/>
    <w:rsid w:val="00F8354A"/>
    <w:rsid w:val="00F83F99"/>
    <w:rsid w:val="00F87EC7"/>
    <w:rsid w:val="00F913AB"/>
    <w:rsid w:val="00F949E0"/>
    <w:rsid w:val="00F965CD"/>
    <w:rsid w:val="00F9785D"/>
    <w:rsid w:val="00FA2B99"/>
    <w:rsid w:val="00FB6A37"/>
    <w:rsid w:val="00FC2BEB"/>
    <w:rsid w:val="00FC41ED"/>
    <w:rsid w:val="00FC4F17"/>
    <w:rsid w:val="00FC6534"/>
    <w:rsid w:val="00FC6EC5"/>
    <w:rsid w:val="00FD0498"/>
    <w:rsid w:val="00FD05F9"/>
    <w:rsid w:val="00FD6C36"/>
    <w:rsid w:val="00FE2A67"/>
    <w:rsid w:val="00FE2E12"/>
    <w:rsid w:val="00FE442A"/>
    <w:rsid w:val="00FE6CE5"/>
    <w:rsid w:val="00FF44B2"/>
    <w:rsid w:val="00FF5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A671E7CC-A472-412F-B057-5B25C5FB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17FA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qFormat/>
    <w:locked/>
    <w:rsid w:val="008A1F1F"/>
    <w:rPr>
      <w:lang w:val="en-US" w:eastAsia="en-US"/>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paragraph" w:styleId="CommentSubject">
    <w:name w:val="annotation subject"/>
    <w:basedOn w:val="CommentText"/>
    <w:next w:val="CommentText"/>
    <w:link w:val="CommentSubjectChar"/>
    <w:uiPriority w:val="99"/>
    <w:semiHidden/>
    <w:unhideWhenUsed/>
    <w:rsid w:val="003E5A45"/>
    <w:rPr>
      <w:b/>
      <w:bCs/>
    </w:rPr>
  </w:style>
  <w:style w:type="character" w:customStyle="1" w:styleId="CommentSubjectChar">
    <w:name w:val="Comment Subject Char"/>
    <w:basedOn w:val="CommentTextChar"/>
    <w:link w:val="CommentSubject"/>
    <w:uiPriority w:val="99"/>
    <w:semiHidden/>
    <w:rsid w:val="003E5A45"/>
    <w:rPr>
      <w:b/>
      <w:bCs/>
      <w:sz w:val="20"/>
      <w:szCs w:val="20"/>
    </w:rPr>
  </w:style>
  <w:style w:type="character" w:styleId="Emphasis">
    <w:name w:val="Emphasis"/>
    <w:qFormat/>
    <w:rsid w:val="003E5A45"/>
    <w:rPr>
      <w:i/>
      <w:i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rsid w:val="000345DF"/>
    <w:rPr>
      <w:rFonts w:asciiTheme="minorHAnsi" w:eastAsiaTheme="minorHAnsi" w:hAnsiTheme="minorHAnsi" w:cstheme="minorBidi"/>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C7A19"/>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C7A19"/>
    <w:rPr>
      <w:rFonts w:asciiTheme="minorHAnsi" w:eastAsiaTheme="minorHAnsi" w:hAnsiTheme="minorHAnsi" w:cstheme="minorBidi"/>
      <w:sz w:val="20"/>
      <w:szCs w:val="20"/>
      <w:lang w:val="en-US" w:eastAsia="en-US"/>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C7A19"/>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C7A19"/>
    <w:pPr>
      <w:spacing w:after="120" w:line="240" w:lineRule="exact"/>
    </w:pPr>
    <w:rPr>
      <w:vertAlign w:val="superscript"/>
    </w:rPr>
  </w:style>
  <w:style w:type="paragraph" w:styleId="Revision">
    <w:name w:val="Revision"/>
    <w:hidden/>
    <w:uiPriority w:val="99"/>
    <w:semiHidden/>
    <w:rsid w:val="0036603F"/>
  </w:style>
  <w:style w:type="character" w:customStyle="1" w:styleId="mechtexChar">
    <w:name w:val="mechtex Char"/>
    <w:link w:val="mechtex"/>
    <w:locked/>
    <w:rsid w:val="00255523"/>
    <w:rPr>
      <w:rFonts w:ascii="Arial Armenian" w:hAnsi="Arial Armenian"/>
    </w:rPr>
  </w:style>
  <w:style w:type="paragraph" w:customStyle="1" w:styleId="mechtex">
    <w:name w:val="mechtex"/>
    <w:basedOn w:val="Normal"/>
    <w:link w:val="mechtexChar"/>
    <w:rsid w:val="00255523"/>
    <w:pPr>
      <w:jc w:val="center"/>
    </w:pPr>
    <w:rPr>
      <w:rFonts w:ascii="Arial Armenian" w:hAnsi="Arial Armenian"/>
    </w:rPr>
  </w:style>
  <w:style w:type="character" w:styleId="Hyperlink">
    <w:name w:val="Hyperlink"/>
    <w:basedOn w:val="DefaultParagraphFont"/>
    <w:uiPriority w:val="99"/>
    <w:semiHidden/>
    <w:unhideWhenUsed/>
    <w:rsid w:val="00322BD3"/>
    <w:rPr>
      <w:color w:val="0000FF"/>
      <w:u w:val="single"/>
    </w:rPr>
  </w:style>
  <w:style w:type="character" w:styleId="FollowedHyperlink">
    <w:name w:val="FollowedHyperlink"/>
    <w:basedOn w:val="DefaultParagraphFont"/>
    <w:uiPriority w:val="99"/>
    <w:semiHidden/>
    <w:unhideWhenUsed/>
    <w:rsid w:val="00322BD3"/>
    <w:rPr>
      <w:color w:val="800080"/>
      <w:u w:val="single"/>
    </w:rPr>
  </w:style>
  <w:style w:type="paragraph" w:customStyle="1" w:styleId="msonormal0">
    <w:name w:val="msonormal"/>
    <w:basedOn w:val="Normal"/>
    <w:rsid w:val="00322BD3"/>
    <w:pPr>
      <w:spacing w:before="100" w:beforeAutospacing="1" w:after="100" w:afterAutospacing="1"/>
    </w:pPr>
    <w:rPr>
      <w:rFonts w:eastAsiaTheme="minorHAnsi"/>
      <w:lang w:val="en-US" w:eastAsia="en-US"/>
    </w:rPr>
  </w:style>
  <w:style w:type="paragraph" w:customStyle="1" w:styleId="mcntmsonormal">
    <w:name w:val="mcntmsonormal"/>
    <w:basedOn w:val="Normal"/>
    <w:rsid w:val="00322BD3"/>
    <w:pPr>
      <w:spacing w:before="100" w:beforeAutospacing="1" w:after="100" w:afterAutospacing="1"/>
    </w:pPr>
    <w:rPr>
      <w:rFonts w:eastAsiaTheme="minorHAnsi"/>
      <w:lang w:val="en-US" w:eastAsia="en-US"/>
    </w:rPr>
  </w:style>
  <w:style w:type="paragraph" w:customStyle="1" w:styleId="mcntmcntmsonormal1">
    <w:name w:val="mcntmcntmsonormal1"/>
    <w:basedOn w:val="Normal"/>
    <w:rsid w:val="00322BD3"/>
    <w:pPr>
      <w:spacing w:before="100" w:beforeAutospacing="1" w:after="100" w:afterAutospacing="1"/>
    </w:pPr>
    <w:rPr>
      <w:rFonts w:eastAsiaTheme="minorHAnsi"/>
      <w:lang w:val="en-US" w:eastAsia="en-US"/>
    </w:rPr>
  </w:style>
  <w:style w:type="paragraph" w:customStyle="1" w:styleId="mcntmcntmsonormal">
    <w:name w:val="mcntmcntmsonormal"/>
    <w:basedOn w:val="Normal"/>
    <w:rsid w:val="00322BD3"/>
    <w:pPr>
      <w:spacing w:before="100" w:beforeAutospacing="1" w:after="100" w:afterAutospacing="1"/>
    </w:pPr>
    <w:rPr>
      <w:rFonts w:eastAsiaTheme="minorHAnsi"/>
      <w:lang w:val="en-US" w:eastAsia="en-US"/>
    </w:rPr>
  </w:style>
  <w:style w:type="paragraph" w:customStyle="1" w:styleId="mcntmcntmcntmsonormal1">
    <w:name w:val="mcntmcntmcntmsonormal1"/>
    <w:basedOn w:val="Normal"/>
    <w:rsid w:val="00322BD3"/>
    <w:pPr>
      <w:spacing w:before="100" w:beforeAutospacing="1" w:after="100" w:afterAutospacing="1"/>
    </w:pPr>
    <w:rPr>
      <w:rFonts w:eastAsiaTheme="minorHAnsi"/>
      <w:lang w:val="en-US" w:eastAsia="en-US"/>
    </w:rPr>
  </w:style>
  <w:style w:type="paragraph" w:customStyle="1" w:styleId="mcntmsochpdefault">
    <w:name w:val="mcntmsochpdefault"/>
    <w:basedOn w:val="Normal"/>
    <w:rsid w:val="00322BD3"/>
    <w:pPr>
      <w:spacing w:before="100" w:beforeAutospacing="1" w:after="100" w:afterAutospacing="1"/>
    </w:pPr>
    <w:rPr>
      <w:rFonts w:eastAsiaTheme="minorHAnsi"/>
      <w:lang w:val="en-US" w:eastAsia="en-US"/>
    </w:rPr>
  </w:style>
  <w:style w:type="paragraph" w:customStyle="1" w:styleId="mcntmsonormal1">
    <w:name w:val="mcntmsonormal1"/>
    <w:basedOn w:val="Normal"/>
    <w:rsid w:val="00322BD3"/>
    <w:pPr>
      <w:spacing w:before="100" w:beforeAutospacing="1" w:after="100" w:afterAutospacing="1"/>
    </w:pPr>
    <w:rPr>
      <w:rFonts w:eastAsiaTheme="minorHAnsi"/>
      <w:lang w:val="en-US" w:eastAsia="en-US"/>
    </w:rPr>
  </w:style>
  <w:style w:type="paragraph" w:customStyle="1" w:styleId="mcntmcntmsonormal11">
    <w:name w:val="mcntmcntmsonormal11"/>
    <w:basedOn w:val="Normal"/>
    <w:rsid w:val="00322BD3"/>
    <w:pPr>
      <w:spacing w:before="100" w:beforeAutospacing="1" w:after="100" w:afterAutospacing="1"/>
    </w:pPr>
    <w:rPr>
      <w:rFonts w:ascii="Aptos" w:eastAsiaTheme="minorHAnsi" w:hAnsi="Aptos"/>
      <w:lang w:val="en-US" w:eastAsia="en-US"/>
    </w:rPr>
  </w:style>
  <w:style w:type="paragraph" w:customStyle="1" w:styleId="mcntmcntmsonormal2">
    <w:name w:val="mcntmcntmsonormal2"/>
    <w:basedOn w:val="Normal"/>
    <w:rsid w:val="00322BD3"/>
    <w:pPr>
      <w:spacing w:before="100" w:beforeAutospacing="1" w:after="100" w:afterAutospacing="1"/>
    </w:pPr>
    <w:rPr>
      <w:rFonts w:ascii="Aptos" w:eastAsiaTheme="minorHAnsi" w:hAnsi="Aptos"/>
      <w:lang w:val="en-US" w:eastAsia="en-US"/>
    </w:rPr>
  </w:style>
  <w:style w:type="paragraph" w:customStyle="1" w:styleId="mcntmcntmcntmsonormal11">
    <w:name w:val="mcntmcntmcntmsonormal11"/>
    <w:basedOn w:val="Normal"/>
    <w:rsid w:val="00322BD3"/>
    <w:pPr>
      <w:spacing w:before="100" w:beforeAutospacing="1" w:after="100" w:afterAutospacing="1"/>
    </w:pPr>
    <w:rPr>
      <w:rFonts w:ascii="Aptos" w:eastAsiaTheme="minorHAnsi" w:hAnsi="Aptos"/>
      <w:lang w:val="en-US" w:eastAsia="en-US"/>
    </w:rPr>
  </w:style>
  <w:style w:type="paragraph" w:customStyle="1" w:styleId="mcntmsochpdefault1">
    <w:name w:val="mcntmsochpdefault1"/>
    <w:basedOn w:val="Normal"/>
    <w:rsid w:val="00322BD3"/>
    <w:pPr>
      <w:spacing w:before="100" w:beforeAutospacing="1" w:after="100" w:afterAutospacing="1"/>
    </w:pPr>
    <w:rPr>
      <w:rFonts w:eastAsiaTheme="minorHAnsi"/>
      <w:sz w:val="20"/>
      <w:szCs w:val="20"/>
      <w:lang w:val="en-US" w:eastAsia="en-US"/>
    </w:rPr>
  </w:style>
  <w:style w:type="character" w:customStyle="1" w:styleId="mcntmsohyperlink">
    <w:name w:val="mcntmsohyperlink"/>
    <w:basedOn w:val="DefaultParagraphFont"/>
    <w:rsid w:val="00322BD3"/>
  </w:style>
  <w:style w:type="character" w:customStyle="1" w:styleId="mcntemailstyle23">
    <w:name w:val="mcntemailstyle23"/>
    <w:basedOn w:val="DefaultParagraphFont"/>
    <w:rsid w:val="00322BD3"/>
  </w:style>
  <w:style w:type="character" w:customStyle="1" w:styleId="mcntmsohyperlink1">
    <w:name w:val="mcntmsohyperlink1"/>
    <w:basedOn w:val="DefaultParagraphFont"/>
    <w:rsid w:val="00322BD3"/>
    <w:rPr>
      <w:color w:val="0000FF"/>
      <w:u w:val="single"/>
    </w:rPr>
  </w:style>
  <w:style w:type="character" w:customStyle="1" w:styleId="mcntemailstyle231">
    <w:name w:val="mcntemailstyle231"/>
    <w:basedOn w:val="DefaultParagraphFont"/>
    <w:rsid w:val="00322BD3"/>
    <w:rPr>
      <w:rFonts w:ascii="Aptos" w:hAnsi="Aptos" w:hint="default"/>
      <w:color w:val="auto"/>
    </w:rPr>
  </w:style>
  <w:style w:type="character" w:customStyle="1" w:styleId="emailstyle32">
    <w:name w:val="emailstyle32"/>
    <w:basedOn w:val="DefaultParagraphFont"/>
    <w:semiHidden/>
    <w:rsid w:val="00322BD3"/>
    <w:rPr>
      <w:rFonts w:ascii="Calibri" w:hAnsi="Calibri" w:cs="Calibri" w:hint="default"/>
      <w:color w:val="1F497D"/>
    </w:rPr>
  </w:style>
  <w:style w:type="paragraph" w:styleId="BodyText">
    <w:name w:val="Body Text"/>
    <w:basedOn w:val="Normal"/>
    <w:link w:val="BodyTextChar"/>
    <w:rsid w:val="004E4C2B"/>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4E4C2B"/>
    <w:rPr>
      <w:rFonts w:ascii="Calibri" w:eastAsia="Calibri" w:hAnsi="Calibri" w:cstheme="minorBidi"/>
      <w:color w:val="00000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3797">
      <w:bodyDiv w:val="1"/>
      <w:marLeft w:val="0"/>
      <w:marRight w:val="0"/>
      <w:marTop w:val="0"/>
      <w:marBottom w:val="0"/>
      <w:divBdr>
        <w:top w:val="none" w:sz="0" w:space="0" w:color="auto"/>
        <w:left w:val="none" w:sz="0" w:space="0" w:color="auto"/>
        <w:bottom w:val="none" w:sz="0" w:space="0" w:color="auto"/>
        <w:right w:val="none" w:sz="0" w:space="0" w:color="auto"/>
      </w:divBdr>
    </w:div>
    <w:div w:id="541552967">
      <w:bodyDiv w:val="1"/>
      <w:marLeft w:val="0"/>
      <w:marRight w:val="0"/>
      <w:marTop w:val="0"/>
      <w:marBottom w:val="0"/>
      <w:divBdr>
        <w:top w:val="none" w:sz="0" w:space="0" w:color="auto"/>
        <w:left w:val="none" w:sz="0" w:space="0" w:color="auto"/>
        <w:bottom w:val="none" w:sz="0" w:space="0" w:color="auto"/>
        <w:right w:val="none" w:sz="0" w:space="0" w:color="auto"/>
      </w:divBdr>
    </w:div>
    <w:div w:id="835995243">
      <w:bodyDiv w:val="1"/>
      <w:marLeft w:val="0"/>
      <w:marRight w:val="0"/>
      <w:marTop w:val="0"/>
      <w:marBottom w:val="0"/>
      <w:divBdr>
        <w:top w:val="none" w:sz="0" w:space="0" w:color="auto"/>
        <w:left w:val="none" w:sz="0" w:space="0" w:color="auto"/>
        <w:bottom w:val="none" w:sz="0" w:space="0" w:color="auto"/>
        <w:right w:val="none" w:sz="0" w:space="0" w:color="auto"/>
      </w:divBdr>
    </w:div>
    <w:div w:id="987250381">
      <w:bodyDiv w:val="1"/>
      <w:marLeft w:val="0"/>
      <w:marRight w:val="0"/>
      <w:marTop w:val="0"/>
      <w:marBottom w:val="0"/>
      <w:divBdr>
        <w:top w:val="none" w:sz="0" w:space="0" w:color="auto"/>
        <w:left w:val="none" w:sz="0" w:space="0" w:color="auto"/>
        <w:bottom w:val="none" w:sz="0" w:space="0" w:color="auto"/>
        <w:right w:val="none" w:sz="0" w:space="0" w:color="auto"/>
      </w:divBdr>
    </w:div>
    <w:div w:id="1222400142">
      <w:bodyDiv w:val="1"/>
      <w:marLeft w:val="0"/>
      <w:marRight w:val="0"/>
      <w:marTop w:val="0"/>
      <w:marBottom w:val="0"/>
      <w:divBdr>
        <w:top w:val="none" w:sz="0" w:space="0" w:color="auto"/>
        <w:left w:val="none" w:sz="0" w:space="0" w:color="auto"/>
        <w:bottom w:val="none" w:sz="0" w:space="0" w:color="auto"/>
        <w:right w:val="none" w:sz="0" w:space="0" w:color="auto"/>
      </w:divBdr>
    </w:div>
    <w:div w:id="1310280373">
      <w:bodyDiv w:val="1"/>
      <w:marLeft w:val="0"/>
      <w:marRight w:val="0"/>
      <w:marTop w:val="0"/>
      <w:marBottom w:val="0"/>
      <w:divBdr>
        <w:top w:val="none" w:sz="0" w:space="0" w:color="auto"/>
        <w:left w:val="none" w:sz="0" w:space="0" w:color="auto"/>
        <w:bottom w:val="none" w:sz="0" w:space="0" w:color="auto"/>
        <w:right w:val="none" w:sz="0" w:space="0" w:color="auto"/>
      </w:divBdr>
    </w:div>
    <w:div w:id="1432431259">
      <w:bodyDiv w:val="1"/>
      <w:marLeft w:val="0"/>
      <w:marRight w:val="0"/>
      <w:marTop w:val="0"/>
      <w:marBottom w:val="0"/>
      <w:divBdr>
        <w:top w:val="none" w:sz="0" w:space="0" w:color="auto"/>
        <w:left w:val="none" w:sz="0" w:space="0" w:color="auto"/>
        <w:bottom w:val="none" w:sz="0" w:space="0" w:color="auto"/>
        <w:right w:val="none" w:sz="0" w:space="0" w:color="auto"/>
      </w:divBdr>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 w:id="2035033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2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D938E-C0BF-4848-9E40-33CFDCA0F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5</Pages>
  <Words>313</Words>
  <Characters>2528</Characters>
  <Application>Microsoft Office Word</Application>
  <DocSecurity>0</DocSecurity>
  <Lines>109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Arpine.Hayrapetyan</dc:creator>
  <cp:keywords>https://mul2.gov.am/tasks/1139836/oneclick?token=9fa14111528ebf2e2e7ec8e9fd6ad534</cp:keywords>
  <cp:lastModifiedBy>Tatevik Stepanyan</cp:lastModifiedBy>
  <cp:revision>49</cp:revision>
  <cp:lastPrinted>2025-02-03T05:24:00Z</cp:lastPrinted>
  <dcterms:created xsi:type="dcterms:W3CDTF">2025-01-23T08:32:00Z</dcterms:created>
  <dcterms:modified xsi:type="dcterms:W3CDTF">2025-04-15T12:26:00Z</dcterms:modified>
</cp:coreProperties>
</file>