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EDD" w:rsidRPr="00801DCE" w:rsidRDefault="00EB6EDD" w:rsidP="0024053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  <w:r w:rsidRPr="00801D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</w:p>
    <w:p w:rsidR="00EB6EDD" w:rsidRPr="0051355A" w:rsidRDefault="00EB6EDD" w:rsidP="0024053A">
      <w:pPr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5135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ԲԱՐՁՐԱԳՈՒՅՆ ՈՒՍՈՒՄՆԱԿԱՆ ՀԱՍՏԱՏՈՒԹՅՈՒՆՆԵՐԻ 202</w:t>
      </w:r>
      <w:r w:rsidR="00D162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  <w:t>5</w:t>
      </w:r>
      <w:r w:rsidR="00EE32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202</w:t>
      </w:r>
      <w:r w:rsidR="00D162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  <w:t>6</w:t>
      </w:r>
      <w:r w:rsidRPr="005135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ՈՒՍՈՒՄՆԱԿԱՆ ՏԱՐՎԱ՝ ԸՍՏ ՄԱՍՆԱԳԻՏՈՒԹՅՈՒՆՆԵՐԻ ՊԵՏՈՒԹՅԱՆ ԿՈՂՄԻՑ ՈՒՍԱՆՈՂԱԿԱՆ ՆՊԱՍՏՆԵՐԻ ՁԵՎՈՎ ՈՒՍՄԱՆ ՎԱՐՁԻ ԼՐԻՎ ՓՈԽՀԱՏՈՒՑՄԱՄԲ ԵՎ ՎՃԱՐՈՎԻ, ԱՌԿԱ ՈՒՍՈՒՑՄԱՄԲ ԲԱԿԱԼԱՎՐԻ ՈՒ ԱՆԸՆԴՀԱՏ ԵՎ ԻՆՏԵԳՐԱՑՎԱԾ ԿՐԹԱԿԱՆ ԾՐԱԳՐԵՐՈՎ ԸՆԴՈՒՆԵԼՈՒԹՅԱՆ ՏԵՂԵՐԸ ՀԱՍՏԱՏԵԼՈՒ ՄԱՍԻՆ</w:t>
      </w:r>
      <w:r w:rsidRPr="0051355A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»</w:t>
      </w:r>
    </w:p>
    <w:p w:rsidR="00EB6EDD" w:rsidRPr="0051355A" w:rsidRDefault="00EB6EDD" w:rsidP="0024053A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ՎԵՐԱԲԵՐՅԱԼ</w:t>
      </w:r>
      <w:r w:rsidRPr="0051355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3F55ED" w:rsidRDefault="003F55ED" w:rsidP="0024053A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18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</w:p>
    <w:p w:rsidR="0024053A" w:rsidRPr="00556144" w:rsidRDefault="00EB6EDD" w:rsidP="00556144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Ընթացիկ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իրավիճակը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և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իրավական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ակտի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ընդունման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EE32B6" w:rsidRDefault="00EE32B6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ab/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Նախագիծն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ընդունվում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է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«Կրթության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մասին»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ՀՀ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օրենքի</w:t>
      </w:r>
      <w:r w:rsidR="0024053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28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դ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հոդվածի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6</w:t>
      </w:r>
      <w:r w:rsidR="0024053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en-GB" w:eastAsia="ru-RU"/>
        </w:rPr>
        <w:t>-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դ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և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«Բարձրագույն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և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հետբուհական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մասնագիտական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կրթության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</w:t>
      </w:r>
      <w:r w:rsidR="0024053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en-GB" w:eastAsia="ru-RU"/>
        </w:rPr>
        <w:t xml:space="preserve">»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ՀՀ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օրենքի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5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-րդ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հոդվածի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2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-րդ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</w:t>
      </w:r>
      <w:r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4053A"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6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րդ</w:t>
      </w:r>
      <w:r w:rsidR="0024053A"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կետին</w:t>
      </w:r>
      <w:r w:rsidR="0024053A"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 </w:t>
      </w:r>
      <w:r w:rsidR="0024053A"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համապատասխան</w:t>
      </w:r>
      <w:r w:rsidR="0024053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` </w:t>
      </w:r>
      <w:r w:rsidR="0024053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հաշվի առնելով </w:t>
      </w:r>
      <w:r w:rsidR="0024053A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 w:rsidR="0024053A" w:rsidRPr="00EB6E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053A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 w:rsidR="0024053A" w:rsidRPr="00EB6E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053A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 w:rsidR="0024053A" w:rsidRPr="00EB6ED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4053A"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202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en-GB"/>
        </w:rPr>
        <w:t>4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24053A"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թ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վականի</w:t>
      </w:r>
      <w:r w:rsidR="0024053A"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en-GB"/>
        </w:rPr>
        <w:t>նոյ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եմբերի</w:t>
      </w:r>
      <w:r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en-GB"/>
        </w:rPr>
        <w:t>28</w:t>
      </w:r>
      <w:r w:rsidR="0024053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-ի </w:t>
      </w:r>
      <w:r w:rsidR="0024053A" w:rsidRPr="0051355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N</w:t>
      </w:r>
      <w:r w:rsidR="0024053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en-GB"/>
        </w:rPr>
        <w:t>1864</w:t>
      </w:r>
      <w:r w:rsidR="0024053A" w:rsidRPr="0051355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-Ն</w:t>
      </w:r>
      <w:r w:rsidR="0024053A" w:rsidRPr="00EB6EDD">
        <w:rPr>
          <w:rFonts w:ascii="GHEA Grapalat" w:eastAsia="MS Mincho" w:hAnsi="GHEA Grapalat" w:cs="MS Mincho"/>
          <w:sz w:val="24"/>
          <w:szCs w:val="24"/>
          <w:shd w:val="clear" w:color="auto" w:fill="FFFFFF"/>
          <w:lang w:val="af-ZA"/>
        </w:rPr>
        <w:t xml:space="preserve"> </w:t>
      </w:r>
      <w:r w:rsidR="0024053A"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>որոշում</w:t>
      </w:r>
      <w:r w:rsidR="0024053A"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ը: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EE32B6" w:rsidRDefault="00EE32B6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ab/>
      </w:r>
      <w:r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en-GB"/>
        </w:rPr>
        <w:t>6</w:t>
      </w:r>
      <w:r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ուսումնական տարվա բակալավրի ընդունելության տեղերը՝ ըստ մասնագիտությունների և կրթական ծրագրերի նախագծվել են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>հ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իմք ընդունելով ՀՀ Կառավարության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 օգոստոսի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 հմ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1363-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 որոշմամբ հաստատված Հայաստանի Հանրապետության կառավարության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2021-2026 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թվականների ծրագիրը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համաձայն որի՝ պետության համար առաջնային և կարևորություն ունեցող ոլորտները պետք է ապահովել համապատասխան որակավորմամբ մասնագետներով, բուհերում նախորդ ուսումնական տարիներին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ըստ մասնագիտությունների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EB6EDD" w:rsidRPr="0024053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բակալավրի կրթական ծրագրով ընդունելության ցուցանիշները</w:t>
      </w:r>
      <w:r w:rsidR="00EB6EDD" w:rsidRPr="002405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EE32B6" w:rsidRDefault="00EE32B6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ab/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Մասնավորապես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>,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համապատասխան տեղեր  են հատկացվել տեղեկատվական տեխնոլոգիաների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անվտանգության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ծրագրային ճարտարագիտության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համակարգերի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գեոմատիկայի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շինարարական ճարտարագիտության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լոգիստիկայի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ավիացիոն և հրթիռային տեխնիկայի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տվյալագիտության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կրթական գիտությունների, մասնագիտական մանկավարժության բնագիտական ուղղվածությամբ կրթ</w:t>
      </w:r>
      <w:r w:rsidR="00D1628D"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>ա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կան ծրագրերին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և այլ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>մ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ասնագիտությունների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EE32B6" w:rsidRDefault="00EE32B6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lastRenderedPageBreak/>
        <w:tab/>
      </w:r>
      <w:r w:rsidR="00EB6EDD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Ազգային փոքրամասնությունների համայնքներին հասանելի, ներառական և որակյալ կրթական գործընթացի շարունակականության ապահովման նպատակով Հայաստանի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6EDD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Հանրա</w:t>
      </w:r>
      <w:r w:rsidR="00EB6EDD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պետության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B6EDD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2021-2026 թվականների գործունեության միջոցառումների ծրագրով նախատեսված է բարձրագույն կրթության բակալավրի կրթական աստիճանով (այդ թվում՝ անընդհատ ու ինտեգրացված կրթական ծրագրերով) յուրաքանչյուր տարի առկա ուսուցման մինչև 7 անվճար տեղ հատկացնել՝ ազգային փոքրամասնությունների համայնքների ներկայացուցիչների ընդունելության համար, որն էլ արտացոլվել է նախագծում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  <w:r w:rsidR="00B61BFC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 2025-2026 ուստարում </w:t>
      </w:r>
      <w:r w:rsidR="00B61BFC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ազգային փոքրամասնությունների համայնքների ներկայացուցիչներ</w:t>
      </w:r>
      <w:r w:rsidR="00B61BF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en-GB"/>
        </w:rPr>
        <w:t>ը զբաղեցրել են իրենց 7 անվճար տեղը:</w:t>
      </w:r>
    </w:p>
    <w:p w:rsidR="00EE32B6" w:rsidRDefault="00EE32B6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ab/>
      </w:r>
      <w:r w:rsidR="006040BF">
        <w:rPr>
          <w:rFonts w:ascii="GHEA Grapalat" w:eastAsia="Calibri" w:hAnsi="GHEA Grapalat" w:cs="Times New Roman"/>
          <w:sz w:val="24"/>
          <w:szCs w:val="24"/>
          <w:lang w:val="en-GB" w:eastAsia="zh-CN"/>
        </w:rPr>
        <w:t>Ինչպես</w:t>
      </w:r>
      <w:r>
        <w:rPr>
          <w:rFonts w:ascii="GHEA Grapalat" w:eastAsia="Calibri" w:hAnsi="GHEA Grapalat" w:cs="Times New Roman"/>
          <w:sz w:val="24"/>
          <w:szCs w:val="24"/>
          <w:lang w:val="hy-AM" w:eastAsia="zh-CN"/>
        </w:rPr>
        <w:t xml:space="preserve"> ն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zh-CN"/>
        </w:rPr>
        <w:t xml:space="preserve">ախորդ՝ 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202</w:t>
      </w:r>
      <w:r w:rsidR="00AE13EC">
        <w:rPr>
          <w:rFonts w:ascii="GHEA Grapalat" w:eastAsia="Calibri" w:hAnsi="GHEA Grapalat" w:cs="Times New Roman"/>
          <w:sz w:val="24"/>
          <w:szCs w:val="24"/>
          <w:lang w:val="en-GB" w:eastAsia="ru-RU"/>
        </w:rPr>
        <w:t>4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-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202</w:t>
      </w:r>
      <w:r w:rsidR="00AE13EC">
        <w:rPr>
          <w:rFonts w:ascii="GHEA Grapalat" w:eastAsia="Calibri" w:hAnsi="GHEA Grapalat" w:cs="Times New Roman"/>
          <w:sz w:val="24"/>
          <w:szCs w:val="24"/>
          <w:lang w:val="en-GB" w:eastAsia="ru-RU"/>
        </w:rPr>
        <w:t>5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ուստարվա</w:t>
      </w:r>
      <w:r w:rsidR="006040BF">
        <w:rPr>
          <w:rFonts w:ascii="GHEA Grapalat" w:eastAsia="Calibri" w:hAnsi="GHEA Grapalat" w:cs="Times New Roman"/>
          <w:sz w:val="24"/>
          <w:szCs w:val="24"/>
          <w:lang w:val="en-GB" w:eastAsia="ru-RU"/>
        </w:rPr>
        <w:t>,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6040BF">
        <w:rPr>
          <w:rFonts w:ascii="GHEA Grapalat" w:eastAsia="Calibri" w:hAnsi="GHEA Grapalat" w:cs="Times New Roman"/>
          <w:sz w:val="24"/>
          <w:szCs w:val="24"/>
          <w:lang w:val="en-GB" w:eastAsia="ru-RU"/>
        </w:rPr>
        <w:t>այնպես էլ</w:t>
      </w:r>
      <w:r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2025-2026 </w:t>
      </w:r>
      <w:r w:rsidR="006040BF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ուստարվա համար Երևանի պետական համալսարանի 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«Ֆիզիկա» (47 տեղ), «Տվյալների մշակումը ֆիզիկայում և արհեստական բանականություն» (15 տեղ) և «Ռադիոֆիզիկա»(47տեղ) կրթական ծրագրերին</w:t>
      </w:r>
      <w:r w:rsidR="006040BF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տրամադրվել է վերոնշյալ տեղերը՝ հաշվի առնելով նախորդ տարվա ընդունելության արդյունքները</w:t>
      </w:r>
      <w:r w:rsidR="00EB6EDD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EE32B6" w:rsidRDefault="00EB6EDD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Հայաստանի ազգային պոլիտեխնիկական համալսարանի մասնագիտությունների ցանկում ներառվ</w:t>
      </w:r>
      <w:r w:rsidR="00AE13EC">
        <w:rPr>
          <w:rFonts w:ascii="GHEA Grapalat" w:eastAsia="Calibri" w:hAnsi="GHEA Grapalat" w:cs="Times New Roman"/>
          <w:sz w:val="24"/>
          <w:szCs w:val="24"/>
          <w:lang w:val="en-GB" w:eastAsia="ru-RU"/>
        </w:rPr>
        <w:t>ած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՝ «Բլոկչեյն և ՎԵԲ3 տեխնոլոգիաներ» և «Ավիատիեզերական ճարտարագիտություն» կրթական ծրագրեր</w:t>
      </w:r>
      <w:r w:rsidR="00AE13EC">
        <w:rPr>
          <w:rFonts w:ascii="GHEA Grapalat" w:eastAsia="Calibri" w:hAnsi="GHEA Grapalat" w:cs="Times New Roman"/>
          <w:sz w:val="24"/>
          <w:szCs w:val="24"/>
          <w:lang w:val="en-GB" w:eastAsia="ru-RU"/>
        </w:rPr>
        <w:t>ին, ինչպես նախորդ տարի, այնպես էլ այս տարի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` «Տեղեկատվական անվտանգություն» (թվանիշ՝ 061901.00.6)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>,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«Ավիացիոն և հրթիռային տեխնիկա» (թվանիշ՝ 071603.00.6)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մասնագիտությունների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>ն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շրջանակներում հատկացվել է </w:t>
      </w:r>
      <w:r w:rsidRPr="006A246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31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տեղ:</w:t>
      </w:r>
      <w:r w:rsidR="00EE32B6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EE32B6" w:rsidRDefault="00F806DC" w:rsidP="00EE32B6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</w:t>
      </w:r>
      <w:r w:rsidR="00EE32B6">
        <w:rPr>
          <w:rFonts w:ascii="GHEA Grapalat" w:eastAsia="Calibri" w:hAnsi="GHEA Grapalat" w:cs="Times New Roman"/>
          <w:sz w:val="24"/>
          <w:szCs w:val="24"/>
          <w:lang w:val="en-GB" w:eastAsia="ru-RU"/>
        </w:rPr>
        <w:t>,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հարկ է արձանագրել, որ մասնագիտությունների ցանկում բուհերի ուղղվածությանը չհամապատասխանող մասնագիտություններով չեն հատկացվել պետության կողմից ուսման վճարի լրիվ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փոխհատուցմամբ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տեղեր կամ հատկացվել են</w:t>
      </w:r>
      <w:r w:rsidR="00EE32B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1-2 տեղ</w:t>
      </w:r>
      <w:r w:rsidR="00EE32B6">
        <w:rPr>
          <w:rFonts w:ascii="GHEA Grapalat" w:eastAsia="Calibri" w:hAnsi="GHEA Grapalat" w:cs="Times New Roman"/>
          <w:sz w:val="24"/>
          <w:szCs w:val="24"/>
          <w:lang w:val="en-GB" w:eastAsia="ru-RU"/>
        </w:rPr>
        <w:t>: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EE32B6">
        <w:rPr>
          <w:rFonts w:ascii="GHEA Grapalat" w:eastAsia="Calibri" w:hAnsi="GHEA Grapalat" w:cs="Times New Roman"/>
          <w:sz w:val="24"/>
          <w:szCs w:val="24"/>
          <w:lang w:val="en-GB" w:eastAsia="ru-RU"/>
        </w:rPr>
        <w:t>Մ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րցույթ</w:t>
      </w:r>
      <w:r w:rsidR="004121ED">
        <w:rPr>
          <w:rFonts w:ascii="GHEA Grapalat" w:eastAsia="Calibri" w:hAnsi="GHEA Grapalat" w:cs="Times New Roman"/>
          <w:sz w:val="24"/>
          <w:szCs w:val="24"/>
          <w:lang w:val="en-GB" w:eastAsia="ru-RU"/>
        </w:rPr>
        <w:t>ը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4121ED">
        <w:rPr>
          <w:rFonts w:ascii="GHEA Grapalat" w:eastAsia="Calibri" w:hAnsi="GHEA Grapalat" w:cs="Times New Roman"/>
          <w:sz w:val="24"/>
          <w:szCs w:val="24"/>
          <w:lang w:val="en-GB" w:eastAsia="ru-RU"/>
        </w:rPr>
        <w:t>կ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անցկացվ</w:t>
      </w:r>
      <w:r w:rsidR="004121ED">
        <w:rPr>
          <w:rFonts w:ascii="GHEA Grapalat" w:eastAsia="Calibri" w:hAnsi="GHEA Grapalat" w:cs="Times New Roman"/>
          <w:sz w:val="24"/>
          <w:szCs w:val="24"/>
          <w:lang w:val="en-GB" w:eastAsia="ru-RU"/>
        </w:rPr>
        <w:t>ի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վճարովի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համակարգում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ընդունելության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համար (օրինակ՝ 202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>4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-202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>5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ուսումնական տարվա </w:t>
      </w:r>
      <w:r w:rsidR="004121ED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ընդունելության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համար տնտեսագիտություն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մասնագիտությամբ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Հայաստանի ազգային պոլիտեխնիկական համալսարանում,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Ճարտարապետության և շինարարության Հայաստանի ազգային համալսարանում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>, Հ.Թումանյանի անվան Վանաձորի պետական համալսարանում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անվճար տեղեր չեն հատկացվել</w:t>
      </w:r>
      <w:r w:rsidR="00A32EBC" w:rsidRPr="00A32EBC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="00120350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="00EE32B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:rsidR="009D3F68" w:rsidRDefault="0077060F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Ինչպես նախորդ՝ </w:t>
      </w:r>
      <w:r w:rsidR="00EE32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2024-</w:t>
      </w:r>
      <w:r w:rsidRPr="00D85E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2025 </w:t>
      </w:r>
      <w:r w:rsidRPr="00D85EDB">
        <w:rPr>
          <w:rFonts w:ascii="GHEA Grapalat" w:eastAsia="Times New Roman" w:hAnsi="GHEA Grapalat" w:cs="Arial"/>
          <w:sz w:val="24"/>
          <w:szCs w:val="24"/>
          <w:lang w:val="hy-AM" w:eastAsia="ru-RU"/>
        </w:rPr>
        <w:t>ուսումնական տար</w:t>
      </w:r>
      <w:r w:rsidRPr="00D85EDB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ում, այնպես էլ 2025-2026 </w:t>
      </w:r>
      <w:r w:rsidR="00EE32B6" w:rsidRPr="00D85EDB">
        <w:rPr>
          <w:rFonts w:ascii="GHEA Grapalat" w:eastAsia="Times New Roman" w:hAnsi="GHEA Grapalat" w:cs="Arial"/>
          <w:sz w:val="24"/>
          <w:szCs w:val="24"/>
          <w:lang w:val="hy-AM" w:eastAsia="ru-RU"/>
        </w:rPr>
        <w:t>ուսումնական տար</w:t>
      </w:r>
      <w:r w:rsidR="00EE32B6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վա </w:t>
      </w:r>
      <w:r w:rsidRPr="00D85EDB">
        <w:rPr>
          <w:rFonts w:ascii="GHEA Grapalat" w:eastAsia="Times New Roman" w:hAnsi="GHEA Grapalat" w:cs="Arial"/>
          <w:sz w:val="24"/>
          <w:szCs w:val="24"/>
          <w:lang w:val="en-GB" w:eastAsia="ru-RU"/>
        </w:rPr>
        <w:t>համար</w:t>
      </w:r>
      <w:r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A32EBC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Խ.Աբովյանի անվան հայկական պետական մանկավարժական համալսարանում</w:t>
      </w:r>
      <w:r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</w:t>
      </w:r>
      <w:r w:rsidR="00553AA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«Մասնագիտական մանկավարժություն» մասնագիտության «Ֆիզիկա», «Մաթեմատիկա» և «Քիմիա» կրթական ծրագրերի անվճար տեղերը բաշխվել են «Մաթեմատիկա-Ֆիզիկա», «Մաթեմատիկա-Ինֆորմատիկա», «Կենսաբանություն-Քիմիա» և «Աշխարհագրություն-Բնագիտություն» կրթական ծրագրերին (1</w:t>
      </w:r>
      <w:r w:rsidR="00553AA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2</w:t>
      </w:r>
      <w:r w:rsidR="009D3F68">
        <w:rPr>
          <w:rFonts w:ascii="GHEA Grapalat" w:eastAsia="Calibri" w:hAnsi="GHEA Grapalat" w:cs="Times New Roman"/>
          <w:sz w:val="24"/>
          <w:szCs w:val="24"/>
          <w:lang w:val="hy-AM" w:eastAsia="ru-RU"/>
        </w:rPr>
        <w:t>-</w:t>
      </w:r>
      <w:r w:rsidR="00553AA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ական տեղ): 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Համալսարանում 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«Մասնագիտական մանկավարժություն» մասնագիտությ</w:t>
      </w:r>
      <w:r w:rsid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ու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ը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համալրվել է նոր</w:t>
      </w:r>
      <w:r w:rsid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կրթական ծրագր</w:t>
      </w:r>
      <w:r w:rsid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ով</w:t>
      </w:r>
      <w:r w:rsidR="009D3F68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՝ 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Արհեստ-արվեստ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hy-AM" w:eastAsia="ru-RU"/>
        </w:rPr>
        <w:t>»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</w:t>
      </w:r>
      <w:r w:rsid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>1</w:t>
      </w:r>
      <w:r w:rsidR="00862CD0" w:rsidRPr="00D85EDB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անվճար տեղով:</w:t>
      </w:r>
      <w:r w:rsidR="009D3F68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9D3F68" w:rsidRDefault="009D3F68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 w:rsidR="00553AA0" w:rsidRPr="0081781A">
        <w:rPr>
          <w:rFonts w:ascii="GHEA Grapalat" w:eastAsia="Calibri" w:hAnsi="GHEA Grapalat" w:cs="Times New Roman"/>
          <w:sz w:val="24"/>
          <w:szCs w:val="24"/>
          <w:lang w:val="hy-AM" w:eastAsia="ru-RU"/>
        </w:rPr>
        <w:t>O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պերատորություն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»</w:t>
      </w:r>
      <w:r w:rsidR="00553AA0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և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en-GB" w:eastAsia="ru-RU"/>
        </w:rPr>
        <w:t>Ռ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եժիսուրա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»</w:t>
      </w:r>
      <w:r w:rsidR="00553AA0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մասնագիտություններին տրամադրվել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են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1-</w:t>
      </w:r>
      <w:r w:rsidR="00553AA0">
        <w:rPr>
          <w:rFonts w:ascii="GHEA Grapalat" w:eastAsia="Calibri" w:hAnsi="GHEA Grapalat" w:cs="Times New Roman"/>
          <w:sz w:val="24"/>
          <w:szCs w:val="24"/>
          <w:lang w:val="en-GB" w:eastAsia="ru-RU"/>
        </w:rPr>
        <w:t>ական</w:t>
      </w:r>
      <w:r w:rsidR="00F1583A">
        <w:rPr>
          <w:rFonts w:ascii="GHEA Grapalat" w:eastAsia="Calibri" w:hAnsi="GHEA Grapalat" w:cs="Times New Roman"/>
          <w:sz w:val="24"/>
          <w:szCs w:val="24"/>
          <w:lang w:val="en-GB" w:eastAsia="ru-RU"/>
        </w:rPr>
        <w:t>,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 w:rsidR="00553AA0">
        <w:rPr>
          <w:rFonts w:ascii="GHEA Grapalat" w:eastAsia="Calibri" w:hAnsi="GHEA Grapalat" w:cs="Times New Roman"/>
          <w:sz w:val="24"/>
          <w:szCs w:val="24"/>
          <w:lang w:val="en-GB" w:eastAsia="ru-RU"/>
        </w:rPr>
        <w:t>Հատուկ մանկավարժություն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» մասնագիտության </w:t>
      </w:r>
      <w:r w:rsidR="001D75C3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նոր՝ 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 w:rsidR="00553AA0">
        <w:rPr>
          <w:rFonts w:ascii="GHEA Grapalat" w:eastAsia="Calibri" w:hAnsi="GHEA Grapalat" w:cs="Times New Roman"/>
          <w:sz w:val="24"/>
          <w:szCs w:val="24"/>
          <w:lang w:val="en-GB" w:eastAsia="ru-RU"/>
        </w:rPr>
        <w:t>Հատուկ մանկավարժություն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>» կրթական ծրագրին</w:t>
      </w:r>
      <w:r w:rsidR="00F1583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՝ </w:t>
      </w:r>
      <w:r w:rsidR="00F1583A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2, իսկ </w:t>
      </w:r>
      <w:r w:rsidR="00F1583A">
        <w:rPr>
          <w:rFonts w:ascii="GHEA Grapalat" w:eastAsia="Calibri" w:hAnsi="GHEA Grapalat" w:cs="Times New Roman"/>
          <w:sz w:val="24"/>
          <w:szCs w:val="24"/>
          <w:lang w:val="hy-AM" w:eastAsia="ru-RU"/>
        </w:rPr>
        <w:t>«</w:t>
      </w:r>
      <w:r w:rsidR="00F1583A">
        <w:rPr>
          <w:rFonts w:ascii="GHEA Grapalat" w:eastAsia="Calibri" w:hAnsi="GHEA Grapalat" w:cs="Times New Roman"/>
          <w:sz w:val="24"/>
          <w:szCs w:val="24"/>
          <w:lang w:val="en-GB" w:eastAsia="ru-RU"/>
        </w:rPr>
        <w:t>Էրգոթերապիա</w:t>
      </w:r>
      <w:r w:rsidR="00F1583A">
        <w:rPr>
          <w:rFonts w:ascii="GHEA Grapalat" w:eastAsia="Calibri" w:hAnsi="GHEA Grapalat" w:cs="Times New Roman"/>
          <w:sz w:val="24"/>
          <w:szCs w:val="24"/>
          <w:lang w:val="hy-AM" w:eastAsia="ru-RU"/>
        </w:rPr>
        <w:t>»</w:t>
      </w:r>
      <w:r w:rsidR="00F1583A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կրթական ծրագրին՝ 1 անվճար տեղեր</w:t>
      </w:r>
      <w:r w:rsidR="00316E3D" w:rsidRPr="0081781A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9D3F68" w:rsidRDefault="00EB6EDD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««Հայաստանի Հանրապետության կրթության մինչև 2030 թվականի զարգացման պետական ծրագիրը» հաստատելու մասին»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օրենքով ամրագրված սկզբունքներն ու նախանշված թիրախները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հաշվի առնելով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՝</w:t>
      </w:r>
      <w:r w:rsidR="00744873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ինչպես նախորդ, այնպես էլ այս տարի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բուհերի ուղղվածությանը չհամապատասխանող մասնագիտություններով անվճար տեղեր չեն հատկացվել</w:t>
      </w:r>
      <w:r w:rsidR="00744873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 (ՎՊՀ, ԳՊՀ, ՇՊՀ )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, մասնավորապես՝ նշված տեղերը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E5A1E" w:rsidRP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ՀԱՊՀ-ի Գյումրու մասնաճյուղի,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ՇՊՀ-ի,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ՀՃՇԱՀ-ի 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«Տ</w:t>
      </w:r>
      <w:r w:rsidR="002B39BB">
        <w:rPr>
          <w:rFonts w:ascii="GHEA Grapalat" w:eastAsia="Calibri" w:hAnsi="GHEA Grapalat" w:cs="Times New Roman"/>
          <w:sz w:val="24"/>
          <w:szCs w:val="24"/>
          <w:lang w:val="hy-AM" w:eastAsia="ru-RU"/>
        </w:rPr>
        <w:t>նտեսագիտություն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«Ս</w:t>
      </w:r>
      <w:r w:rsidR="002B39BB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երվիս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BE5A1E" w:rsidRP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բաշխվել են նույն բուհի ԲՏՃՄ մասնագիտություններին:</w:t>
      </w:r>
      <w:r w:rsidR="009D3F68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9D3F68" w:rsidRDefault="00EB6EDD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2025</w:t>
      </w:r>
      <w:r w:rsidR="009D3F68">
        <w:rPr>
          <w:rFonts w:ascii="GHEA Grapalat" w:eastAsia="Calibri" w:hAnsi="GHEA Grapalat" w:cs="Times New Roman"/>
          <w:sz w:val="24"/>
          <w:szCs w:val="24"/>
          <w:lang w:val="en-GB" w:eastAsia="ru-RU"/>
        </w:rPr>
        <w:t>-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2026 ուսումնական տարվանից </w:t>
      </w:r>
      <w:r w:rsidR="00744873">
        <w:rPr>
          <w:rFonts w:ascii="GHEA Grapalat" w:eastAsia="Calibri" w:hAnsi="GHEA Grapalat" w:cs="Times New Roman"/>
          <w:sz w:val="24"/>
          <w:szCs w:val="24"/>
          <w:lang w:val="en-GB" w:eastAsia="ru-RU"/>
        </w:rPr>
        <w:t>սկսած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բուհերի ուղղվածությանը չհամապատասխանող մասնագիտություններ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ով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ընդունելություն </w:t>
      </w:r>
      <w:r w:rsidR="00D75DE0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գրեթե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չ</w:t>
      </w:r>
      <w:r w:rsidR="00D75DE0">
        <w:rPr>
          <w:rFonts w:ascii="GHEA Grapalat" w:eastAsia="Calibri" w:hAnsi="GHEA Grapalat" w:cs="Times New Roman"/>
          <w:sz w:val="24"/>
          <w:szCs w:val="24"/>
          <w:lang w:val="en-GB" w:eastAsia="ru-RU"/>
        </w:rPr>
        <w:t xml:space="preserve">ի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կազմակերպ</w:t>
      </w:r>
      <w:r w:rsidR="00D75DE0">
        <w:rPr>
          <w:rFonts w:ascii="GHEA Grapalat" w:eastAsia="Calibri" w:hAnsi="GHEA Grapalat" w:cs="Times New Roman"/>
          <w:sz w:val="24"/>
          <w:szCs w:val="24"/>
          <w:lang w:val="en-GB" w:eastAsia="ru-RU"/>
        </w:rPr>
        <w:t>վի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՝ պայմանվորված նաև ըստ բուհերի </w:t>
      </w:r>
      <w:r w:rsidR="009D3F68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ուղղվածության</w:t>
      </w:r>
      <w:r w:rsidR="009D3F68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(այդ թվում գիտական կազմակերպությունների հետ), նրանցում ուսուցանվող մասնագիտությունների խոշորացման ու կոնսոլիդացիայի գործընթացի մեկնարկի հետ:</w:t>
      </w:r>
      <w:r w:rsidR="009D3F68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9D3F68" w:rsidRDefault="00744873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lastRenderedPageBreak/>
        <w:t>Հայաստանի ազգային ագրարային համալսարանին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>2025-2026 ուստարվա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համար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 xml:space="preserve">նախատեսվել է 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</w:t>
      </w:r>
      <w:r w:rsidR="00601F64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8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տեղ, 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գյուղատնտեսական մասնագիտություններին՝ 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Ագրոէկոնոմիկա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ու 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Ագրոբիզնես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մասնագիտություններին 3-ական տեղ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ընդ որում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9D3F6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առավել տեղեր հատկացնելով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Պարենամթերքի տեխնոլոգիա</w:t>
      </w:r>
      <w:r w:rsidR="004F0167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մասնագիտությանը (22 տեղ)</w:t>
      </w:r>
      <w:r w:rsidR="009D3F6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Մեքենասարքավորումների ճարտարագիտություն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Հողային և ջրային ռեսուրսների ճարտարագիտություն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Ագրոարդյունաբերության տեխնոլոգիաներ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Ճշգրիտ գյուղատնտեսություն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D3F68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կրթական ծրագրերին ընդհանուր հատկացնելով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601F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1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տեղ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="00DF1D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9D3F68" w:rsidRDefault="00EB0AB6" w:rsidP="009D3F68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Ընդհանուր առմամբ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</w:t>
      </w:r>
      <w:r w:rsidR="003C235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5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</w:t>
      </w:r>
      <w:r w:rsidR="003C235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6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ուսումնական տարվա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պետության կողմից ուսանողական նպաստների ձևով ուսման վարձի լրիվ փոխհատուցմամբ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առկա ուսուցմամբ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բակալավրի ու անընդհատ և ինտեգրացված կրթական ծրագրով ընդունելությանը կհատկացվի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27B0" w:rsidRPr="00C37EE4">
        <w:rPr>
          <w:rFonts w:ascii="GHEA Grapalat" w:eastAsia="Times New Roman" w:hAnsi="GHEA Grapalat" w:cs="Times New Roman"/>
          <w:b/>
          <w:sz w:val="24"/>
          <w:szCs w:val="24"/>
          <w:lang w:val="en-GB" w:eastAsia="ru-RU"/>
        </w:rPr>
        <w:t>31</w:t>
      </w:r>
      <w:r w:rsidR="0024771C" w:rsidRPr="00C37EE4">
        <w:rPr>
          <w:rFonts w:ascii="GHEA Grapalat" w:eastAsia="Times New Roman" w:hAnsi="GHEA Grapalat" w:cs="Times New Roman"/>
          <w:b/>
          <w:sz w:val="24"/>
          <w:szCs w:val="24"/>
          <w:lang w:val="en-GB" w:eastAsia="ru-RU"/>
        </w:rPr>
        <w:t>18</w:t>
      </w:r>
      <w:r w:rsidRPr="00C37EE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C37EE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տեղ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որից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27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24771C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1</w:t>
      </w:r>
      <w:r w:rsidR="00C37EE4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0</w:t>
      </w:r>
      <w:r w:rsidR="00FD5EE9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8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92DA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ը՝ ՀՀ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բարձրագույն ուսումնական հաստատություններին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FA4C30" w:rsidRDefault="002B39BB" w:rsidP="00FA4C30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Նախորդ՝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</w:t>
      </w:r>
      <w:r w:rsidR="00D3515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4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</w:t>
      </w:r>
      <w:r w:rsidR="00D3515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5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ուսումնական տարվ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 բ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արձրագույն ուսումնական հաստատությունների</w:t>
      </w:r>
      <w:r w:rsidR="009D3F68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՝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պետության կողմից 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ուսման վճարի լրիվ փոխհատուցմամբ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3F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ուսուցման ընդունելության համար 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նախատեսված </w:t>
      </w:r>
      <w:r w:rsidR="00D3515B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20</w:t>
      </w:r>
      <w:r w:rsidR="00D3515B">
        <w:rPr>
          <w:rFonts w:ascii="GHEA Grapalat" w:eastAsia="Times New Roman" w:hAnsi="GHEA Grapalat" w:cs="Arial"/>
          <w:sz w:val="24"/>
          <w:szCs w:val="24"/>
          <w:lang w:val="hy-AM" w:eastAsia="ru-RU"/>
        </w:rPr>
        <w:t>96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տեղերից </w:t>
      </w:r>
      <w:r w:rsidR="00D3515B">
        <w:rPr>
          <w:rFonts w:ascii="GHEA Grapalat" w:eastAsia="Times New Roman" w:hAnsi="GHEA Grapalat" w:cs="Arial"/>
          <w:sz w:val="24"/>
          <w:szCs w:val="24"/>
          <w:lang w:val="hy-AM" w:eastAsia="ru-RU"/>
        </w:rPr>
        <w:t>1264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-ը (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թվի </w:t>
      </w:r>
      <w:r w:rsidR="00D3515B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61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%</w:t>
      </w:r>
      <w:r w:rsidR="00D351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-ը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իսկ 202</w:t>
      </w:r>
      <w:r w:rsidR="00D3515B">
        <w:rPr>
          <w:rFonts w:ascii="GHEA Grapalat" w:eastAsia="Times New Roman" w:hAnsi="GHEA Grapalat" w:cs="Arial"/>
          <w:sz w:val="24"/>
          <w:szCs w:val="24"/>
          <w:lang w:val="en-GB" w:eastAsia="ru-RU"/>
        </w:rPr>
        <w:t>5</w:t>
      </w:r>
      <w:r w:rsidR="009D3F68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202</w:t>
      </w:r>
      <w:r w:rsidR="00D3515B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6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ուստարվա համար</w:t>
      </w:r>
      <w:r w:rsidR="0024053A">
        <w:rPr>
          <w:rFonts w:ascii="GHEA Grapalat" w:eastAsia="Times New Roman" w:hAnsi="GHEA Grapalat" w:cs="Arial"/>
          <w:sz w:val="24"/>
          <w:szCs w:val="24"/>
          <w:lang w:val="en-GB" w:eastAsia="ru-RU"/>
        </w:rPr>
        <w:t>՝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D3515B">
        <w:rPr>
          <w:rFonts w:ascii="GHEA Grapalat" w:eastAsia="Times New Roman" w:hAnsi="GHEA Grapalat" w:cs="Arial"/>
          <w:sz w:val="24"/>
          <w:szCs w:val="24"/>
          <w:lang w:val="en-GB" w:eastAsia="ru-RU"/>
        </w:rPr>
        <w:t>2</w:t>
      </w:r>
      <w:r w:rsidR="008C651F">
        <w:rPr>
          <w:rFonts w:ascii="GHEA Grapalat" w:eastAsia="Times New Roman" w:hAnsi="GHEA Grapalat" w:cs="Arial"/>
          <w:sz w:val="24"/>
          <w:szCs w:val="24"/>
          <w:lang w:val="en-GB" w:eastAsia="ru-RU"/>
        </w:rPr>
        <w:t>10</w:t>
      </w:r>
      <w:r w:rsidR="00FD5EE9">
        <w:rPr>
          <w:rFonts w:ascii="GHEA Grapalat" w:eastAsia="Times New Roman" w:hAnsi="GHEA Grapalat" w:cs="Arial"/>
          <w:sz w:val="24"/>
          <w:szCs w:val="24"/>
          <w:lang w:val="en-GB" w:eastAsia="ru-RU"/>
        </w:rPr>
        <w:t>8</w:t>
      </w:r>
      <w:r w:rsidR="00F834DE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տեղերից 1</w:t>
      </w:r>
      <w:r w:rsidR="005127B0">
        <w:rPr>
          <w:rFonts w:ascii="GHEA Grapalat" w:eastAsia="Times New Roman" w:hAnsi="GHEA Grapalat" w:cs="Arial"/>
          <w:sz w:val="24"/>
          <w:szCs w:val="24"/>
          <w:lang w:val="en-GB" w:eastAsia="ru-RU"/>
        </w:rPr>
        <w:t>2</w:t>
      </w:r>
      <w:r w:rsidR="00601F64">
        <w:rPr>
          <w:rFonts w:ascii="GHEA Grapalat" w:eastAsia="Times New Roman" w:hAnsi="GHEA Grapalat" w:cs="Arial"/>
          <w:sz w:val="24"/>
          <w:szCs w:val="24"/>
          <w:lang w:val="en-GB" w:eastAsia="ru-RU"/>
        </w:rPr>
        <w:t>73</w:t>
      </w:r>
      <w:r w:rsidR="005127B0">
        <w:rPr>
          <w:rFonts w:ascii="GHEA Grapalat" w:eastAsia="Times New Roman" w:hAnsi="GHEA Grapalat" w:cs="Arial"/>
          <w:sz w:val="24"/>
          <w:szCs w:val="24"/>
          <w:lang w:val="en-GB" w:eastAsia="ru-RU"/>
        </w:rPr>
        <w:t>-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ը՝</w:t>
      </w:r>
      <w:r w:rsidR="0024053A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 </w:t>
      </w:r>
      <w:r w:rsidR="009D3F68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(որը կազմում է 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թվի </w:t>
      </w:r>
      <w:r w:rsidR="00D85EDB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շուրջ </w:t>
      </w:r>
      <w:r w:rsidR="00EB0A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8C651F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1</w:t>
      </w:r>
      <w:r w:rsidR="00EB0A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%-ը</w:t>
      </w:r>
      <w:r w:rsidR="009D3F68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 xml:space="preserve">) </w:t>
      </w:r>
      <w:r w:rsidR="009D3F68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հատկացվել է </w:t>
      </w:r>
      <w:r w:rsidR="009D3F68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բնագիտամաթեմատիկական</w:t>
      </w:r>
      <w:r w:rsidR="009D3F68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(STEM) </w:t>
      </w:r>
      <w:r w:rsidR="009D3F68">
        <w:rPr>
          <w:rFonts w:ascii="GHEA Grapalat" w:eastAsia="Times New Roman" w:hAnsi="GHEA Grapalat" w:cs="Arial"/>
          <w:sz w:val="24"/>
          <w:szCs w:val="24"/>
          <w:lang w:val="hy-AM" w:eastAsia="ru-RU"/>
        </w:rPr>
        <w:t>ոլորտին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FA4C30" w:rsidRDefault="00EB6EDD" w:rsidP="00FA4C30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Պաշտպանության նախարարության ներկայացրած հայտով Վ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Սարգսյանի անվան ռազմական </w:t>
      </w:r>
      <w:r w:rsidR="002B39BB">
        <w:rPr>
          <w:rFonts w:ascii="GHEA Grapalat" w:eastAsia="Times New Roman" w:hAnsi="GHEA Grapalat" w:cs="Arial"/>
          <w:sz w:val="24"/>
          <w:szCs w:val="24"/>
          <w:lang w:val="hy-AM" w:eastAsia="ru-RU"/>
        </w:rPr>
        <w:t>ակադեմիային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այս տարի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կ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հատկաց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վի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D3515B">
        <w:rPr>
          <w:rFonts w:ascii="GHEA Grapalat" w:eastAsia="Times New Roman" w:hAnsi="GHEA Grapalat" w:cs="Arial"/>
          <w:sz w:val="24"/>
          <w:szCs w:val="24"/>
          <w:lang w:val="en-GB" w:eastAsia="ru-RU"/>
        </w:rPr>
        <w:t xml:space="preserve">506 </w:t>
      </w:r>
      <w:r w:rsidR="00D3515B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տեղ</w:t>
      </w:r>
      <w:r w:rsidR="00D3515B">
        <w:rPr>
          <w:rFonts w:ascii="GHEA Grapalat" w:eastAsia="Times New Roman" w:hAnsi="GHEA Grapalat" w:cs="Arial"/>
          <w:sz w:val="24"/>
          <w:szCs w:val="24"/>
          <w:lang w:val="en-GB" w:eastAsia="ru-RU"/>
        </w:rPr>
        <w:t>,</w:t>
      </w:r>
      <w:r w:rsidR="00D3515B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նախորդ տարվա </w:t>
      </w:r>
      <w:r w:rsidR="00D3515B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598</w:t>
      </w:r>
      <w:r w:rsid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>-ի փոխարեն</w:t>
      </w:r>
      <w:r w:rsidR="006D047C" w:rsidRP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</w:t>
      </w:r>
      <w:r w:rsidR="00BD2E27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92</w:t>
      </w:r>
      <w:r w:rsidR="006D04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-ով </w:t>
      </w:r>
      <w:r w:rsidR="00BD2E27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պակաս</w:t>
      </w:r>
      <w:r w:rsidR="006D047C" w:rsidRPr="006D04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FA4C30" w:rsidRDefault="00EB6EDD" w:rsidP="00FA4C30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Պաշտպանության նախարարությունը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 xml:space="preserve"> 202</w:t>
      </w:r>
      <w:r w:rsidR="00BD2E27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en-GB"/>
        </w:rPr>
        <w:t>4</w:t>
      </w:r>
      <w:r w:rsidR="00FA4C30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>-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>202</w:t>
      </w:r>
      <w:r w:rsidR="00BD2E27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en-GB"/>
        </w:rPr>
        <w:t>5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ուստարվա՝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Պատիվ ունեմ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ծրագրով ընդունելության համա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ր 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նախատես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en-GB" w:eastAsia="ru-RU"/>
        </w:rPr>
        <w:t>ված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էր 1</w:t>
      </w:r>
      <w:r w:rsidR="00BD2E27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en-GB" w:eastAsia="ru-RU"/>
        </w:rPr>
        <w:t>6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0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իսկ այս տարի՝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BD2E27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en-GB" w:eastAsia="ru-RU"/>
        </w:rPr>
        <w:t>273</w:t>
      </w:r>
      <w:r w:rsidR="00FA4C3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տեղ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(2023-2025 թվականների ՄԺԾԾ-ով նախատեսված 350</w:t>
      </w:r>
      <w:r w:rsidR="00FA4C30">
        <w:rPr>
          <w:rFonts w:ascii="GHEA Grapalat" w:eastAsia="Times New Roman" w:hAnsi="GHEA Grapalat" w:cs="Arial"/>
          <w:color w:val="000000"/>
          <w:sz w:val="24"/>
          <w:szCs w:val="24"/>
          <w:lang w:val="en-GB" w:eastAsia="ru-RU"/>
        </w:rPr>
        <w:t xml:space="preserve"> տեղ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ի փոխարեն): </w:t>
      </w:r>
    </w:p>
    <w:p w:rsidR="00556144" w:rsidRDefault="00EB0AB6" w:rsidP="00556144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</w:t>
      </w:r>
      <w:r w:rsidR="00BD2E27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</w:t>
      </w:r>
      <w:r w:rsidR="00BD2E27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6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ուսումնական 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տար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վա համար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ևս առանձին ընդունելության տեղեր կհատկացվեն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Արարատյան բակալավրիատ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6EDD" w:rsidRPr="0051355A">
        <w:rPr>
          <w:rFonts w:ascii="GHEA Grapalat" w:eastAsia="Times New Roman" w:hAnsi="GHEA Grapalat" w:cs="Arial LatArm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556144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ծրագրի</w:t>
      </w:r>
      <w:r w:rsidR="00EB6EDD"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շրջանավարտների համար (7 տեղ)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="00556144">
        <w:rPr>
          <w:rFonts w:ascii="GHEA Grapalat" w:eastAsia="Times New Roman" w:hAnsi="GHEA Grapalat" w:cs="Arial"/>
          <w:color w:val="000000"/>
          <w:sz w:val="24"/>
          <w:szCs w:val="24"/>
          <w:lang w:val="en-GB"/>
        </w:rPr>
        <w:t xml:space="preserve"> </w:t>
      </w:r>
    </w:p>
    <w:p w:rsidR="00531BA9" w:rsidRDefault="00556144" w:rsidP="00531BA9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lastRenderedPageBreak/>
        <w:t xml:space="preserve">2025-2026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ուստարվա համար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Երևանի Մ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Հերացու անվան պետական բժշկական համալս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արանի ռազմաբժշկական ֆակուլտետին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 xml:space="preserve">հատկացվել է 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E47E8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en-GB" w:eastAsia="ru-RU"/>
        </w:rPr>
        <w:t>0</w:t>
      </w:r>
      <w:r w:rsidR="00B623A8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en-GB" w:eastAsia="ru-RU"/>
        </w:rPr>
        <w:t xml:space="preserve"> տեղ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։</w:t>
      </w:r>
      <w:r w:rsidR="00EB6EDD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D81CE6" w:rsidRPr="00531BA9" w:rsidRDefault="00BD2E27" w:rsidP="00531BA9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2025-2026 ուստարվա համար</w:t>
      </w:r>
      <w:r w:rsidR="005559D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, ինչպես նախորդ տարի, </w:t>
      </w:r>
      <w:r w:rsidR="002F2E5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այս տարի ևս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ՀՀ բարձրագույն ուսումնական հաստատություններին</w:t>
      </w:r>
      <w:r w:rsidR="005B61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 </w:t>
      </w:r>
      <w:r w:rsidR="0024053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հատկացվել են նպատակային ուսուցման համար </w:t>
      </w:r>
      <w:r w:rsidR="005561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անվճար տեղեր,</w:t>
      </w:r>
      <w:r w:rsidR="0024053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 </w:t>
      </w:r>
      <w:r w:rsidR="005B61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 xml:space="preserve">մասնավորապես՝ </w:t>
      </w:r>
      <w:r w:rsidR="005B61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Խ.Աբովյանի անվան պետական մանկավարժական համալսարան</w:t>
      </w:r>
      <w:r w:rsidR="0055614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՝ 6, </w:t>
      </w:r>
      <w:r w:rsidR="005B61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Հայաստանի ֆիզիկական կուլտուրայի և սպորտի պետական ինստիտուտ</w:t>
      </w:r>
      <w:r w:rsidR="0055614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՝ 10</w:t>
      </w:r>
      <w:r w:rsidR="005559D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, </w:t>
      </w:r>
      <w:r w:rsidR="005B61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Մ.Հերացու անվան պետական համալսարան</w:t>
      </w:r>
      <w:r w:rsidR="0055614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՝ </w:t>
      </w:r>
      <w:r w:rsidR="00FD5EE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4</w:t>
      </w:r>
      <w:r w:rsidR="0055614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7 (</w:t>
      </w:r>
      <w:r w:rsidR="002F2E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2025-2026 ուստարվա համար Առողջապահության նախարարությ</w:t>
      </w:r>
      <w:r w:rsidR="00CD214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</w:t>
      </w:r>
      <w:r w:rsidR="002F2E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ն</w:t>
      </w:r>
      <w:r w:rsidR="00CD214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ը</w:t>
      </w:r>
      <w:r w:rsidR="002F2E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="00CD214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այս տարի տրամադր</w:t>
      </w:r>
      <w:r w:rsidR="002F2E5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վել է 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Արմավիրի, Արարատի, Արագածոտնի, Շիրակի, Գեղարքունիքի, Լոռու, Վայոց </w:t>
      </w:r>
      <w:r w:rsidR="00556144">
        <w:rPr>
          <w:rFonts w:ascii="GHEA Grapalat" w:eastAsia="Calibri" w:hAnsi="GHEA Grapalat" w:cs="Times New Roman"/>
          <w:sz w:val="24"/>
          <w:szCs w:val="24"/>
          <w:lang w:val="en-GB"/>
        </w:rPr>
        <w:t>Ձ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>որի, Տավուշի և Սյունիքի մարզերի դիմո</w:t>
      </w:r>
      <w:r w:rsidR="004D3E35">
        <w:rPr>
          <w:rFonts w:ascii="GHEA Grapalat" w:eastAsia="Calibri" w:hAnsi="GHEA Grapalat" w:cs="Times New Roman"/>
          <w:sz w:val="24"/>
          <w:szCs w:val="24"/>
          <w:lang w:val="en-GB"/>
        </w:rPr>
        <w:t>րդ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ների համար </w:t>
      </w:r>
      <w:r w:rsidR="00FD5EE9">
        <w:rPr>
          <w:rFonts w:ascii="GHEA Grapalat" w:eastAsia="Calibri" w:hAnsi="GHEA Grapalat" w:cs="Times New Roman"/>
          <w:sz w:val="24"/>
          <w:szCs w:val="24"/>
          <w:lang w:val="en-GB"/>
        </w:rPr>
        <w:t>5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>-ական և Կոտայքի մարզի դիմո</w:t>
      </w:r>
      <w:r w:rsidR="004D3E35">
        <w:rPr>
          <w:rFonts w:ascii="GHEA Grapalat" w:eastAsia="Calibri" w:hAnsi="GHEA Grapalat" w:cs="Times New Roman"/>
          <w:sz w:val="24"/>
          <w:szCs w:val="24"/>
          <w:lang w:val="en-GB"/>
        </w:rPr>
        <w:t>րդ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ներին` </w:t>
      </w:r>
      <w:r w:rsidR="004121ED">
        <w:rPr>
          <w:rFonts w:ascii="GHEA Grapalat" w:eastAsia="Calibri" w:hAnsi="GHEA Grapalat" w:cs="Times New Roman"/>
          <w:sz w:val="24"/>
          <w:szCs w:val="24"/>
          <w:lang w:val="en-GB"/>
        </w:rPr>
        <w:t>1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</w:t>
      </w:r>
      <w:r w:rsidR="00B623A8">
        <w:rPr>
          <w:rFonts w:ascii="GHEA Grapalat" w:eastAsia="Calibri" w:hAnsi="GHEA Grapalat" w:cs="Times New Roman"/>
          <w:sz w:val="24"/>
          <w:szCs w:val="24"/>
          <w:lang w:val="en-GB"/>
        </w:rPr>
        <w:t>),</w:t>
      </w:r>
      <w:r w:rsidR="00D81CE6">
        <w:rPr>
          <w:rFonts w:ascii="GHEA Grapalat" w:eastAsia="Calibri" w:hAnsi="GHEA Grapalat" w:cs="Times New Roman"/>
          <w:sz w:val="24"/>
          <w:szCs w:val="24"/>
          <w:lang w:val="en-GB"/>
        </w:rPr>
        <w:t xml:space="preserve"> </w:t>
      </w:r>
      <w:r w:rsidR="00D81CE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Կոմիտասի անվան </w:t>
      </w:r>
      <w:r w:rsidR="00CD214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պետական </w:t>
      </w:r>
      <w:r w:rsidR="00D81CE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կոնսերվատորիա՝ </w:t>
      </w:r>
      <w:r w:rsidR="00FD5EE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2</w:t>
      </w:r>
      <w:r w:rsidR="00D81CE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տեղ</w:t>
      </w:r>
      <w:r w:rsidR="004D3E35" w:rsidRPr="005B61B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806DC" w:rsidRPr="00556144" w:rsidRDefault="00F806DC" w:rsidP="00556144">
      <w:pPr>
        <w:pStyle w:val="ListParagraph"/>
        <w:numPr>
          <w:ilvl w:val="0"/>
          <w:numId w:val="5"/>
        </w:numPr>
        <w:spacing w:after="0" w:line="360" w:lineRule="auto"/>
        <w:ind w:left="851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</w:pPr>
      <w:r w:rsidRPr="0055614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  <w:t>Առաջարկվող կարգավորման բնույթը</w:t>
      </w:r>
    </w:p>
    <w:p w:rsidR="007636CB" w:rsidRPr="0051355A" w:rsidRDefault="003F55ED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Նախագիծը նպատակ ունի</w:t>
      </w:r>
      <w:r w:rsidR="00E1707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աջակցել 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համապատասխան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բարձրագույն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կրթությամբ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մասնագետների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պատրաստման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գործընթացին</w:t>
      </w:r>
      <w:r w:rsidR="0055614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՝ 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հաշվի առնելով նաև ՀՀ Սահմանադրությամբ ամրագրված մրցութային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հիմունքներ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ով </w:t>
      </w:r>
      <w:r w:rsidR="000D5700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անվճար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մասնագիտական կրթություն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ստանալ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ու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անձի իրավունքը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: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Ըստ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մասնագիտությունների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պետության կողմից ուսման վճարի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լրիվ փոխհատուցմամբ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ուսուցման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տեղերի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ձևավորման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սկզբունքներն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են՝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պետության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տնտեսության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զարգացման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համար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առաջնային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ու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կարևորություն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ներկայացնող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բնագավառներում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մասնագետների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պահանջարկ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 ապահովելն ու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ռազմական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տեխնոլոգիական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մշակութային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ագրոնոմիական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և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այլ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ոլորտները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բարձրագույն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կրթությամբ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կադրերով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համալրելը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կադրային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կազմի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55614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վեր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արտադրության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ապահովումը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պետության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կողմից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ոլորտի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զարգացման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խրախուսումը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>:</w:t>
      </w:r>
    </w:p>
    <w:p w:rsidR="007C55CE" w:rsidRDefault="007C55CE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:rsidR="007C55CE" w:rsidRDefault="007C55CE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:rsidR="00E47E89" w:rsidRDefault="00E47E89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:rsidR="00E47E89" w:rsidRDefault="00E47E89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:rsidR="00A110BE" w:rsidRDefault="00A110BE" w:rsidP="00556144">
      <w:pPr>
        <w:spacing w:after="0" w:line="360" w:lineRule="auto"/>
        <w:ind w:firstLine="491"/>
        <w:jc w:val="both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</w:pPr>
    </w:p>
    <w:p w:rsidR="007636CB" w:rsidRPr="003F55ED" w:rsidRDefault="00A65F58" w:rsidP="00A110B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56144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  <w:t>Նախագիծը մշակելիս</w:t>
      </w:r>
      <w:r w:rsidR="007636CB" w:rsidRPr="00556144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hy-AM" w:eastAsia="ru-RU"/>
        </w:rPr>
        <w:t xml:space="preserve"> հաշվի է առնվել նաև</w:t>
      </w:r>
      <w:r w:rsidR="007636CB"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՝</w:t>
      </w:r>
    </w:p>
    <w:p w:rsidR="007636CB" w:rsidRPr="00C41C45" w:rsidRDefault="007636CB" w:rsidP="00720293">
      <w:pPr>
        <w:spacing w:after="0" w:line="360" w:lineRule="auto"/>
        <w:ind w:right="-198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lastRenderedPageBreak/>
        <w:t>ՀՀ կառավարության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202</w:t>
      </w:r>
      <w:r w:rsidR="00E170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1-2026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E1707E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թվականների գործունեության միջոցառումների </w:t>
      </w: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ծրագիրը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  <w:r w:rsidR="0072029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ՀՀ բարձրագույն ուսումնական հաստատությունների բակալավրի ու անընդհատ և ինտեգրացված կրթական ծրագրերով մասնագիտությունների գերակայությունների վերաբերյալ գերատեսչությունների կողմից ներկայացված առաջարկությունները</w:t>
      </w:r>
      <w:r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  <w:r w:rsidR="0072029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 xml:space="preserve">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դիմելիությունը՝ ըստ բուհերի</w:t>
      </w:r>
      <w:r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ինչպես նաև բուհերի մասնագիտական առանձնահատկությունները</w:t>
      </w:r>
      <w:r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նախորդ տարիների ընդունելության արդյունքները</w:t>
      </w:r>
      <w:r w:rsidR="0072029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տվյալ մասնագիտության (կրթական ծրագրի) համար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բուհին տրամադրված </w:t>
      </w:r>
      <w:r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լիցենզիայով սահմանված տեղերը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։</w:t>
      </w:r>
    </w:p>
    <w:p w:rsidR="007636CB" w:rsidRPr="00A65F58" w:rsidRDefault="007636CB" w:rsidP="00720293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Հաշվի առնելով նաև 202</w:t>
      </w:r>
      <w:r w:rsidR="00F834D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4</w:t>
      </w:r>
      <w:r w:rsidR="0072029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202</w:t>
      </w:r>
      <w:r w:rsidR="0072029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en-GB" w:eastAsia="ru-RU"/>
        </w:rPr>
        <w:t>5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ընդունելության մրցույթի</w:t>
      </w:r>
      <w:r w:rsidRPr="005135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արդյունքները</w:t>
      </w:r>
      <w:r w:rsidR="00720293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5135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հատկապես թափուր մնացած տեղերի վերլուծությունը, </w:t>
      </w:r>
      <w:r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նախատեսվում է 202</w:t>
      </w:r>
      <w:r w:rsidR="00F834DE">
        <w:rPr>
          <w:rFonts w:ascii="GHEA Grapalat" w:eastAsia="Times New Roman" w:hAnsi="GHEA Grapalat" w:cs="Times New Roman"/>
          <w:color w:val="2C2D2E"/>
          <w:sz w:val="24"/>
          <w:szCs w:val="24"/>
          <w:lang w:val="en-GB" w:eastAsia="ru-RU"/>
        </w:rPr>
        <w:t>5</w:t>
      </w:r>
      <w:r w:rsidR="00720293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202</w:t>
      </w:r>
      <w:r w:rsidR="00F834DE">
        <w:rPr>
          <w:rFonts w:ascii="GHEA Grapalat" w:eastAsia="Times New Roman" w:hAnsi="GHEA Grapalat" w:cs="Times New Roman"/>
          <w:color w:val="2C2D2E"/>
          <w:sz w:val="24"/>
          <w:szCs w:val="24"/>
          <w:lang w:val="en-GB" w:eastAsia="ru-RU"/>
        </w:rPr>
        <w:t>6</w:t>
      </w:r>
      <w:r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ուստարվա համար</w:t>
      </w:r>
      <w:r w:rsidR="00E1707E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</w:t>
      </w:r>
      <w:r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ըստ մասնագիտությունների առկա ուսուցմամբ բակալավրի ու անընդհատ և ինտեգրացված կրթական ծրագրերով </w:t>
      </w:r>
      <w:r w:rsidR="006E58D8" w:rsidRPr="006E58D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C651F">
        <w:rPr>
          <w:rFonts w:ascii="GHEA Grapalat" w:eastAsia="Calibri" w:hAnsi="GHEA Grapalat" w:cs="Times New Roman"/>
          <w:sz w:val="24"/>
          <w:szCs w:val="24"/>
          <w:lang w:val="en-GB"/>
        </w:rPr>
        <w:t>0</w:t>
      </w:r>
      <w:r w:rsidR="006E58D8" w:rsidRPr="006E58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000</w:t>
      </w:r>
      <w:r w:rsidR="00E1707E" w:rsidRPr="00E170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</w:t>
      </w:r>
      <w:r w:rsidR="00E1707E"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3F55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հատկացնել </w:t>
      </w:r>
      <w:r w:rsid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վճարովի ընդունելության</w:t>
      </w:r>
      <w:r w:rsidR="003F55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</w:t>
      </w:r>
      <w:r w:rsid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  <w:r w:rsidR="00C37EE4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Դրանք </w:t>
      </w:r>
      <w:r w:rsidR="00720293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կբաշխվեն 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ըստ բարձրագույն ուսումնական հաստատությունների և մասնագիտությունների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(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կրթական ծրագրերի</w:t>
      </w:r>
      <w:r w:rsidR="00720293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)</w:t>
      </w:r>
      <w:r w:rsidR="00C973F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՝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նկատի ունենալով նաև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բուհ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եր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ի կողմից ներկայացրած հայտ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երը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և տվյալ մասնագիտությանը լիցենզիայով հատկացված տեղերը</w:t>
      </w:r>
      <w:r w:rsidR="00A65F58" w:rsidRPr="00801DC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E1707E" w:rsidRPr="00720293" w:rsidRDefault="00E1707E" w:rsidP="00720293">
      <w:pPr>
        <w:pStyle w:val="ListParagraph"/>
        <w:numPr>
          <w:ilvl w:val="0"/>
          <w:numId w:val="5"/>
        </w:numPr>
        <w:tabs>
          <w:tab w:val="left" w:pos="851"/>
          <w:tab w:val="left" w:pos="1080"/>
        </w:tabs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72029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</w:t>
      </w:r>
      <w:r w:rsidR="0072029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 xml:space="preserve">ան նախագծի մշակման գործընթացում </w:t>
      </w:r>
      <w:r w:rsidRPr="0072029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ներգրավված ինստիտուտները և անձինք</w:t>
      </w:r>
    </w:p>
    <w:p w:rsidR="00E1707E" w:rsidRDefault="00720293" w:rsidP="00720293">
      <w:pPr>
        <w:shd w:val="clear" w:color="auto" w:fill="FFFFFF"/>
        <w:tabs>
          <w:tab w:val="left" w:pos="540"/>
        </w:tabs>
        <w:spacing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E170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="00E1707E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="00E1707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E1707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E1707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1707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E1707E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մշակվել է ՀՀ կրթության, գիտության, մշակույթի և սպորտի նախարարության կողմից։</w:t>
      </w:r>
    </w:p>
    <w:p w:rsidR="00755810" w:rsidRPr="00720293" w:rsidRDefault="00755810" w:rsidP="00720293">
      <w:pPr>
        <w:pStyle w:val="ListParagraph"/>
        <w:numPr>
          <w:ilvl w:val="0"/>
          <w:numId w:val="5"/>
        </w:numPr>
        <w:shd w:val="clear" w:color="auto" w:fill="FFFFFF"/>
        <w:tabs>
          <w:tab w:val="left" w:pos="709"/>
        </w:tabs>
        <w:spacing w:after="0" w:line="360" w:lineRule="auto"/>
        <w:ind w:left="993" w:hanging="426"/>
        <w:jc w:val="both"/>
        <w:textAlignment w:val="baseline"/>
        <w:rPr>
          <w:rFonts w:ascii="GHEA Grapalat" w:eastAsia="Times New Roman" w:hAnsi="GHEA Grapalat" w:cs="Times New Roman"/>
          <w:color w:val="222222"/>
          <w:sz w:val="24"/>
          <w:szCs w:val="24"/>
          <w:u w:val="single"/>
          <w:shd w:val="clear" w:color="auto" w:fill="FFFFFF"/>
          <w:lang w:val="hy-AM" w:eastAsia="ru-RU"/>
        </w:rPr>
      </w:pPr>
      <w:r w:rsidRPr="00720293">
        <w:rPr>
          <w:rFonts w:ascii="GHEA Grapalat" w:eastAsia="Times New Roman" w:hAnsi="GHEA Grapalat" w:cs="Times New Roman"/>
          <w:b/>
          <w:color w:val="222222"/>
          <w:sz w:val="24"/>
          <w:szCs w:val="24"/>
          <w:u w:val="single"/>
          <w:shd w:val="clear" w:color="auto" w:fill="FFFFFF"/>
          <w:lang w:val="hy-AM" w:eastAsia="ru-RU"/>
        </w:rPr>
        <w:t>Ակնկալվող արդյունքը</w:t>
      </w:r>
      <w:r w:rsidRPr="00720293">
        <w:rPr>
          <w:rFonts w:ascii="GHEA Grapalat" w:eastAsia="Times New Roman" w:hAnsi="GHEA Grapalat" w:cs="Times New Roman"/>
          <w:color w:val="222222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</w:p>
    <w:p w:rsidR="00755810" w:rsidRPr="00755810" w:rsidRDefault="00720293" w:rsidP="007708B9">
      <w:pPr>
        <w:shd w:val="clear" w:color="auto" w:fill="FFFFFF"/>
        <w:tabs>
          <w:tab w:val="left" w:pos="540"/>
        </w:tabs>
        <w:spacing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ab/>
      </w:r>
      <w:r w:rsid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Ներկայացված նախագծի</w:t>
      </w:r>
      <w:r w:rsid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ընդունմամբ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կհաստատվեն </w:t>
      </w:r>
      <w:r w:rsidR="0027273E"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202</w:t>
      </w:r>
      <w:r w:rsidR="00F834DE">
        <w:rPr>
          <w:rFonts w:ascii="GHEA Grapalat" w:eastAsia="Times New Roman" w:hAnsi="GHEA Grapalat" w:cs="Times New Roman"/>
          <w:color w:val="2C2D2E"/>
          <w:sz w:val="24"/>
          <w:szCs w:val="24"/>
          <w:lang w:val="en-GB" w:eastAsia="ru-RU"/>
        </w:rPr>
        <w:t>5</w:t>
      </w:r>
      <w:r>
        <w:rPr>
          <w:rFonts w:ascii="GHEA Grapalat" w:eastAsia="Times New Roman" w:hAnsi="GHEA Grapalat" w:cs="Times New Roman"/>
          <w:color w:val="2C2D2E"/>
          <w:sz w:val="24"/>
          <w:szCs w:val="24"/>
          <w:lang w:val="en-GB" w:eastAsia="ru-RU"/>
        </w:rPr>
        <w:t>-</w:t>
      </w:r>
      <w:r w:rsidR="0027273E"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202</w:t>
      </w:r>
      <w:r w:rsidR="00F834DE">
        <w:rPr>
          <w:rFonts w:ascii="GHEA Grapalat" w:eastAsia="Times New Roman" w:hAnsi="GHEA Grapalat" w:cs="Times New Roman"/>
          <w:color w:val="2C2D2E"/>
          <w:sz w:val="24"/>
          <w:szCs w:val="24"/>
          <w:lang w:val="en-GB" w:eastAsia="ru-RU"/>
        </w:rPr>
        <w:t>6</w:t>
      </w:r>
      <w:r w:rsidR="0027273E"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ուստարվա համար</w:t>
      </w:r>
      <w:r w:rsidR="0027273E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</w:t>
      </w:r>
      <w:r w:rsidR="0027273E"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ըստ մասնագիտությունների առկա ուսուցմամբ բակալավրի ու անընդհատ և ինտեգրացված կրթական ծրագրերով</w:t>
      </w:r>
      <w:r w:rsidR="002727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պետության կողմից ուսման վճարի լրիվ փոխհատու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ցմամբ տեղերն ու վճարովի տեղերի ընդհանուր քանակը և կապահովվի 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2012 թվականի ապրիլի 26-ի N 597-</w:t>
      </w:r>
      <w:r w:rsid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Ն 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որոշմամբ հաստատված Հայաստանի Հանրապետության պետական և ոչ պետական բարձրագույն ուսումնական հաստատություններ ընդունելության (ըստ բակալավրի ու անընդհատ և ինտեգրացված կրթական ծրագրերի) կարգի համապատասխան 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lastRenderedPageBreak/>
        <w:t>դրույթներով սահմանված ժամկ</w:t>
      </w:r>
      <w:r w:rsid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ետներում բուհերի 202</w:t>
      </w:r>
      <w:r w:rsidR="00F834D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en-GB" w:eastAsia="ru-RU"/>
        </w:rPr>
        <w:t>5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</w:t>
      </w:r>
      <w:r w:rsid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202</w:t>
      </w:r>
      <w:r w:rsidR="00F834D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en-GB" w:eastAsia="ru-RU"/>
        </w:rPr>
        <w:t>6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ուստարվա դիմորդների մասնագիտությունների ու ընդունելության քննությ</w:t>
      </w:r>
      <w:r w:rsid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ունների հայտագրման գործընթացը 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(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202</w:t>
      </w:r>
      <w:r w:rsidR="00F834D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en-GB" w:eastAsia="ru-RU"/>
        </w:rPr>
        <w:t>5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թ.-ի ապրիլի 15-ից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)</w:t>
      </w:r>
      <w:r w:rsidR="00755810"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:</w:t>
      </w:r>
    </w:p>
    <w:p w:rsidR="00163094" w:rsidRPr="00596810" w:rsidRDefault="00163094" w:rsidP="00596810">
      <w:pPr>
        <w:pStyle w:val="ListParagraph"/>
        <w:numPr>
          <w:ilvl w:val="0"/>
          <w:numId w:val="5"/>
        </w:numPr>
        <w:tabs>
          <w:tab w:val="left" w:pos="993"/>
          <w:tab w:val="left" w:pos="1080"/>
        </w:tabs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59681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163094" w:rsidRPr="00163094" w:rsidRDefault="00596810" w:rsidP="007708B9">
      <w:pPr>
        <w:shd w:val="clear" w:color="auto" w:fill="FFFFFF"/>
        <w:tabs>
          <w:tab w:val="left" w:pos="540"/>
        </w:tabs>
        <w:spacing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163094" w:rsidRPr="001630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="00163094" w:rsidRPr="001630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163094" w:rsidRPr="00596810" w:rsidRDefault="00163094" w:rsidP="00596810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851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59681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163094" w:rsidRPr="00E80712" w:rsidRDefault="0042290F" w:rsidP="0042290F">
      <w:pPr>
        <w:tabs>
          <w:tab w:val="left" w:pos="567"/>
          <w:tab w:val="left" w:pos="1080"/>
        </w:tabs>
        <w:autoSpaceDE w:val="0"/>
        <w:autoSpaceDN w:val="0"/>
        <w:adjustRightInd w:val="0"/>
        <w:spacing w:after="0" w:line="360" w:lineRule="auto"/>
        <w:ind w:left="-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բխում է 2050 Հայաստանի վերափոխման ռազմավարության </w:t>
      </w:r>
      <w:r w:rsidR="003F55ED" w:rsidRPr="0051355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Կիրթ և կարողունակ քաղաքացի, ժողովուրդ</w:t>
      </w:r>
      <w:r w:rsidR="003F55ED" w:rsidRPr="0051355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1-ին մեգանպատակից</w:t>
      </w:r>
      <w:r w:rsidR="003609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60965" w:rsidRPr="00E1328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="00E13288" w:rsidRPr="00E132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</w:t>
      </w:r>
      <w:r w:rsidR="00B25B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ՀՀ կառավարության 2021-2026 թվականների</w:t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4.3-րդ գլխով սահմանված բարձրագույն կրթության ոլորտի բարեփոխմանը միտված</w:t>
      </w:r>
      <w:r w:rsidR="00B1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2D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աշխատաշուկայի նոր պահանջն</w:t>
      </w:r>
      <w:r w:rsid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882D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րին համապատասխան մասնագիտությունների </w:t>
      </w:r>
      <w:r w:rsid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ներդրման,</w:t>
      </w:r>
      <w:r w:rsidR="00E80712" w:rsidRPr="00E80712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80712" w:rsidRP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կրթությամբ մրցունակ կադրերի </w:t>
      </w:r>
      <w:r w:rsid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պատրաստ</w:t>
      </w:r>
      <w:r w:rsidR="00E80712" w:rsidRP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ան, </w:t>
      </w:r>
      <w:r w:rsidR="00B158EB" w:rsidRP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բնագիտական</w:t>
      </w:r>
      <w:r w:rsidR="00B1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ուղղություններով բարձրագույն կրթության որակի զարգացման</w:t>
      </w:r>
      <w:r w:rsidR="003F55E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ռազմավարական նպատակներից:</w:t>
      </w:r>
    </w:p>
    <w:sectPr w:rsidR="00163094" w:rsidRPr="00E80712" w:rsidSect="00EB6EDD">
      <w:pgSz w:w="11906" w:h="16838"/>
      <w:pgMar w:top="1134" w:right="850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B3C48"/>
    <w:multiLevelType w:val="hybridMultilevel"/>
    <w:tmpl w:val="9E468BBC"/>
    <w:lvl w:ilvl="0" w:tplc="E59E66BE">
      <w:start w:val="1"/>
      <w:numFmt w:val="decimal"/>
      <w:lvlText w:val="%1."/>
      <w:lvlJc w:val="righ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589F0749"/>
    <w:multiLevelType w:val="hybridMultilevel"/>
    <w:tmpl w:val="D1844988"/>
    <w:lvl w:ilvl="0" w:tplc="7D6C11B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6E1E85"/>
    <w:multiLevelType w:val="hybridMultilevel"/>
    <w:tmpl w:val="78EEAEF0"/>
    <w:lvl w:ilvl="0" w:tplc="13E22F8A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06DAD"/>
    <w:multiLevelType w:val="hybridMultilevel"/>
    <w:tmpl w:val="ECDA29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541"/>
    <w:rsid w:val="00016295"/>
    <w:rsid w:val="00080DF5"/>
    <w:rsid w:val="000962C1"/>
    <w:rsid w:val="00097850"/>
    <w:rsid w:val="000A05C5"/>
    <w:rsid w:val="000B65A9"/>
    <w:rsid w:val="000D5700"/>
    <w:rsid w:val="00120350"/>
    <w:rsid w:val="00126C83"/>
    <w:rsid w:val="00163094"/>
    <w:rsid w:val="001D75C3"/>
    <w:rsid w:val="0024053A"/>
    <w:rsid w:val="0024771C"/>
    <w:rsid w:val="0027273E"/>
    <w:rsid w:val="0029551B"/>
    <w:rsid w:val="002B39BB"/>
    <w:rsid w:val="002F2E57"/>
    <w:rsid w:val="00316E3D"/>
    <w:rsid w:val="0032008E"/>
    <w:rsid w:val="00360965"/>
    <w:rsid w:val="0037491B"/>
    <w:rsid w:val="003C235C"/>
    <w:rsid w:val="003C464E"/>
    <w:rsid w:val="003F55ED"/>
    <w:rsid w:val="004121ED"/>
    <w:rsid w:val="0042290F"/>
    <w:rsid w:val="004271B4"/>
    <w:rsid w:val="004D3E35"/>
    <w:rsid w:val="004F0167"/>
    <w:rsid w:val="005127B0"/>
    <w:rsid w:val="00531BA9"/>
    <w:rsid w:val="00553AA0"/>
    <w:rsid w:val="005559DB"/>
    <w:rsid w:val="00556144"/>
    <w:rsid w:val="00596810"/>
    <w:rsid w:val="005B61B6"/>
    <w:rsid w:val="00601F64"/>
    <w:rsid w:val="006040BF"/>
    <w:rsid w:val="006A2541"/>
    <w:rsid w:val="006D047C"/>
    <w:rsid w:val="006E58D8"/>
    <w:rsid w:val="00720293"/>
    <w:rsid w:val="00744873"/>
    <w:rsid w:val="00755810"/>
    <w:rsid w:val="007636CB"/>
    <w:rsid w:val="0077060F"/>
    <w:rsid w:val="007708B9"/>
    <w:rsid w:val="007C55CE"/>
    <w:rsid w:val="0081781A"/>
    <w:rsid w:val="00820A2D"/>
    <w:rsid w:val="00862CD0"/>
    <w:rsid w:val="00882D82"/>
    <w:rsid w:val="008874FB"/>
    <w:rsid w:val="008C651F"/>
    <w:rsid w:val="0093733D"/>
    <w:rsid w:val="009B1677"/>
    <w:rsid w:val="009D3F68"/>
    <w:rsid w:val="00A110BE"/>
    <w:rsid w:val="00A32EBC"/>
    <w:rsid w:val="00A45187"/>
    <w:rsid w:val="00A65F58"/>
    <w:rsid w:val="00A97D90"/>
    <w:rsid w:val="00AB626F"/>
    <w:rsid w:val="00AE13EC"/>
    <w:rsid w:val="00B158EB"/>
    <w:rsid w:val="00B16EAE"/>
    <w:rsid w:val="00B25BE9"/>
    <w:rsid w:val="00B51C82"/>
    <w:rsid w:val="00B61BFC"/>
    <w:rsid w:val="00B623A8"/>
    <w:rsid w:val="00BC4225"/>
    <w:rsid w:val="00BD2E27"/>
    <w:rsid w:val="00BE4A03"/>
    <w:rsid w:val="00BE5A1E"/>
    <w:rsid w:val="00C37EE4"/>
    <w:rsid w:val="00C41C45"/>
    <w:rsid w:val="00C913F5"/>
    <w:rsid w:val="00C973F6"/>
    <w:rsid w:val="00CD2141"/>
    <w:rsid w:val="00D1628D"/>
    <w:rsid w:val="00D3515B"/>
    <w:rsid w:val="00D75DE0"/>
    <w:rsid w:val="00D81CE6"/>
    <w:rsid w:val="00D85EDB"/>
    <w:rsid w:val="00DF1D47"/>
    <w:rsid w:val="00E13288"/>
    <w:rsid w:val="00E1707E"/>
    <w:rsid w:val="00E47E89"/>
    <w:rsid w:val="00E80712"/>
    <w:rsid w:val="00E92DAE"/>
    <w:rsid w:val="00EB0AB6"/>
    <w:rsid w:val="00EB6EDD"/>
    <w:rsid w:val="00EE32B6"/>
    <w:rsid w:val="00EE4A34"/>
    <w:rsid w:val="00F1583A"/>
    <w:rsid w:val="00F806DC"/>
    <w:rsid w:val="00F834DE"/>
    <w:rsid w:val="00FA4C30"/>
    <w:rsid w:val="00FB71F6"/>
    <w:rsid w:val="00FD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873681-66EC-4DF3-954F-3FDACC9D0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ED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B6EDD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EB6EDD"/>
    <w:pPr>
      <w:spacing w:after="160" w:line="254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40051-EBCD-498D-8026-A93EB7BD4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1678</Words>
  <Characters>9566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2025-04-15T10:53:00Z</dcterms:created>
  <dcterms:modified xsi:type="dcterms:W3CDTF">2025-04-15T10:53:00Z</dcterms:modified>
</cp:coreProperties>
</file>