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62D8E" w:rsidRPr="00B62D8E" w:rsidRDefault="006B0D93" w:rsidP="00B62D8E">
      <w:pPr>
        <w:autoSpaceDE w:val="0"/>
        <w:autoSpaceDN w:val="0"/>
        <w:adjustRightInd w:val="0"/>
        <w:jc w:val="center"/>
        <w:rPr>
          <w:rFonts w:ascii="GHEA Mariam" w:hAnsi="GHEA Mariam" w:cs="CIDFont+F2"/>
          <w:sz w:val="24"/>
          <w:szCs w:val="24"/>
        </w:rPr>
      </w:pPr>
      <w:r>
        <w:rPr>
          <w:rFonts w:ascii="GHEA Mariam" w:hAnsi="GHEA Mariam"/>
          <w:sz w:val="24"/>
          <w:szCs w:val="24"/>
          <w:lang w:val="hy-AM"/>
        </w:rPr>
        <w:t>1</w:t>
      </w:r>
      <w:r w:rsidR="007C350D">
        <w:rPr>
          <w:rFonts w:ascii="GHEA Mariam" w:hAnsi="GHEA Mariam"/>
          <w:sz w:val="24"/>
          <w:szCs w:val="24"/>
          <w:lang w:val="hy-AM"/>
        </w:rPr>
        <w:t>7</w:t>
      </w:r>
      <w:r w:rsidR="001B28B7" w:rsidRPr="001B28B7">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B62D8E">
        <w:rPr>
          <w:rFonts w:ascii="GHEA Mariam" w:hAnsi="GHEA Mariam"/>
          <w:sz w:val="24"/>
          <w:szCs w:val="24"/>
          <w:lang w:val="hy-AM"/>
        </w:rPr>
        <w:t xml:space="preserve">  </w:t>
      </w:r>
      <w:r w:rsidR="00B62D8E" w:rsidRPr="00B62D8E">
        <w:rPr>
          <w:rFonts w:ascii="GHEA Mariam" w:hAnsi="GHEA Mariam" w:cs="CIDFont+F2"/>
          <w:sz w:val="24"/>
          <w:szCs w:val="24"/>
        </w:rPr>
        <w:t>-</w:t>
      </w:r>
      <w:r w:rsidR="00B62D8E" w:rsidRPr="00B62D8E">
        <w:rPr>
          <w:rFonts w:ascii="GHEA Mariam" w:hAnsi="GHEA Mariam" w:cs="CIDFont+F2"/>
          <w:sz w:val="24"/>
          <w:szCs w:val="24"/>
          <w:lang w:val="hy-AM"/>
        </w:rPr>
        <w:t xml:space="preserve"> </w:t>
      </w:r>
      <w:r w:rsidR="00B62D8E" w:rsidRPr="00B62D8E">
        <w:rPr>
          <w:rFonts w:ascii="GHEA Mariam" w:hAnsi="GHEA Mariam" w:cs="CIDFont+F2"/>
          <w:sz w:val="24"/>
          <w:szCs w:val="24"/>
        </w:rPr>
        <w:t>Ա</w:t>
      </w:r>
    </w:p>
    <w:p w:rsidR="00B62D8E" w:rsidRDefault="00B62D8E" w:rsidP="00B62D8E">
      <w:pPr>
        <w:autoSpaceDE w:val="0"/>
        <w:autoSpaceDN w:val="0"/>
        <w:adjustRightInd w:val="0"/>
        <w:jc w:val="center"/>
        <w:rPr>
          <w:rFonts w:ascii="GHEA Mariam" w:hAnsi="GHEA Mariam" w:cs="CIDFont+F3"/>
          <w:sz w:val="24"/>
          <w:szCs w:val="24"/>
        </w:rPr>
      </w:pPr>
    </w:p>
    <w:p w:rsidR="00B62D8E" w:rsidRPr="00B62D8E" w:rsidRDefault="00B62D8E" w:rsidP="00B62D8E">
      <w:pPr>
        <w:autoSpaceDE w:val="0"/>
        <w:autoSpaceDN w:val="0"/>
        <w:adjustRightInd w:val="0"/>
        <w:jc w:val="center"/>
        <w:rPr>
          <w:rFonts w:ascii="GHEA Mariam" w:hAnsi="GHEA Mariam" w:cs="CIDFont+F3"/>
          <w:sz w:val="24"/>
          <w:szCs w:val="24"/>
        </w:rPr>
      </w:pPr>
    </w:p>
    <w:p w:rsidR="00B62D8E" w:rsidRDefault="00B62D8E" w:rsidP="00B62D8E">
      <w:pPr>
        <w:autoSpaceDE w:val="0"/>
        <w:autoSpaceDN w:val="0"/>
        <w:adjustRightInd w:val="0"/>
        <w:jc w:val="center"/>
        <w:rPr>
          <w:rFonts w:ascii="GHEA Mariam" w:hAnsi="GHEA Mariam" w:cs="CIDFont+F3"/>
          <w:sz w:val="24"/>
          <w:szCs w:val="24"/>
        </w:rPr>
      </w:pPr>
      <w:r w:rsidRPr="00B62D8E">
        <w:rPr>
          <w:rFonts w:ascii="GHEA Mariam" w:hAnsi="GHEA Mariam" w:cs="CIDFont+F3"/>
          <w:sz w:val="24"/>
          <w:szCs w:val="24"/>
        </w:rPr>
        <w:t>ՀԱՄԱՁԱՅՆԱԳՐ</w:t>
      </w:r>
      <w:r w:rsidRPr="00B62D8E">
        <w:rPr>
          <w:rFonts w:ascii="GHEA Mariam" w:hAnsi="GHEA Mariam" w:cs="CIDFont+F3"/>
          <w:sz w:val="24"/>
          <w:szCs w:val="24"/>
          <w:lang w:val="hy-AM"/>
        </w:rPr>
        <w:t>ԵՐ</w:t>
      </w:r>
      <w:r w:rsidRPr="00B62D8E">
        <w:rPr>
          <w:rFonts w:ascii="GHEA Mariam" w:hAnsi="GHEA Mariam" w:cs="CIDFont+F3"/>
          <w:sz w:val="24"/>
          <w:szCs w:val="24"/>
        </w:rPr>
        <w:t xml:space="preserve"> ԿՆՔԵԼՈՒ ԹՈՒՅԼՏՎՈՒԹՅՈՒՆ ՏԱԼՈՒ ՄԱՍԻՆ</w:t>
      </w:r>
    </w:p>
    <w:p w:rsidR="00B62D8E" w:rsidRPr="00B62D8E" w:rsidRDefault="00B62D8E" w:rsidP="00B62D8E">
      <w:pPr>
        <w:autoSpaceDE w:val="0"/>
        <w:autoSpaceDN w:val="0"/>
        <w:adjustRightInd w:val="0"/>
        <w:jc w:val="center"/>
        <w:rPr>
          <w:rFonts w:ascii="GHEA Mariam" w:hAnsi="GHEA Mariam" w:cs="CIDFont+F3"/>
          <w:sz w:val="24"/>
          <w:szCs w:val="24"/>
          <w:lang w:val="hy-AM"/>
        </w:rPr>
      </w:pPr>
      <w:r>
        <w:rPr>
          <w:rFonts w:ascii="GHEA Mariam" w:hAnsi="GHEA Mariam" w:cs="CIDFont+F3"/>
          <w:sz w:val="24"/>
          <w:szCs w:val="24"/>
          <w:lang w:val="hy-AM"/>
        </w:rPr>
        <w:t>-----------------------------------------------------------------------------------------------------</w:t>
      </w:r>
    </w:p>
    <w:p w:rsidR="00B62D8E" w:rsidRDefault="00B62D8E" w:rsidP="00B62D8E">
      <w:pPr>
        <w:autoSpaceDE w:val="0"/>
        <w:autoSpaceDN w:val="0"/>
        <w:adjustRightInd w:val="0"/>
        <w:jc w:val="center"/>
        <w:rPr>
          <w:rFonts w:ascii="GHEA Mariam" w:hAnsi="GHEA Mariam" w:cs="CIDFont+F3"/>
          <w:sz w:val="24"/>
          <w:szCs w:val="24"/>
        </w:rPr>
      </w:pPr>
    </w:p>
    <w:p w:rsidR="00B62D8E" w:rsidRPr="00B62D8E" w:rsidRDefault="00B62D8E" w:rsidP="00B62D8E">
      <w:pPr>
        <w:autoSpaceDE w:val="0"/>
        <w:autoSpaceDN w:val="0"/>
        <w:adjustRightInd w:val="0"/>
        <w:jc w:val="center"/>
        <w:rPr>
          <w:rFonts w:ascii="GHEA Mariam" w:hAnsi="GHEA Mariam" w:cs="CIDFont+F3"/>
          <w:sz w:val="24"/>
          <w:szCs w:val="24"/>
        </w:rPr>
      </w:pPr>
    </w:p>
    <w:p w:rsidR="00B62D8E" w:rsidRPr="00B62D8E" w:rsidRDefault="00B62D8E" w:rsidP="00B62D8E">
      <w:pPr>
        <w:autoSpaceDE w:val="0"/>
        <w:autoSpaceDN w:val="0"/>
        <w:adjustRightInd w:val="0"/>
        <w:spacing w:line="360" w:lineRule="auto"/>
        <w:ind w:firstLine="720"/>
        <w:jc w:val="both"/>
        <w:rPr>
          <w:rFonts w:ascii="GHEA Mariam" w:hAnsi="GHEA Mariam" w:cs="CIDFont+F3"/>
          <w:sz w:val="24"/>
          <w:szCs w:val="24"/>
        </w:rPr>
      </w:pPr>
      <w:r w:rsidRPr="00B62D8E">
        <w:rPr>
          <w:rFonts w:ascii="GHEA Mariam" w:hAnsi="GHEA Mariam" w:cs="CIDFont+F3"/>
          <w:sz w:val="24"/>
          <w:szCs w:val="24"/>
        </w:rPr>
        <w:t>Հիմք ընդունելով Հայաստանի Հանրապետության կառավարության 2017 թվականի մայիսի 4-ի N 526-Ն որոշմամբ հաստատված կարգի 57-</w:t>
      </w:r>
      <w:r w:rsidRPr="00B62D8E">
        <w:rPr>
          <w:rFonts w:ascii="GHEA Mariam" w:hAnsi="GHEA Mariam" w:cs="CIDFont+F3"/>
          <w:sz w:val="24"/>
          <w:szCs w:val="24"/>
          <w:lang w:val="hy-AM"/>
        </w:rPr>
        <w:t>րդ</w:t>
      </w:r>
      <w:r w:rsidRPr="00B62D8E">
        <w:rPr>
          <w:rFonts w:ascii="GHEA Mariam" w:hAnsi="GHEA Mariam" w:cs="CIDFont+F3"/>
          <w:sz w:val="24"/>
          <w:szCs w:val="24"/>
        </w:rPr>
        <w:t xml:space="preserve"> կետը՝ Հայաստանի Հանրապետության կառավարությունը </w:t>
      </w:r>
      <w:r>
        <w:rPr>
          <w:rFonts w:ascii="GHEA Mariam" w:hAnsi="GHEA Mariam" w:cs="CIDFont+F3"/>
          <w:sz w:val="24"/>
          <w:szCs w:val="24"/>
          <w:lang w:val="hy-AM"/>
        </w:rPr>
        <w:t xml:space="preserve">  </w:t>
      </w:r>
      <w:r w:rsidRPr="00B62D8E">
        <w:rPr>
          <w:rFonts w:ascii="GHEA Mariam" w:hAnsi="GHEA Mariam" w:cs="CIDFont+F3"/>
          <w:sz w:val="24"/>
          <w:szCs w:val="24"/>
        </w:rPr>
        <w:t xml:space="preserve">ո ր ո շ ու մ </w:t>
      </w:r>
      <w:r>
        <w:rPr>
          <w:rFonts w:ascii="GHEA Mariam" w:hAnsi="GHEA Mariam" w:cs="CIDFont+F3"/>
          <w:sz w:val="24"/>
          <w:szCs w:val="24"/>
          <w:lang w:val="hy-AM"/>
        </w:rPr>
        <w:t xml:space="preserve">  </w:t>
      </w:r>
      <w:r w:rsidRPr="00B62D8E">
        <w:rPr>
          <w:rFonts w:ascii="GHEA Mariam" w:hAnsi="GHEA Mariam" w:cs="CIDFont+F3"/>
          <w:sz w:val="24"/>
          <w:szCs w:val="24"/>
        </w:rPr>
        <w:t>է.</w:t>
      </w:r>
    </w:p>
    <w:p w:rsidR="00B62D8E" w:rsidRPr="00B62D8E" w:rsidRDefault="00B62D8E" w:rsidP="00B62D8E">
      <w:pPr>
        <w:spacing w:line="360" w:lineRule="auto"/>
        <w:ind w:firstLine="720"/>
        <w:jc w:val="both"/>
        <w:rPr>
          <w:rFonts w:ascii="GHEA Mariam" w:hAnsi="GHEA Mariam" w:cs="CIDFont+F3"/>
          <w:sz w:val="24"/>
          <w:szCs w:val="24"/>
        </w:rPr>
      </w:pPr>
      <w:r w:rsidRPr="00B62D8E">
        <w:rPr>
          <w:rFonts w:ascii="GHEA Mariam" w:hAnsi="GHEA Mariam" w:cs="CIDFont+F3"/>
          <w:sz w:val="24"/>
          <w:szCs w:val="24"/>
        </w:rPr>
        <w:t>1. Թույլատրել Քաղաքաշինության կոմիտեին 2022 թվականի մարտի 7-ին և 2022 թվականի ապրիլի 1-ին «Տ-ՔՆՍԹՐԱՔՇՆ» փակ բաժնետիրական ընկե</w:t>
      </w:r>
      <w:r>
        <w:rPr>
          <w:rFonts w:ascii="GHEA Mariam" w:hAnsi="GHEA Mariam" w:cs="CIDFont+F3"/>
          <w:sz w:val="24"/>
          <w:szCs w:val="24"/>
        </w:rPr>
        <w:softHyphen/>
      </w:r>
      <w:r w:rsidRPr="00B62D8E">
        <w:rPr>
          <w:rFonts w:ascii="GHEA Mariam" w:hAnsi="GHEA Mariam" w:cs="CIDFont+F3"/>
          <w:sz w:val="24"/>
          <w:szCs w:val="24"/>
        </w:rPr>
        <w:t>րու</w:t>
      </w:r>
      <w:r>
        <w:rPr>
          <w:rFonts w:ascii="GHEA Mariam" w:hAnsi="GHEA Mariam" w:cs="CIDFont+F3"/>
          <w:sz w:val="24"/>
          <w:szCs w:val="24"/>
        </w:rPr>
        <w:softHyphen/>
      </w:r>
      <w:r w:rsidRPr="00B62D8E">
        <w:rPr>
          <w:rFonts w:ascii="GHEA Mariam" w:hAnsi="GHEA Mariam" w:cs="CIDFont+F3"/>
          <w:sz w:val="24"/>
          <w:szCs w:val="24"/>
        </w:rPr>
        <w:t>թյան հետ կնքված</w:t>
      </w:r>
      <w:r>
        <w:rPr>
          <w:rFonts w:ascii="GHEA Mariam" w:hAnsi="GHEA Mariam" w:cs="CIDFont+F3"/>
          <w:sz w:val="24"/>
          <w:szCs w:val="24"/>
          <w:lang w:val="hy-AM"/>
        </w:rPr>
        <w:t>,</w:t>
      </w:r>
      <w:r w:rsidRPr="00B62D8E">
        <w:rPr>
          <w:rFonts w:ascii="GHEA Mariam" w:hAnsi="GHEA Mariam" w:cs="CIDFont+F3"/>
          <w:sz w:val="24"/>
          <w:szCs w:val="24"/>
        </w:rPr>
        <w:t xml:space="preserve"> համապատասխանաբար</w:t>
      </w:r>
      <w:r>
        <w:rPr>
          <w:rFonts w:ascii="GHEA Mariam" w:hAnsi="GHEA Mariam" w:cs="CIDFont+F3"/>
          <w:sz w:val="24"/>
          <w:szCs w:val="24"/>
          <w:lang w:val="hy-AM"/>
        </w:rPr>
        <w:t>,</w:t>
      </w:r>
      <w:r w:rsidRPr="00B62D8E">
        <w:rPr>
          <w:rFonts w:ascii="GHEA Mariam" w:hAnsi="GHEA Mariam" w:cs="CIDFont+F3"/>
          <w:sz w:val="24"/>
          <w:szCs w:val="24"/>
        </w:rPr>
        <w:t xml:space="preserve"> N</w:t>
      </w:r>
      <w:r w:rsidRPr="00B62D8E">
        <w:rPr>
          <w:rFonts w:ascii="GHEA Mariam" w:hAnsi="GHEA Mariam" w:cs="CIDFont+F3"/>
          <w:sz w:val="24"/>
          <w:szCs w:val="24"/>
        </w:rPr>
        <w:t>N</w:t>
      </w:r>
      <w:r w:rsidRPr="00B62D8E">
        <w:rPr>
          <w:rFonts w:ascii="GHEA Mariam" w:hAnsi="GHEA Mariam" w:cs="CIDFont+F3"/>
          <w:sz w:val="24"/>
          <w:szCs w:val="24"/>
        </w:rPr>
        <w:t xml:space="preserve"> ՀՀՔԿ-ԲՄԱՇՁԲ-21/17 և ՀՀՔԿ-ԲՄԱՇՁԲ-21/15 պայմանագրերի շրջանակում </w:t>
      </w:r>
      <w:r w:rsidRPr="00B62D8E">
        <w:rPr>
          <w:rFonts w:ascii="GHEA Mariam" w:hAnsi="GHEA Mariam" w:cs="Sylfaen"/>
          <w:bCs/>
          <w:color w:val="000000"/>
          <w:spacing w:val="-2"/>
          <w:kern w:val="32"/>
          <w:sz w:val="24"/>
          <w:szCs w:val="24"/>
          <w:lang w:val="fr-FR"/>
        </w:rPr>
        <w:t>Հայաստանի</w:t>
      </w:r>
      <w:r w:rsidRPr="00B62D8E">
        <w:rPr>
          <w:rFonts w:ascii="GHEA Mariam" w:hAnsi="GHEA Mariam" w:cs="Arial Armenian"/>
          <w:bCs/>
          <w:color w:val="000000"/>
          <w:spacing w:val="-2"/>
          <w:kern w:val="32"/>
          <w:sz w:val="24"/>
          <w:szCs w:val="24"/>
          <w:lang w:val="fr-FR"/>
        </w:rPr>
        <w:t xml:space="preserve"> </w:t>
      </w:r>
      <w:r w:rsidRPr="00B62D8E">
        <w:rPr>
          <w:rFonts w:ascii="GHEA Mariam" w:hAnsi="GHEA Mariam" w:cs="Sylfaen"/>
          <w:bCs/>
          <w:color w:val="000000"/>
          <w:spacing w:val="-2"/>
          <w:kern w:val="32"/>
          <w:sz w:val="24"/>
          <w:szCs w:val="24"/>
          <w:lang w:val="fr-FR"/>
        </w:rPr>
        <w:t>Հանրապետության</w:t>
      </w:r>
      <w:r w:rsidRPr="00B62D8E">
        <w:rPr>
          <w:rFonts w:ascii="GHEA Mariam" w:hAnsi="GHEA Mariam" w:cs="CIDFont+F3"/>
          <w:sz w:val="24"/>
          <w:szCs w:val="24"/>
        </w:rPr>
        <w:t xml:space="preserve"> կառա</w:t>
      </w:r>
      <w:r>
        <w:rPr>
          <w:rFonts w:ascii="GHEA Mariam" w:hAnsi="GHEA Mariam" w:cs="CIDFont+F3"/>
          <w:sz w:val="24"/>
          <w:szCs w:val="24"/>
        </w:rPr>
        <w:softHyphen/>
      </w:r>
      <w:r w:rsidRPr="00B62D8E">
        <w:rPr>
          <w:rFonts w:ascii="GHEA Mariam" w:hAnsi="GHEA Mariam" w:cs="CIDFont+F3"/>
          <w:sz w:val="24"/>
          <w:szCs w:val="24"/>
        </w:rPr>
        <w:t xml:space="preserve">վարության 2025 թվականի փետրվարի 20-ի N 192-Ն որոշմամբ հատկացված </w:t>
      </w:r>
      <w:r w:rsidRPr="00B62D8E">
        <w:rPr>
          <w:rFonts w:ascii="GHEA Mariam" w:hAnsi="GHEA Mariam" w:cs="CIDFont+F3"/>
          <w:spacing w:val="-2"/>
          <w:sz w:val="24"/>
          <w:szCs w:val="24"/>
        </w:rPr>
        <w:t>ֆինանսական մի</w:t>
      </w:r>
      <w:r w:rsidR="0035250D">
        <w:rPr>
          <w:rFonts w:ascii="GHEA Mariam" w:hAnsi="GHEA Mariam" w:cs="CIDFont+F3"/>
          <w:spacing w:val="-2"/>
          <w:sz w:val="24"/>
          <w:szCs w:val="24"/>
          <w:lang w:val="hy-AM"/>
        </w:rPr>
        <w:t>ջ</w:t>
      </w:r>
      <w:r w:rsidRPr="00B62D8E">
        <w:rPr>
          <w:rFonts w:ascii="GHEA Mariam" w:hAnsi="GHEA Mariam" w:cs="CIDFont+F3"/>
          <w:spacing w:val="-2"/>
          <w:sz w:val="24"/>
          <w:szCs w:val="24"/>
        </w:rPr>
        <w:t>ոցների չափով համաձայնագրեր կնքելու համար պայմա</w:t>
      </w:r>
      <w:r w:rsidRPr="00B62D8E">
        <w:rPr>
          <w:rFonts w:ascii="GHEA Mariam" w:hAnsi="GHEA Mariam" w:cs="CIDFont+F3"/>
          <w:spacing w:val="-2"/>
          <w:sz w:val="24"/>
          <w:szCs w:val="24"/>
        </w:rPr>
        <w:softHyphen/>
      </w:r>
      <w:r w:rsidRPr="00B62D8E">
        <w:rPr>
          <w:rFonts w:ascii="GHEA Mariam" w:hAnsi="GHEA Mariam" w:cs="CIDFont+F3"/>
          <w:spacing w:val="-2"/>
          <w:sz w:val="24"/>
          <w:szCs w:val="24"/>
        </w:rPr>
        <w:t>նագրերի</w:t>
      </w:r>
      <w:r w:rsidRPr="00B62D8E">
        <w:rPr>
          <w:rFonts w:ascii="GHEA Mariam" w:hAnsi="GHEA Mariam" w:cs="CIDFont+F3"/>
          <w:sz w:val="24"/>
          <w:szCs w:val="24"/>
        </w:rPr>
        <w:t xml:space="preserve"> 8.13-րդ կետերում «տասնհինգ» բառը փոխարինել «քսան» բառով։ </w:t>
      </w:r>
    </w:p>
    <w:p w:rsidR="00B62D8E" w:rsidRPr="00B62D8E" w:rsidRDefault="00B62D8E" w:rsidP="00B62D8E">
      <w:pPr>
        <w:spacing w:line="360" w:lineRule="auto"/>
        <w:ind w:firstLine="720"/>
        <w:jc w:val="both"/>
        <w:rPr>
          <w:rFonts w:ascii="GHEA Mariam" w:hAnsi="GHEA Mariam" w:cs="CIDFont+F3"/>
          <w:sz w:val="24"/>
          <w:szCs w:val="24"/>
        </w:rPr>
      </w:pPr>
      <w:r w:rsidRPr="00B62D8E">
        <w:rPr>
          <w:rFonts w:ascii="GHEA Mariam" w:hAnsi="GHEA Mariam" w:cs="CIDFont+F3"/>
          <w:sz w:val="24"/>
          <w:szCs w:val="24"/>
        </w:rPr>
        <w:t xml:space="preserve">2. </w:t>
      </w:r>
      <w:r w:rsidRPr="00B62D8E">
        <w:rPr>
          <w:rFonts w:ascii="GHEA Mariam" w:hAnsi="GHEA Mariam" w:cs="CIDFont+F3"/>
          <w:sz w:val="24"/>
          <w:szCs w:val="24"/>
          <w:lang w:val="hy-AM"/>
        </w:rPr>
        <w:t>Քաղաքաշինության կոմիտեի նախագահին՝ համաձայնագրեր կնքելու մասին ծանուցումները կապալառուին տրամադրել սույն որոշումն ուժի մեջ մտնե</w:t>
      </w:r>
      <w:r>
        <w:rPr>
          <w:rFonts w:ascii="GHEA Mariam" w:hAnsi="GHEA Mariam" w:cs="CIDFont+F3"/>
          <w:sz w:val="24"/>
          <w:szCs w:val="24"/>
          <w:lang w:val="hy-AM"/>
        </w:rPr>
        <w:softHyphen/>
      </w:r>
      <w:r w:rsidRPr="00B62D8E">
        <w:rPr>
          <w:rFonts w:ascii="GHEA Mariam" w:hAnsi="GHEA Mariam" w:cs="CIDFont+F3"/>
          <w:sz w:val="24"/>
          <w:szCs w:val="24"/>
          <w:lang w:val="hy-AM"/>
        </w:rPr>
        <w:t>լուն հաջորդող օրը: Սույն որոշմամբ սահմանված ժամկետում ապահովումներ չներկայացվելու դեպքում երեք աշխատանքային օրվա ընթացքում պայմա</w:t>
      </w:r>
      <w:r>
        <w:rPr>
          <w:rFonts w:ascii="GHEA Mariam" w:hAnsi="GHEA Mariam" w:cs="CIDFont+F3"/>
          <w:sz w:val="24"/>
          <w:szCs w:val="24"/>
          <w:lang w:val="hy-AM"/>
        </w:rPr>
        <w:softHyphen/>
      </w:r>
      <w:r w:rsidRPr="00B62D8E">
        <w:rPr>
          <w:rFonts w:ascii="GHEA Mariam" w:hAnsi="GHEA Mariam" w:cs="CIDFont+F3"/>
          <w:sz w:val="24"/>
          <w:szCs w:val="24"/>
          <w:lang w:val="hy-AM"/>
        </w:rPr>
        <w:t>նագրերը միակողմանիորեն լուծել</w:t>
      </w:r>
      <w:r w:rsidRPr="00B62D8E">
        <w:rPr>
          <w:rFonts w:ascii="GHEA Mariam" w:hAnsi="GHEA Mariam" w:cs="CIDFont+F3"/>
          <w:sz w:val="24"/>
          <w:szCs w:val="24"/>
        </w:rPr>
        <w:t>:</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35250D">
        <w:rPr>
          <w:rFonts w:ascii="GHEA Mariam" w:hAnsi="GHEA Mariam" w:cs="Arial Armenian"/>
          <w:sz w:val="24"/>
          <w:szCs w:val="24"/>
          <w:lang w:val="af-ZA"/>
        </w:rPr>
        <w:tab/>
      </w:r>
      <w:r w:rsidR="0035250D">
        <w:rPr>
          <w:rFonts w:ascii="GHEA Mariam" w:hAnsi="GHEA Mariam" w:cs="Arial Armenian"/>
          <w:sz w:val="24"/>
          <w:szCs w:val="24"/>
          <w:lang w:val="af-ZA"/>
        </w:rPr>
        <w:tab/>
      </w:r>
      <w:r w:rsidR="0035250D">
        <w:rPr>
          <w:rFonts w:ascii="GHEA Mariam" w:hAnsi="GHEA Mariam" w:cs="Arial Armenian"/>
          <w:sz w:val="24"/>
          <w:szCs w:val="24"/>
          <w:lang w:val="af-ZA"/>
        </w:rPr>
        <w:tab/>
        <w:t xml:space="preserve">   </w:t>
      </w:r>
      <w:bookmarkStart w:id="0" w:name="_GoBack"/>
      <w:bookmarkEnd w:id="0"/>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B62D8E">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FB1599">
      <w:headerReference w:type="even" r:id="rId7"/>
      <w:headerReference w:type="default" r:id="rId8"/>
      <w:footerReference w:type="even" r:id="rId9"/>
      <w:pgSz w:w="11909" w:h="16834" w:code="9"/>
      <w:pgMar w:top="1135"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397" w:rsidRDefault="00FB1397">
      <w:r>
        <w:separator/>
      </w:r>
    </w:p>
  </w:endnote>
  <w:endnote w:type="continuationSeparator" w:id="0">
    <w:p w:rsidR="00FB1397" w:rsidRDefault="00FB1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2">
    <w:altName w:val="MS Mincho"/>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5250D">
      <w:rPr>
        <w:noProof/>
        <w:sz w:val="18"/>
      </w:rPr>
      <w:t>KA-79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397" w:rsidRDefault="00FB1397">
      <w:r>
        <w:separator/>
      </w:r>
    </w:p>
  </w:footnote>
  <w:footnote w:type="continuationSeparator" w:id="0">
    <w:p w:rsidR="00FB1397" w:rsidRDefault="00FB1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159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8B7"/>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0D"/>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153"/>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090B"/>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0D93"/>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50D"/>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42"/>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39"/>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2D8E"/>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9BF"/>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397"/>
    <w:rsid w:val="00FB1599"/>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35250D"/>
    <w:rPr>
      <w:rFonts w:ascii="Segoe UI" w:hAnsi="Segoe UI" w:cs="Segoe UI"/>
      <w:sz w:val="18"/>
      <w:szCs w:val="18"/>
    </w:rPr>
  </w:style>
  <w:style w:type="character" w:customStyle="1" w:styleId="BalloonTextChar">
    <w:name w:val="Balloon Text Char"/>
    <w:basedOn w:val="DefaultParagraphFont"/>
    <w:link w:val="BalloonText"/>
    <w:rsid w:val="0035250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186</cp:revision>
  <cp:lastPrinted>2025-04-14T07:02:00Z</cp:lastPrinted>
  <dcterms:created xsi:type="dcterms:W3CDTF">2022-03-23T13:26:00Z</dcterms:created>
  <dcterms:modified xsi:type="dcterms:W3CDTF">2025-04-14T07:05:00Z</dcterms:modified>
</cp:coreProperties>
</file>