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B787D7" w14:textId="77777777" w:rsidR="00667E49" w:rsidRDefault="00667E49" w:rsidP="00661944">
      <w:pPr>
        <w:tabs>
          <w:tab w:val="left" w:pos="0"/>
        </w:tabs>
        <w:spacing w:after="0" w:line="360" w:lineRule="auto"/>
        <w:ind w:firstLine="720"/>
        <w:jc w:val="right"/>
        <w:rPr>
          <w:rFonts w:ascii="GHEA Grapalat" w:hAnsi="GHEA Grapalat"/>
          <w:b/>
          <w:sz w:val="24"/>
          <w:szCs w:val="24"/>
        </w:rPr>
      </w:pPr>
    </w:p>
    <w:p w14:paraId="14DBE879" w14:textId="72857A73" w:rsidR="00763374" w:rsidRDefault="00763374" w:rsidP="00661944">
      <w:pPr>
        <w:tabs>
          <w:tab w:val="left" w:pos="0"/>
        </w:tabs>
        <w:spacing w:after="0" w:line="360" w:lineRule="auto"/>
        <w:ind w:firstLine="720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14:paraId="537238DB" w14:textId="77777777" w:rsidR="00E3180D" w:rsidRDefault="00E3180D" w:rsidP="00661944">
      <w:pPr>
        <w:tabs>
          <w:tab w:val="left" w:pos="0"/>
        </w:tabs>
        <w:spacing w:after="0" w:line="360" w:lineRule="auto"/>
        <w:ind w:firstLine="720"/>
        <w:jc w:val="right"/>
        <w:rPr>
          <w:rFonts w:ascii="GHEA Grapalat" w:hAnsi="GHEA Grapalat"/>
          <w:b/>
          <w:sz w:val="24"/>
          <w:szCs w:val="24"/>
        </w:rPr>
      </w:pPr>
    </w:p>
    <w:p w14:paraId="5FFC0DA9" w14:textId="77777777" w:rsidR="00763374" w:rsidRDefault="00763374" w:rsidP="00661944">
      <w:pPr>
        <w:shd w:val="clear" w:color="auto" w:fill="FFFFFF"/>
        <w:tabs>
          <w:tab w:val="left" w:pos="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14:paraId="63A50002" w14:textId="77777777" w:rsidR="00763374" w:rsidRDefault="00763374" w:rsidP="00661944">
      <w:pPr>
        <w:shd w:val="clear" w:color="auto" w:fill="FFFFFF"/>
        <w:tabs>
          <w:tab w:val="left" w:pos="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ՕՐԵՆՔԸ</w:t>
      </w:r>
    </w:p>
    <w:p w14:paraId="4BFE30FB" w14:textId="77777777" w:rsidR="00763374" w:rsidRDefault="00763374" w:rsidP="00661944">
      <w:pPr>
        <w:shd w:val="clear" w:color="auto" w:fill="FFFFFF"/>
        <w:tabs>
          <w:tab w:val="left" w:pos="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14:paraId="71A9E85E" w14:textId="71417F7F" w:rsidR="00763374" w:rsidRDefault="00763374" w:rsidP="00661944">
      <w:pPr>
        <w:shd w:val="clear" w:color="auto" w:fill="FFFFFF"/>
        <w:tabs>
          <w:tab w:val="left" w:pos="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«</w:t>
      </w:r>
      <w:r w:rsidR="00522B0A">
        <w:rPr>
          <w:rFonts w:ascii="GHEA Grapalat" w:hAnsi="GHEA Grapalat"/>
          <w:b/>
          <w:sz w:val="24"/>
          <w:szCs w:val="24"/>
          <w:lang w:val="hy-AM"/>
        </w:rPr>
        <w:t>ԳՆՈՒՄՆԵՐԻ ՄԱՍԻՆ</w:t>
      </w:r>
      <w:r>
        <w:rPr>
          <w:rFonts w:ascii="GHEA Grapalat" w:hAnsi="GHEA Grapalat"/>
          <w:b/>
          <w:sz w:val="24"/>
          <w:szCs w:val="24"/>
        </w:rPr>
        <w:t xml:space="preserve">» ՕՐԵՆՔՈՒՄ </w:t>
      </w:r>
      <w:r w:rsidRPr="00494D05">
        <w:rPr>
          <w:rFonts w:ascii="GHEA Grapalat" w:hAnsi="GHEA Grapalat"/>
          <w:b/>
          <w:sz w:val="24"/>
          <w:szCs w:val="24"/>
        </w:rPr>
        <w:t xml:space="preserve">ՓՈՓՈԽՈՒԹՅՈՒՆ </w:t>
      </w:r>
      <w:r w:rsidR="0051376C">
        <w:rPr>
          <w:rFonts w:ascii="GHEA Grapalat" w:hAnsi="GHEA Grapalat"/>
          <w:b/>
          <w:sz w:val="24"/>
          <w:szCs w:val="24"/>
        </w:rPr>
        <w:t xml:space="preserve">ԵՎ ԼՐԱՑՈՒՄ </w:t>
      </w:r>
      <w:r>
        <w:rPr>
          <w:rFonts w:ascii="GHEA Grapalat" w:hAnsi="GHEA Grapalat"/>
          <w:b/>
          <w:sz w:val="24"/>
          <w:szCs w:val="24"/>
        </w:rPr>
        <w:t>ԿԱՏԱՐԵԼՈՒ ՄԱՍԻՆ</w:t>
      </w:r>
    </w:p>
    <w:p w14:paraId="1E446087" w14:textId="77777777" w:rsidR="00763374" w:rsidRDefault="00763374" w:rsidP="00AC7AE1">
      <w:pPr>
        <w:tabs>
          <w:tab w:val="left" w:pos="0"/>
        </w:tabs>
        <w:spacing w:after="0" w:line="360" w:lineRule="auto"/>
        <w:ind w:firstLine="630"/>
        <w:jc w:val="both"/>
        <w:rPr>
          <w:rFonts w:ascii="GHEA Grapalat" w:hAnsi="GHEA Grapalat"/>
          <w:bCs/>
          <w:spacing w:val="-6"/>
          <w:sz w:val="24"/>
          <w:szCs w:val="24"/>
        </w:rPr>
      </w:pPr>
    </w:p>
    <w:p w14:paraId="4037D09E" w14:textId="38B8CE37" w:rsidR="00522B0A" w:rsidRPr="00BA7A5C" w:rsidRDefault="00763374" w:rsidP="00AC7AE1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bCs/>
          <w:spacing w:val="-6"/>
          <w:lang w:val="hy-AM"/>
        </w:rPr>
      </w:pPr>
      <w:proofErr w:type="spellStart"/>
      <w:r w:rsidRPr="00BA7A5C">
        <w:rPr>
          <w:rFonts w:ascii="GHEA Grapalat" w:hAnsi="GHEA Grapalat"/>
          <w:b/>
          <w:bCs/>
          <w:spacing w:val="-6"/>
        </w:rPr>
        <w:t>Հոդված</w:t>
      </w:r>
      <w:proofErr w:type="spellEnd"/>
      <w:r w:rsidRPr="00BA7A5C">
        <w:rPr>
          <w:rFonts w:ascii="GHEA Grapalat" w:hAnsi="GHEA Grapalat"/>
          <w:b/>
          <w:bCs/>
          <w:spacing w:val="-6"/>
        </w:rPr>
        <w:t xml:space="preserve"> 1.</w:t>
      </w:r>
      <w:r w:rsidRPr="00BA7A5C">
        <w:rPr>
          <w:rFonts w:ascii="GHEA Grapalat" w:hAnsi="GHEA Grapalat"/>
          <w:bCs/>
          <w:spacing w:val="-6"/>
        </w:rPr>
        <w:t xml:space="preserve"> </w:t>
      </w:r>
      <w:r w:rsidR="00CC643E" w:rsidRPr="00BA7A5C">
        <w:rPr>
          <w:rFonts w:ascii="GHEA Grapalat" w:hAnsi="GHEA Grapalat"/>
          <w:bCs/>
          <w:spacing w:val="-6"/>
          <w:lang w:val="hy-AM"/>
        </w:rPr>
        <w:t>«</w:t>
      </w:r>
      <w:r w:rsidR="00522B0A" w:rsidRPr="00BA7A5C">
        <w:rPr>
          <w:rFonts w:ascii="GHEA Grapalat" w:hAnsi="GHEA Grapalat"/>
          <w:bCs/>
          <w:spacing w:val="-6"/>
          <w:lang w:val="hy-AM"/>
        </w:rPr>
        <w:t>Գնումների մասին</w:t>
      </w:r>
      <w:r w:rsidRPr="00BA7A5C">
        <w:rPr>
          <w:rFonts w:ascii="GHEA Grapalat" w:hAnsi="GHEA Grapalat"/>
          <w:bCs/>
          <w:spacing w:val="-6"/>
          <w:lang w:val="hy-AM"/>
        </w:rPr>
        <w:t xml:space="preserve">» </w:t>
      </w:r>
      <w:r w:rsidR="00CC643E" w:rsidRPr="00BA7A5C">
        <w:rPr>
          <w:rFonts w:ascii="GHEA Grapalat" w:hAnsi="GHEA Grapalat"/>
          <w:bCs/>
          <w:spacing w:val="-6"/>
          <w:lang w:val="hy-AM"/>
        </w:rPr>
        <w:t>201</w:t>
      </w:r>
      <w:r w:rsidR="00522B0A" w:rsidRPr="00BA7A5C">
        <w:rPr>
          <w:rFonts w:ascii="GHEA Grapalat" w:hAnsi="GHEA Grapalat"/>
          <w:bCs/>
          <w:spacing w:val="-6"/>
          <w:lang w:val="hy-AM"/>
        </w:rPr>
        <w:t>6</w:t>
      </w:r>
      <w:r w:rsidR="00CC643E" w:rsidRPr="00BA7A5C">
        <w:rPr>
          <w:rFonts w:ascii="GHEA Grapalat" w:hAnsi="GHEA Grapalat"/>
          <w:bCs/>
          <w:spacing w:val="-6"/>
          <w:lang w:val="hy-AM"/>
        </w:rPr>
        <w:t xml:space="preserve"> թվականի </w:t>
      </w:r>
      <w:r w:rsidR="00522B0A" w:rsidRPr="00BA7A5C">
        <w:rPr>
          <w:rFonts w:ascii="GHEA Grapalat" w:hAnsi="GHEA Grapalat"/>
          <w:bCs/>
          <w:spacing w:val="-6"/>
          <w:lang w:val="hy-AM"/>
        </w:rPr>
        <w:t>դեկտեմբերի 16</w:t>
      </w:r>
      <w:r w:rsidR="00CC643E" w:rsidRPr="00BA7A5C">
        <w:rPr>
          <w:rFonts w:ascii="GHEA Grapalat" w:hAnsi="GHEA Grapalat"/>
          <w:bCs/>
          <w:spacing w:val="-6"/>
          <w:lang w:val="hy-AM"/>
        </w:rPr>
        <w:t>-ի</w:t>
      </w:r>
      <w:r w:rsidRPr="00BA7A5C">
        <w:rPr>
          <w:rFonts w:ascii="GHEA Grapalat" w:hAnsi="GHEA Grapalat"/>
          <w:bCs/>
          <w:spacing w:val="-6"/>
          <w:lang w:val="hy-AM"/>
        </w:rPr>
        <w:t xml:space="preserve"> </w:t>
      </w:r>
      <w:r w:rsidR="00CC643E" w:rsidRPr="00BA7A5C">
        <w:rPr>
          <w:rFonts w:ascii="GHEA Grapalat" w:hAnsi="GHEA Grapalat"/>
          <w:bCs/>
          <w:spacing w:val="-6"/>
          <w:lang w:val="hy-AM"/>
        </w:rPr>
        <w:t>ՀՕ-</w:t>
      </w:r>
      <w:r w:rsidR="00522B0A" w:rsidRPr="00BA7A5C">
        <w:rPr>
          <w:rFonts w:ascii="GHEA Grapalat" w:hAnsi="GHEA Grapalat"/>
          <w:bCs/>
          <w:spacing w:val="-6"/>
          <w:lang w:val="hy-AM"/>
        </w:rPr>
        <w:t>21</w:t>
      </w:r>
      <w:r w:rsidR="00CC643E" w:rsidRPr="00BA7A5C">
        <w:rPr>
          <w:rFonts w:ascii="GHEA Grapalat" w:hAnsi="GHEA Grapalat"/>
          <w:bCs/>
          <w:spacing w:val="-6"/>
          <w:lang w:val="hy-AM"/>
        </w:rPr>
        <w:t xml:space="preserve">-Ն </w:t>
      </w:r>
      <w:r w:rsidRPr="00BA7A5C">
        <w:rPr>
          <w:rFonts w:ascii="GHEA Grapalat" w:hAnsi="GHEA Grapalat"/>
          <w:bCs/>
          <w:spacing w:val="-6"/>
          <w:lang w:val="hy-AM"/>
        </w:rPr>
        <w:t>օրենքի</w:t>
      </w:r>
      <w:r w:rsidR="00DD4F66" w:rsidRPr="00BA7A5C">
        <w:rPr>
          <w:rFonts w:ascii="GHEA Grapalat" w:hAnsi="GHEA Grapalat"/>
          <w:bCs/>
          <w:spacing w:val="-6"/>
          <w:lang w:val="hy-AM"/>
        </w:rPr>
        <w:t xml:space="preserve"> </w:t>
      </w:r>
      <w:r w:rsidR="00F3701C" w:rsidRPr="00BA7A5C">
        <w:rPr>
          <w:rFonts w:ascii="GHEA Grapalat" w:hAnsi="GHEA Grapalat"/>
          <w:bCs/>
          <w:spacing w:val="-6"/>
          <w:lang w:val="hy-AM"/>
        </w:rPr>
        <w:t xml:space="preserve">(այսուհետ՝ Օրենք) </w:t>
      </w:r>
      <w:r w:rsidR="007C7CB6" w:rsidRPr="00BA7A5C">
        <w:rPr>
          <w:rFonts w:ascii="GHEA Grapalat" w:hAnsi="GHEA Grapalat"/>
          <w:bCs/>
          <w:spacing w:val="-6"/>
          <w:lang w:val="hy-AM"/>
        </w:rPr>
        <w:t xml:space="preserve">2-րդ հոդվածի 1-ին մասի </w:t>
      </w:r>
      <w:r w:rsidR="0051376C" w:rsidRPr="00BA7A5C">
        <w:rPr>
          <w:rFonts w:ascii="GHEA Grapalat" w:hAnsi="GHEA Grapalat"/>
          <w:bCs/>
          <w:spacing w:val="-6"/>
        </w:rPr>
        <w:t>2</w:t>
      </w:r>
      <w:r w:rsidR="007C7CB6" w:rsidRPr="00BA7A5C">
        <w:rPr>
          <w:rFonts w:ascii="GHEA Grapalat" w:hAnsi="GHEA Grapalat"/>
          <w:bCs/>
          <w:spacing w:val="-6"/>
          <w:lang w:val="hy-AM"/>
        </w:rPr>
        <w:t>-</w:t>
      </w:r>
      <w:proofErr w:type="spellStart"/>
      <w:r w:rsidR="007C7CB6" w:rsidRPr="00BA7A5C">
        <w:rPr>
          <w:rFonts w:ascii="GHEA Grapalat" w:hAnsi="GHEA Grapalat"/>
          <w:bCs/>
          <w:spacing w:val="-6"/>
          <w:lang w:val="hy-AM"/>
        </w:rPr>
        <w:t>րդ</w:t>
      </w:r>
      <w:proofErr w:type="spellEnd"/>
      <w:r w:rsidR="007C7CB6" w:rsidRPr="00BA7A5C">
        <w:rPr>
          <w:rFonts w:ascii="GHEA Grapalat" w:hAnsi="GHEA Grapalat"/>
          <w:bCs/>
          <w:spacing w:val="-6"/>
          <w:lang w:val="hy-AM"/>
        </w:rPr>
        <w:t xml:space="preserve"> կետ</w:t>
      </w:r>
      <w:r w:rsidR="00522B0A" w:rsidRPr="00BA7A5C">
        <w:rPr>
          <w:rFonts w:ascii="GHEA Grapalat" w:hAnsi="GHEA Grapalat"/>
          <w:bCs/>
          <w:spacing w:val="-6"/>
          <w:lang w:val="hy-AM"/>
        </w:rPr>
        <w:t xml:space="preserve">ը </w:t>
      </w:r>
      <w:proofErr w:type="spellStart"/>
      <w:r w:rsidR="0051376C" w:rsidRPr="00BA7A5C">
        <w:rPr>
          <w:rFonts w:ascii="GHEA Grapalat" w:hAnsi="GHEA Grapalat"/>
          <w:bCs/>
          <w:spacing w:val="-6"/>
        </w:rPr>
        <w:t>լրացնել</w:t>
      </w:r>
      <w:proofErr w:type="spellEnd"/>
      <w:r w:rsidR="0051376C" w:rsidRPr="00BA7A5C">
        <w:rPr>
          <w:rFonts w:ascii="GHEA Grapalat" w:hAnsi="GHEA Grapalat"/>
          <w:bCs/>
          <w:spacing w:val="-6"/>
        </w:rPr>
        <w:t xml:space="preserve"> </w:t>
      </w:r>
      <w:proofErr w:type="spellStart"/>
      <w:r w:rsidR="0051376C" w:rsidRPr="00BA7A5C">
        <w:rPr>
          <w:rFonts w:ascii="GHEA Grapalat" w:hAnsi="GHEA Grapalat"/>
          <w:bCs/>
          <w:spacing w:val="-6"/>
        </w:rPr>
        <w:t>հետևյալ</w:t>
      </w:r>
      <w:proofErr w:type="spellEnd"/>
      <w:r w:rsidR="0051376C" w:rsidRPr="00BA7A5C">
        <w:rPr>
          <w:rFonts w:ascii="GHEA Grapalat" w:hAnsi="GHEA Grapalat"/>
          <w:bCs/>
          <w:spacing w:val="-6"/>
        </w:rPr>
        <w:t xml:space="preserve"> </w:t>
      </w:r>
      <w:proofErr w:type="spellStart"/>
      <w:r w:rsidR="0051376C" w:rsidRPr="00BA7A5C">
        <w:rPr>
          <w:rFonts w:ascii="GHEA Grapalat" w:hAnsi="GHEA Grapalat"/>
          <w:bCs/>
          <w:spacing w:val="-6"/>
        </w:rPr>
        <w:t>բովանդակությամբ</w:t>
      </w:r>
      <w:proofErr w:type="spellEnd"/>
      <w:r w:rsidR="0051376C" w:rsidRPr="00BA7A5C">
        <w:rPr>
          <w:rFonts w:ascii="GHEA Grapalat" w:hAnsi="GHEA Grapalat"/>
          <w:bCs/>
          <w:spacing w:val="-6"/>
        </w:rPr>
        <w:t xml:space="preserve"> </w:t>
      </w:r>
      <w:bookmarkStart w:id="0" w:name="_Hlk190773840"/>
      <w:r w:rsidR="0051376C" w:rsidRPr="00BA7A5C">
        <w:rPr>
          <w:rFonts w:ascii="GHEA Grapalat" w:hAnsi="GHEA Grapalat"/>
          <w:bCs/>
          <w:spacing w:val="-6"/>
          <w:lang w:val="hy-AM"/>
        </w:rPr>
        <w:t>«</w:t>
      </w:r>
      <w:bookmarkEnd w:id="0"/>
      <w:r w:rsidR="0051376C" w:rsidRPr="00BA7A5C">
        <w:rPr>
          <w:rFonts w:ascii="GHEA Grapalat" w:hAnsi="GHEA Grapalat"/>
          <w:bCs/>
          <w:spacing w:val="-6"/>
        </w:rPr>
        <w:t>գ</w:t>
      </w:r>
      <w:bookmarkStart w:id="1" w:name="_Hlk190773832"/>
      <w:r w:rsidR="0051376C" w:rsidRPr="00BA7A5C">
        <w:rPr>
          <w:rFonts w:ascii="GHEA Grapalat" w:hAnsi="GHEA Grapalat"/>
          <w:bCs/>
          <w:spacing w:val="-6"/>
          <w:lang w:val="hy-AM"/>
        </w:rPr>
        <w:t>»</w:t>
      </w:r>
      <w:bookmarkEnd w:id="1"/>
      <w:r w:rsidR="0051376C" w:rsidRPr="00BA7A5C">
        <w:rPr>
          <w:rFonts w:ascii="GHEA Grapalat" w:hAnsi="GHEA Grapalat"/>
          <w:bCs/>
          <w:spacing w:val="-6"/>
        </w:rPr>
        <w:t xml:space="preserve"> </w:t>
      </w:r>
      <w:proofErr w:type="spellStart"/>
      <w:r w:rsidR="00EC0D27" w:rsidRPr="00BA7A5C">
        <w:rPr>
          <w:rFonts w:ascii="GHEA Grapalat" w:hAnsi="GHEA Grapalat"/>
          <w:bCs/>
          <w:spacing w:val="-6"/>
        </w:rPr>
        <w:t>ենթակետով</w:t>
      </w:r>
      <w:proofErr w:type="spellEnd"/>
      <w:r w:rsidR="00522B0A" w:rsidRPr="00BA7A5C">
        <w:rPr>
          <w:rFonts w:ascii="GHEA Grapalat" w:hAnsi="GHEA Grapalat"/>
          <w:bCs/>
          <w:spacing w:val="-6"/>
          <w:lang w:val="hy-AM"/>
        </w:rPr>
        <w:t>.</w:t>
      </w:r>
    </w:p>
    <w:p w14:paraId="384B125E" w14:textId="2F68F325" w:rsidR="00522B0A" w:rsidRPr="00BA7A5C" w:rsidRDefault="00522B0A" w:rsidP="00AC7AE1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A7A5C">
        <w:rPr>
          <w:rFonts w:ascii="GHEA Grapalat" w:eastAsia="Times New Roman" w:hAnsi="GHEA Grapalat" w:cs="Times New Roman"/>
          <w:bCs/>
          <w:spacing w:val="-6"/>
          <w:sz w:val="24"/>
          <w:szCs w:val="24"/>
          <w:lang w:val="hy-AM"/>
        </w:rPr>
        <w:t>«</w:t>
      </w:r>
      <w:r w:rsidR="00EC0D27" w:rsidRPr="00BA7A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գ. կազմակերպություններ, որոնց հանդեպ </w:t>
      </w:r>
      <w:r w:rsidR="00EC0D27" w:rsidRPr="002747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</w:t>
      </w:r>
      <w:r w:rsidR="00630D68" w:rsidRPr="002747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կետի</w:t>
      </w:r>
      <w:r w:rsidR="00EC0D27" w:rsidRPr="00BA7A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839E1" w:rsidRPr="00BA7A5C">
        <w:rPr>
          <w:rFonts w:ascii="GHEA Grapalat" w:hAnsi="GHEA Grapalat"/>
          <w:bCs/>
          <w:spacing w:val="-6"/>
          <w:lang w:val="hy-AM"/>
        </w:rPr>
        <w:t>«</w:t>
      </w:r>
      <w:r w:rsidR="00EC0D27" w:rsidRPr="00BA7A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1839E1" w:rsidRPr="00BA7A5C">
        <w:rPr>
          <w:rFonts w:ascii="GHEA Grapalat" w:hAnsi="GHEA Grapalat"/>
          <w:bCs/>
          <w:spacing w:val="-6"/>
          <w:lang w:val="hy-AM"/>
        </w:rPr>
        <w:t>»</w:t>
      </w:r>
      <w:r w:rsidR="00EC0D27" w:rsidRPr="00BA7A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ենթակետով նախատեսված անձը, անկախ բաժնեմասի (փայաբաժնի) չափից, ունի տվյալ կազմակերպության կառավարման մարմինների որոշումները կանխորոշելու, նրա որոշումների կայացման (կիրառման) վրա ազդելու կամ կազմակերպության գործունեության ուղղությունները, ոլորտները կանխորոշելու հնարավորություն և սույն</w:t>
      </w:r>
      <w:r w:rsidR="00D66FCA" w:rsidRPr="003738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կետի </w:t>
      </w:r>
      <w:r w:rsidR="001839E1" w:rsidRPr="00BA7A5C">
        <w:rPr>
          <w:rFonts w:ascii="GHEA Grapalat" w:hAnsi="GHEA Grapalat"/>
          <w:bCs/>
          <w:spacing w:val="-6"/>
          <w:lang w:val="hy-AM"/>
        </w:rPr>
        <w:t>«</w:t>
      </w:r>
      <w:r w:rsidR="001839E1" w:rsidRPr="00BA7A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1839E1" w:rsidRPr="00BA7A5C">
        <w:rPr>
          <w:rFonts w:ascii="GHEA Grapalat" w:hAnsi="GHEA Grapalat"/>
          <w:bCs/>
          <w:spacing w:val="-6"/>
          <w:lang w:val="hy-AM"/>
        </w:rPr>
        <w:t>»</w:t>
      </w:r>
      <w:r w:rsidR="00EC0D27" w:rsidRPr="00BA7A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ենթակետով նախատեսված անձը </w:t>
      </w:r>
      <w:r w:rsidR="008216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գնում է կատարում տվյալ կազմակերպությունից</w:t>
      </w:r>
      <w:r w:rsidR="00EC0D27" w:rsidRPr="00BA7A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 Սույն ենթակետով նախատեսված կազմակերպությունների ցանկը հաստատում է Հանրային ծառայությունները կարգավորող հանձնաժողովը</w:t>
      </w:r>
      <w:r w:rsidR="006626D2" w:rsidRPr="003738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  <w:r w:rsidR="006626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3A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 սահմանած կարգով, </w:t>
      </w:r>
      <w:r w:rsidR="00FE1196" w:rsidRPr="00A872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կետի </w:t>
      </w:r>
      <w:r w:rsidR="00FE1196" w:rsidRPr="00A87249">
        <w:rPr>
          <w:rFonts w:ascii="GHEA Grapalat" w:hAnsi="GHEA Grapalat"/>
          <w:bCs/>
          <w:spacing w:val="-6"/>
          <w:lang w:val="hy-AM"/>
        </w:rPr>
        <w:t>«</w:t>
      </w:r>
      <w:r w:rsidR="00FE1196" w:rsidRPr="00A872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FE1196" w:rsidRPr="00A87249">
        <w:rPr>
          <w:rFonts w:ascii="GHEA Grapalat" w:hAnsi="GHEA Grapalat"/>
          <w:bCs/>
          <w:spacing w:val="-6"/>
          <w:lang w:val="hy-AM"/>
        </w:rPr>
        <w:t>»</w:t>
      </w:r>
      <w:r w:rsidR="00FE1196" w:rsidRPr="00A872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ենթակետով նախատեսված անձի դիմումի հիման վրա</w:t>
      </w:r>
      <w:r w:rsidR="007B3A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="00FE1196" w:rsidRPr="00BA7A5C">
        <w:rPr>
          <w:rFonts w:ascii="GHEA Grapalat" w:hAnsi="GHEA Grapalat"/>
          <w:bCs/>
          <w:spacing w:val="-6"/>
          <w:lang w:val="hy-AM"/>
        </w:rPr>
        <w:t>»</w:t>
      </w:r>
      <w:r w:rsidR="00FE1196" w:rsidRPr="00A872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7FB2471E" w14:textId="77777777" w:rsidR="00FE1196" w:rsidRDefault="00FE1196" w:rsidP="00AC7AE1">
      <w:pPr>
        <w:shd w:val="clear" w:color="auto" w:fill="FFFFFF"/>
        <w:tabs>
          <w:tab w:val="left" w:pos="0"/>
        </w:tabs>
        <w:spacing w:after="0" w:line="360" w:lineRule="auto"/>
        <w:ind w:firstLine="63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</w:p>
    <w:p w14:paraId="522AD508" w14:textId="1E457AE0" w:rsidR="00EC0D27" w:rsidRPr="00A32673" w:rsidRDefault="00D65812" w:rsidP="00AC7AE1">
      <w:pPr>
        <w:shd w:val="clear" w:color="auto" w:fill="FFFFFF"/>
        <w:tabs>
          <w:tab w:val="left" w:pos="0"/>
        </w:tabs>
        <w:spacing w:after="0" w:line="360" w:lineRule="auto"/>
        <w:ind w:firstLine="63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BA7A5C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 w:rsidR="004137BC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2</w:t>
      </w:r>
      <w:r w:rsidRPr="00BA7A5C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. </w:t>
      </w:r>
      <w:r w:rsidR="007E7DE5" w:rsidRPr="00BA7A5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Օրենքի </w:t>
      </w:r>
      <w:r w:rsidR="00EC0D27" w:rsidRPr="00BA7A5C">
        <w:rPr>
          <w:rFonts w:ascii="GHEA Grapalat" w:hAnsi="GHEA Grapalat"/>
          <w:bCs/>
          <w:spacing w:val="-6"/>
          <w:sz w:val="24"/>
          <w:szCs w:val="24"/>
          <w:lang w:val="hy-AM"/>
        </w:rPr>
        <w:t>52</w:t>
      </w:r>
      <w:r w:rsidR="007E7DE5" w:rsidRPr="00BA7A5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-րդ </w:t>
      </w:r>
      <w:r w:rsidR="00A32673" w:rsidRPr="00A32673">
        <w:rPr>
          <w:rFonts w:ascii="GHEA Grapalat" w:hAnsi="GHEA Grapalat"/>
          <w:bCs/>
          <w:spacing w:val="-6"/>
          <w:sz w:val="24"/>
          <w:szCs w:val="24"/>
          <w:lang w:val="hy-AM"/>
        </w:rPr>
        <w:t>հոդվածը շարադրել հետևյալ խմբագրությամբ.</w:t>
      </w:r>
    </w:p>
    <w:p w14:paraId="49E18F2D" w14:textId="237FFC2A" w:rsidR="00A32673" w:rsidRPr="00BA7A5C" w:rsidRDefault="00A32673" w:rsidP="00A32673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tbl>
      <w:tblPr>
        <w:tblW w:w="5094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0"/>
        <w:gridCol w:w="8753"/>
      </w:tblGrid>
      <w:tr w:rsidR="00A32673" w:rsidRPr="00A32673" w14:paraId="7A332084" w14:textId="77777777" w:rsidTr="00A32673">
        <w:trPr>
          <w:tblCellSpacing w:w="7" w:type="dxa"/>
        </w:trPr>
        <w:tc>
          <w:tcPr>
            <w:tcW w:w="2229" w:type="dxa"/>
            <w:shd w:val="clear" w:color="auto" w:fill="FFFFFF"/>
            <w:hideMark/>
          </w:tcPr>
          <w:p w14:paraId="6D3E7E4C" w14:textId="678DE75C" w:rsidR="00A32673" w:rsidRPr="00C30694" w:rsidRDefault="00A32673" w:rsidP="00A32673">
            <w:pPr>
              <w:shd w:val="clear" w:color="auto" w:fill="FFFFFF"/>
              <w:spacing w:after="0" w:line="360" w:lineRule="auto"/>
              <w:ind w:firstLine="630"/>
              <w:jc w:val="both"/>
              <w:rPr>
                <w:rFonts w:ascii="GHEA Grapalat" w:hAnsi="GHEA Grapalat"/>
                <w:b/>
                <w:bCs/>
                <w:spacing w:val="-6"/>
                <w:sz w:val="24"/>
                <w:szCs w:val="24"/>
              </w:rPr>
            </w:pPr>
            <w:r w:rsidRPr="00A32673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>« Հոդված 52</w:t>
            </w:r>
            <w:r w:rsidR="00C30694">
              <w:rPr>
                <w:rFonts w:ascii="GHEA Grapalat" w:hAnsi="GHEA Grapalat"/>
                <w:b/>
                <w:bCs/>
                <w:spacing w:val="-6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0F25608E" w14:textId="49F1AB55" w:rsidR="00A32673" w:rsidRPr="00A32673" w:rsidRDefault="00A32673" w:rsidP="00C30694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</w:pPr>
            <w:r w:rsidRPr="00A32673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 xml:space="preserve">  Հանրային կազմակերպությունների գնումների կատարման ընդհանուր          </w:t>
            </w:r>
          </w:p>
          <w:p w14:paraId="1180185B" w14:textId="59622D82" w:rsidR="00A32673" w:rsidRPr="00A32673" w:rsidRDefault="007E5068" w:rsidP="00A32673">
            <w:pPr>
              <w:shd w:val="clear" w:color="auto" w:fill="FFFFFF"/>
              <w:spacing w:after="0" w:line="360" w:lineRule="auto"/>
              <w:ind w:firstLine="630"/>
              <w:jc w:val="both"/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>ա</w:t>
            </w:r>
            <w:r w:rsidR="00A32673" w:rsidRPr="00A32673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>ռանձնահատկությունները</w:t>
            </w:r>
          </w:p>
        </w:tc>
      </w:tr>
      <w:tr w:rsidR="00A32673" w:rsidRPr="00A32673" w14:paraId="75FA66AD" w14:textId="77777777" w:rsidTr="00A32673">
        <w:trPr>
          <w:tblCellSpacing w:w="7" w:type="dxa"/>
        </w:trPr>
        <w:tc>
          <w:tcPr>
            <w:tcW w:w="2229" w:type="dxa"/>
            <w:shd w:val="clear" w:color="auto" w:fill="FFFFFF"/>
          </w:tcPr>
          <w:p w14:paraId="71FDE888" w14:textId="77777777" w:rsidR="00A32673" w:rsidRPr="00A32673" w:rsidRDefault="00A32673" w:rsidP="00A32673">
            <w:pPr>
              <w:shd w:val="clear" w:color="auto" w:fill="FFFFFF"/>
              <w:spacing w:after="0" w:line="360" w:lineRule="auto"/>
              <w:ind w:firstLine="6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34CEA0C5" w14:textId="77777777" w:rsidR="00A32673" w:rsidRPr="00A32673" w:rsidRDefault="00A32673" w:rsidP="00A32673">
            <w:pPr>
              <w:shd w:val="clear" w:color="auto" w:fill="FFFFFF"/>
              <w:spacing w:after="0" w:line="360" w:lineRule="auto"/>
              <w:ind w:firstLine="6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16735068" w14:textId="77777777" w:rsidR="00A32673" w:rsidRPr="00A32673" w:rsidRDefault="00A32673" w:rsidP="00A32673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3267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0E06159" w14:textId="77777777" w:rsidR="00A32673" w:rsidRPr="00A32673" w:rsidRDefault="00A32673" w:rsidP="00A32673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32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Հանրային կազմակերպությունների կողմից Հայաստանի Հանրապետության տարածքում իրականացվող գնումների`</w:t>
      </w:r>
    </w:p>
    <w:p w14:paraId="1B037CAF" w14:textId="77777777" w:rsidR="00A32673" w:rsidRPr="00A32673" w:rsidRDefault="00A32673" w:rsidP="00A32673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32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1) հետ կապված հարաբերությունները կարգավորվում են այդ կազմակերպությունների հաստատած գնումների կատարման կարգերով.</w:t>
      </w:r>
    </w:p>
    <w:p w14:paraId="6FD307E2" w14:textId="77777777" w:rsidR="00A32673" w:rsidRPr="00A32673" w:rsidRDefault="00A32673" w:rsidP="00A32673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32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կատարման կարգերը, գնման գործընթացների կազմակերպման մասին հայտարարությունները, հրավերները, գնումների բազային միավորը գերազանցող` կնքված պայմանագրերի մասին հայտարարությունները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ինչպես նաև գնումների կատարման կարգերով նախատեսված՝ գնումների գործընթացին մասնակցելու իրավունք չունեցող մասնակիցների ցուցակները </w:t>
      </w:r>
      <w:r w:rsidRPr="00A32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հրապարակվում են նաև տեղեկագրում.</w:t>
      </w:r>
    </w:p>
    <w:p w14:paraId="0DE25FCB" w14:textId="77777777" w:rsidR="00A32673" w:rsidRDefault="00A32673" w:rsidP="00A32673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32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բողոքարկումն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այդ թվում մասնակցին գնումների գործընթացին մասնակցելու իրավունք չունեցող մասնակիցների ցուցակում ներառելու որոշումը, </w:t>
      </w:r>
      <w:r w:rsidRPr="00A32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իրականացվում է սույն օրենքի 6-րդ բաժնով սահմանված կարգով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4081976F" w14:textId="3860AB55" w:rsidR="00A32673" w:rsidRDefault="00A32673" w:rsidP="00A32673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523B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պայմանագրերի </w:t>
      </w:r>
      <w:r w:rsidRPr="00523B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կատարման և կառավարման շրջանակում</w:t>
      </w:r>
      <w:r w:rsidRPr="00A3267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E559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իրականացվում է </w:t>
      </w:r>
      <w:r w:rsidRPr="00523B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 հսկողություն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սույն օրենքի 5</w:t>
      </w:r>
      <w:r w:rsidR="00E90A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.1</w:t>
      </w:r>
      <w:r w:rsidRPr="00E559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հոդվածով սահմանված կարգով.</w:t>
      </w:r>
    </w:p>
    <w:p w14:paraId="0D72C016" w14:textId="77777777" w:rsidR="00A32673" w:rsidRDefault="00A32673" w:rsidP="00A32673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523B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գործընթացներին չեն կարող մասնակցել սույն օրենքի 6-րդ հոդվածի 1-ին մասի 6-րդ կետով նախատեսված ցուցակում ներառված մասնակիցները:</w:t>
      </w:r>
    </w:p>
    <w:p w14:paraId="4E4C705F" w14:textId="7DEE0C7A" w:rsidR="00A32673" w:rsidRDefault="00A32673" w:rsidP="00A32673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5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bookmarkStart w:id="2" w:name="_Hlk191027334"/>
      <w:r w:rsidRPr="005115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Սույն հոդվածի 1-ին մասով նախատեսված գնումների կատարման կարգերը չեն կարող հակասել սույն օրենքի 3-րդ հոդվածով սահմանված նպատակներին և սկզբունքներին, իսկ Առևտրի համաշխարհային կազմակերպության պետական գնումների համաձայնագրով սահմանված շեմը գերազանցող գնումների դեպքում՝ նաև սույն մասում հիշատակված համաձայնագրի պահանջներին, իսկ Հայաստանի Հանրապետության հանրային ծառայությունները կարգավորող հանձնաժողովի հաստատած ցանկում ընդգրկված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սույն օրենքի 2-րդ հոդվածի 1-ին մասի 2-րդ կետի </w:t>
      </w:r>
      <w:r w:rsidRPr="00A32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A32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Pr="00A32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Pr="00A32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ենթակետերով նախատեսված</w:t>
      </w:r>
      <w:r w:rsidRPr="005115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հանրային կազմակերպությունների դեպքում` նաև Հայաստանի Հանրապետության հանրային ծառայությունները կարգավորող հանձնաժողովի սահմանած պահանջներին, որոնց կատարման նկատմամբ վերջինս իր սահմանած կարգով իրականացնում է դիտարկումներ (մոնիտորինգ):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մասով նախատեսված լիազորությունների իրականացման շրջանակում  </w:t>
      </w:r>
      <w:r w:rsidRPr="005115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հանրային ծառայությունները կարգավորող հանձնաժողով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կարող է համագործակցել պետական կառավարման կամ ինքնավար պետական մարմիննե</w:t>
      </w:r>
      <w:r w:rsidR="00E260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bookmarkStart w:id="3" w:name="_GoBack"/>
      <w:bookmarkEnd w:id="3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հետ</w:t>
      </w:r>
      <w:r w:rsidRPr="00D610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bookmarkEnd w:id="2"/>
    <w:p w14:paraId="73958918" w14:textId="77777777" w:rsidR="00A32673" w:rsidRDefault="00A32673" w:rsidP="00A32673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F37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3. Հայաստանի Հանրապետության հանրային ծառայությունները կարգավորող հանձնաժողովը սույն հոդվածի 2-րդ մասով նախատեսված պահանջները համաձայնեցնում է լիազորված մարմնի հետ:</w:t>
      </w:r>
    </w:p>
    <w:p w14:paraId="72CB1D4A" w14:textId="7D9A0B08" w:rsidR="007E7DE5" w:rsidRPr="00A32673" w:rsidRDefault="00A32673" w:rsidP="00A32673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D610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ույն օրենքի 2-րդ հոդվածի 1-ին մասի 2-րդ կետի </w:t>
      </w:r>
      <w:r w:rsidRPr="00A32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A32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ենթակետով նախատեսված անձը գնում</w:t>
      </w:r>
      <w:r w:rsidRPr="00D610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կարող է իրականացնել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նույն կետի </w:t>
      </w:r>
      <w:r w:rsidRPr="00BA7A5C">
        <w:rPr>
          <w:rFonts w:ascii="GHEA Grapalat" w:eastAsia="Times New Roman" w:hAnsi="GHEA Grapalat" w:cs="Times New Roman"/>
          <w:bCs/>
          <w:spacing w:val="-6"/>
          <w:sz w:val="24"/>
          <w:szCs w:val="24"/>
          <w:lang w:val="hy-AM"/>
        </w:rPr>
        <w:t>«</w:t>
      </w:r>
      <w:r w:rsidRPr="002D43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Pr="00BA7A5C">
        <w:rPr>
          <w:rFonts w:ascii="GHEA Grapalat" w:hAnsi="GHEA Grapalat"/>
          <w:bCs/>
          <w:spacing w:val="-6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ենթակետով նախատեսված կազմակերպությունից, եթե վերջինս ներառված է Հանրային ծառայությունները կարգավորող հանձնաժողովի կողմից հաստատված ցանկում:</w:t>
      </w:r>
      <w:r w:rsidRPr="00BA7A5C">
        <w:rPr>
          <w:rFonts w:ascii="GHEA Grapalat" w:hAnsi="GHEA Grapalat"/>
          <w:bCs/>
          <w:spacing w:val="-6"/>
          <w:sz w:val="24"/>
          <w:szCs w:val="24"/>
          <w:lang w:val="hy-AM"/>
        </w:rPr>
        <w:t>»</w:t>
      </w:r>
      <w:r w:rsidRPr="00A32673"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</w:p>
    <w:p w14:paraId="54E4FE74" w14:textId="77777777" w:rsidR="00A32673" w:rsidRPr="00A32673" w:rsidRDefault="00A32673" w:rsidP="00A3267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B24E7D2" w14:textId="35760F68" w:rsidR="00544008" w:rsidRPr="00BA7A5C" w:rsidRDefault="00957DFF" w:rsidP="00AC7AE1">
      <w:pPr>
        <w:shd w:val="clear" w:color="auto" w:fill="FFFFFF"/>
        <w:tabs>
          <w:tab w:val="left" w:pos="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A7A5C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 w:rsidR="004137BC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3</w:t>
      </w:r>
      <w:r w:rsidRPr="00BA7A5C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.</w:t>
      </w:r>
      <w:r w:rsidRPr="00BA7A5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544008" w:rsidRPr="00BA7A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Եզրափակիչ մաս և անցումային դրույթներ</w:t>
      </w:r>
    </w:p>
    <w:p w14:paraId="163508A7" w14:textId="77777777" w:rsidR="003F530D" w:rsidRPr="00BA7A5C" w:rsidRDefault="00544008" w:rsidP="00AC7AE1">
      <w:pPr>
        <w:shd w:val="clear" w:color="auto" w:fill="FFFFFF"/>
        <w:tabs>
          <w:tab w:val="left" w:pos="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A7A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</w:t>
      </w:r>
      <w:r w:rsidR="00763374" w:rsidRPr="00BA7A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14:paraId="0B99BB66" w14:textId="7B6DD4AC" w:rsidR="00544008" w:rsidRDefault="00544008" w:rsidP="00AC7AE1">
      <w:pPr>
        <w:shd w:val="clear" w:color="auto" w:fill="FFFFFF"/>
        <w:tabs>
          <w:tab w:val="left" w:pos="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A7A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Սույն օրենքի պահանջները չեն տարածվում մինչև սույն օրենքն ուժի մեջ մտնելը սկսած և չավարտված գնման գործընթացների վրա:</w:t>
      </w:r>
    </w:p>
    <w:p w14:paraId="3F84B748" w14:textId="051695B7" w:rsidR="00CC2796" w:rsidRPr="00BA7A5C" w:rsidRDefault="00CC2796" w:rsidP="00AC7AE1">
      <w:pPr>
        <w:shd w:val="clear" w:color="auto" w:fill="FFFFFF"/>
        <w:tabs>
          <w:tab w:val="left" w:pos="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Սույն օրենքի </w:t>
      </w:r>
      <w:r w:rsidR="004137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հոդվածով նախատեսված </w:t>
      </w:r>
      <w:r w:rsidR="00162B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</w:t>
      </w:r>
      <w:r w:rsidR="004137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ընդունվում է  սույն օրենքն ուժի մեջ մտնելուն հաջորդող</w:t>
      </w:r>
      <w:r w:rsidR="00162B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</w:t>
      </w:r>
      <w:r w:rsidR="007F50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ռամսյա </w:t>
      </w:r>
      <w:r w:rsidR="00162B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ժամկետում: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23B6EB88" w14:textId="77777777" w:rsidR="00544008" w:rsidRDefault="00544008" w:rsidP="00AC7AE1">
      <w:pPr>
        <w:shd w:val="clear" w:color="auto" w:fill="FFFFFF"/>
        <w:tabs>
          <w:tab w:val="left" w:pos="0"/>
          <w:tab w:val="left" w:pos="993"/>
        </w:tabs>
        <w:spacing w:after="0" w:line="360" w:lineRule="auto"/>
        <w:ind w:firstLine="63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14:paraId="3B769214" w14:textId="77777777" w:rsidR="00544008" w:rsidRDefault="00544008" w:rsidP="00AC7AE1">
      <w:pPr>
        <w:shd w:val="clear" w:color="auto" w:fill="FFFFFF"/>
        <w:tabs>
          <w:tab w:val="left" w:pos="0"/>
          <w:tab w:val="left" w:pos="993"/>
        </w:tabs>
        <w:spacing w:after="0" w:line="360" w:lineRule="auto"/>
        <w:ind w:firstLine="63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14:paraId="4ECEE2A8" w14:textId="77777777" w:rsidR="00544008" w:rsidRPr="00667E49" w:rsidRDefault="00544008" w:rsidP="00661944">
      <w:pPr>
        <w:shd w:val="clear" w:color="auto" w:fill="FFFFFF"/>
        <w:tabs>
          <w:tab w:val="left" w:pos="0"/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</w:p>
    <w:sectPr w:rsidR="00544008" w:rsidRPr="00667E49" w:rsidSect="00E3180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25E49"/>
    <w:multiLevelType w:val="hybridMultilevel"/>
    <w:tmpl w:val="43FA336E"/>
    <w:lvl w:ilvl="0" w:tplc="144AA1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61545F8"/>
    <w:multiLevelType w:val="hybridMultilevel"/>
    <w:tmpl w:val="31340250"/>
    <w:lvl w:ilvl="0" w:tplc="F2E843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1FE1B73"/>
    <w:multiLevelType w:val="hybridMultilevel"/>
    <w:tmpl w:val="5008A5B4"/>
    <w:lvl w:ilvl="0" w:tplc="8EDC2A80">
      <w:start w:val="1"/>
      <w:numFmt w:val="decimal"/>
      <w:lvlText w:val="%1."/>
      <w:lvlJc w:val="left"/>
      <w:pPr>
        <w:ind w:left="2880" w:hanging="360"/>
      </w:pPr>
      <w:rPr>
        <w:rFonts w:ascii="GHEA Grapalat" w:eastAsiaTheme="minorHAnsi" w:hAnsi="GHEA Grapalat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>
      <w:start w:val="1"/>
      <w:numFmt w:val="decimal"/>
      <w:lvlText w:val="%7."/>
      <w:lvlJc w:val="left"/>
      <w:pPr>
        <w:ind w:left="7200" w:hanging="360"/>
      </w:pPr>
    </w:lvl>
    <w:lvl w:ilvl="7" w:tplc="04090019">
      <w:start w:val="1"/>
      <w:numFmt w:val="lowerLetter"/>
      <w:lvlText w:val="%8."/>
      <w:lvlJc w:val="left"/>
      <w:pPr>
        <w:ind w:left="7920" w:hanging="360"/>
      </w:pPr>
    </w:lvl>
    <w:lvl w:ilvl="8" w:tplc="0409001B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6899048E"/>
    <w:multiLevelType w:val="hybridMultilevel"/>
    <w:tmpl w:val="5D2272D0"/>
    <w:lvl w:ilvl="0" w:tplc="08AE50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FE449CC"/>
    <w:multiLevelType w:val="hybridMultilevel"/>
    <w:tmpl w:val="144029AE"/>
    <w:lvl w:ilvl="0" w:tplc="26026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39A"/>
    <w:rsid w:val="000047E5"/>
    <w:rsid w:val="0005029D"/>
    <w:rsid w:val="00051C02"/>
    <w:rsid w:val="00081C13"/>
    <w:rsid w:val="000E6995"/>
    <w:rsid w:val="00162BF9"/>
    <w:rsid w:val="001839E1"/>
    <w:rsid w:val="00252DE2"/>
    <w:rsid w:val="002747A5"/>
    <w:rsid w:val="002D307D"/>
    <w:rsid w:val="003332AF"/>
    <w:rsid w:val="0036526E"/>
    <w:rsid w:val="00373892"/>
    <w:rsid w:val="004137BC"/>
    <w:rsid w:val="00445C13"/>
    <w:rsid w:val="00462135"/>
    <w:rsid w:val="004902DC"/>
    <w:rsid w:val="00494D05"/>
    <w:rsid w:val="0051376C"/>
    <w:rsid w:val="00517DC1"/>
    <w:rsid w:val="00522B0A"/>
    <w:rsid w:val="0052739F"/>
    <w:rsid w:val="00541287"/>
    <w:rsid w:val="00544008"/>
    <w:rsid w:val="005921A7"/>
    <w:rsid w:val="00630D68"/>
    <w:rsid w:val="00644DF5"/>
    <w:rsid w:val="00661944"/>
    <w:rsid w:val="006626D2"/>
    <w:rsid w:val="00667E49"/>
    <w:rsid w:val="00681825"/>
    <w:rsid w:val="006B1DD0"/>
    <w:rsid w:val="0071139A"/>
    <w:rsid w:val="00763374"/>
    <w:rsid w:val="007B3A28"/>
    <w:rsid w:val="007C7CB6"/>
    <w:rsid w:val="007E3D98"/>
    <w:rsid w:val="007E5068"/>
    <w:rsid w:val="007E7DE5"/>
    <w:rsid w:val="007F506C"/>
    <w:rsid w:val="008216AF"/>
    <w:rsid w:val="00860154"/>
    <w:rsid w:val="008A549E"/>
    <w:rsid w:val="009124C0"/>
    <w:rsid w:val="009130B2"/>
    <w:rsid w:val="00957DFF"/>
    <w:rsid w:val="009635A3"/>
    <w:rsid w:val="009C174A"/>
    <w:rsid w:val="00A32673"/>
    <w:rsid w:val="00A73444"/>
    <w:rsid w:val="00A87AE6"/>
    <w:rsid w:val="00AC7AE1"/>
    <w:rsid w:val="00AE2376"/>
    <w:rsid w:val="00AF7D6D"/>
    <w:rsid w:val="00B46547"/>
    <w:rsid w:val="00B5615B"/>
    <w:rsid w:val="00BA7A5C"/>
    <w:rsid w:val="00BB3B21"/>
    <w:rsid w:val="00C30694"/>
    <w:rsid w:val="00CC2796"/>
    <w:rsid w:val="00CC643E"/>
    <w:rsid w:val="00CD5719"/>
    <w:rsid w:val="00D07F79"/>
    <w:rsid w:val="00D65812"/>
    <w:rsid w:val="00D66FCA"/>
    <w:rsid w:val="00DB67C2"/>
    <w:rsid w:val="00DD4F66"/>
    <w:rsid w:val="00E26001"/>
    <w:rsid w:val="00E3180D"/>
    <w:rsid w:val="00E4081E"/>
    <w:rsid w:val="00E67527"/>
    <w:rsid w:val="00E90A47"/>
    <w:rsid w:val="00E915EE"/>
    <w:rsid w:val="00EC0D27"/>
    <w:rsid w:val="00EC4BDD"/>
    <w:rsid w:val="00F32CE1"/>
    <w:rsid w:val="00F3701C"/>
    <w:rsid w:val="00F66B8F"/>
    <w:rsid w:val="00FB67EC"/>
    <w:rsid w:val="00FE1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E50BA"/>
  <w15:chartTrackingRefBased/>
  <w15:docId w15:val="{8F1E89F4-3ED1-4C54-8F7B-FBBEC2E0B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337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763374"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763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5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81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4F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3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CAAE2-A4E5-4791-801E-6488E5A85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570</Words>
  <Characters>3254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Սյուզաննա Ամզարյան</dc:creator>
  <cp:keywords>https://mul2-minfin.gov.am/tasks/985320/oneclick?token=5fb628f32382e87815254e5967c9f54a</cp:keywords>
  <dc:description/>
  <cp:lastModifiedBy>Susanna Arzumanyan</cp:lastModifiedBy>
  <cp:revision>11</cp:revision>
  <cp:lastPrinted>2024-01-15T07:48:00Z</cp:lastPrinted>
  <dcterms:created xsi:type="dcterms:W3CDTF">2025-04-02T11:59:00Z</dcterms:created>
  <dcterms:modified xsi:type="dcterms:W3CDTF">2025-04-14T05:02:00Z</dcterms:modified>
</cp:coreProperties>
</file>