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3C555" w14:textId="045A16B4" w:rsidR="00F665D5" w:rsidRPr="00160BA0" w:rsidRDefault="00F3653B" w:rsidP="00160BA0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160BA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E1D869A" w14:textId="691AF6BA" w:rsidR="00702239" w:rsidRDefault="00702239" w:rsidP="00702239">
      <w:pPr>
        <w:autoSpaceDE w:val="0"/>
        <w:autoSpaceDN w:val="0"/>
        <w:adjustRightInd w:val="0"/>
        <w:spacing w:after="0"/>
        <w:ind w:right="-117"/>
        <w:jc w:val="center"/>
        <w:rPr>
          <w:rFonts w:ascii="GHEA Grapalat" w:hAnsi="GHEA Grapalat" w:cs="CIDFont+F3"/>
          <w:b/>
          <w:lang w:val="fr-FR"/>
        </w:rPr>
      </w:pPr>
      <w:r>
        <w:rPr>
          <w:rFonts w:ascii="GHEA Grapalat" w:hAnsi="GHEA Grapalat" w:cs="CIDFont+F3"/>
          <w:b/>
          <w:lang w:val="fr-FR"/>
        </w:rPr>
        <w:t xml:space="preserve">  </w:t>
      </w:r>
      <w:r w:rsidR="000E6176">
        <w:rPr>
          <w:rFonts w:ascii="GHEA Grapalat" w:hAnsi="GHEA Grapalat" w:cs="CIDFont+F3"/>
          <w:b/>
          <w:lang w:val="hy-AM"/>
        </w:rPr>
        <w:t>«</w:t>
      </w:r>
      <w:r>
        <w:rPr>
          <w:rFonts w:ascii="GHEA Grapalat" w:hAnsi="GHEA Grapalat" w:cs="CIDFont+F3"/>
          <w:b/>
          <w:lang w:val="fr-FR"/>
        </w:rPr>
        <w:t>«</w:t>
      </w:r>
      <w:r>
        <w:rPr>
          <w:rFonts w:ascii="GHEA Grapalat" w:hAnsi="GHEA Grapalat" w:cs="Cambria Math"/>
          <w:b/>
          <w:lang w:val="hy-AM"/>
        </w:rPr>
        <w:t>ՀԱՅԱՍՏԱՆԻ</w:t>
      </w:r>
      <w:r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ambria Math"/>
          <w:b/>
          <w:lang w:val="hy-AM"/>
        </w:rPr>
        <w:t>ՀԱՆՐԱՊԵՏՈՒԹՅԱՆ</w:t>
      </w:r>
      <w:r>
        <w:rPr>
          <w:rFonts w:ascii="GHEA Grapalat" w:hAnsi="GHEA Grapalat" w:cs="CIDFont+F3"/>
          <w:b/>
          <w:lang w:val="fr-FR"/>
        </w:rPr>
        <w:t xml:space="preserve"> 2025 </w:t>
      </w:r>
      <w:r>
        <w:rPr>
          <w:rFonts w:ascii="GHEA Grapalat" w:hAnsi="GHEA Grapalat" w:cs="Cambria Math"/>
          <w:b/>
          <w:lang w:val="hy-AM"/>
        </w:rPr>
        <w:t>ԹՎԱԿԱՆԻ</w:t>
      </w:r>
      <w:r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ambria Math"/>
          <w:b/>
          <w:lang w:val="hy-AM"/>
        </w:rPr>
        <w:t>ՊԵՏԱԿԱՆ</w:t>
      </w:r>
      <w:r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ambria Math"/>
          <w:b/>
          <w:lang w:val="hy-AM"/>
        </w:rPr>
        <w:t>ԲՅՈՒՋԵԻ</w:t>
      </w:r>
    </w:p>
    <w:p w14:paraId="1159CF95" w14:textId="355F1975" w:rsidR="00702239" w:rsidRDefault="00702239" w:rsidP="00702239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 w:eastAsia="hy-AM"/>
        </w:rPr>
      </w:pPr>
      <w:r>
        <w:rPr>
          <w:rFonts w:ascii="GHEA Grapalat" w:hAnsi="GHEA Grapalat" w:cs="Cambria Math"/>
          <w:b/>
          <w:lang w:val="hy-AM"/>
        </w:rPr>
        <w:t>ՄԱՍԻՆ</w:t>
      </w:r>
      <w:r>
        <w:rPr>
          <w:rFonts w:ascii="GHEA Grapalat" w:hAnsi="GHEA Grapalat" w:cs="CIDFont+F3"/>
          <w:b/>
          <w:lang w:val="fr-FR"/>
        </w:rPr>
        <w:t xml:space="preserve">» </w:t>
      </w:r>
      <w:r>
        <w:rPr>
          <w:rFonts w:ascii="GHEA Grapalat" w:hAnsi="GHEA Grapalat" w:cs="Cambria Math"/>
          <w:b/>
          <w:lang w:val="hy-AM"/>
        </w:rPr>
        <w:t>ՕՐԵՆՔՈՒՄ</w:t>
      </w:r>
      <w:r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ambria Math"/>
          <w:b/>
          <w:lang w:val="hy-AM"/>
        </w:rPr>
        <w:t>ՎԵՐԱԲԱՇԽՈՒՄ</w:t>
      </w:r>
      <w:r w:rsidR="005F188F">
        <w:rPr>
          <w:rFonts w:ascii="GHEA Grapalat" w:hAnsi="GHEA Grapalat" w:cs="Cambria Math"/>
          <w:b/>
          <w:lang w:val="hy-AM"/>
        </w:rPr>
        <w:t xml:space="preserve"> ԵՎ</w:t>
      </w:r>
      <w:r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ambria Math"/>
          <w:b/>
          <w:lang w:val="hy-AM"/>
        </w:rPr>
        <w:t>ՓՈՓՈԽՈՒԹՅՈՒՆՆԵՐ</w:t>
      </w:r>
      <w:r>
        <w:rPr>
          <w:rFonts w:ascii="GHEA Grapalat" w:hAnsi="GHEA Grapalat" w:cs="Cambria Math"/>
          <w:b/>
          <w:lang w:val="fr-FR"/>
        </w:rPr>
        <w:t>,</w:t>
      </w:r>
      <w:r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ambria Math"/>
          <w:b/>
          <w:lang w:val="hy-AM"/>
        </w:rPr>
        <w:t>ՀԱՅԱՍՏԱՆԻ</w:t>
      </w:r>
      <w:r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ambria Math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Cambria Math"/>
          <w:b/>
          <w:lang w:val="hy-AM"/>
        </w:rPr>
        <w:t>ԿԱՌԱՎԱՐՈՒԹՅԱՆ</w:t>
      </w:r>
      <w:r>
        <w:rPr>
          <w:rFonts w:ascii="GHEA Grapalat" w:hAnsi="GHEA Grapalat" w:cs="CIDFont+F3"/>
          <w:b/>
          <w:lang w:val="fr-FR"/>
        </w:rPr>
        <w:t xml:space="preserve"> 2024 </w:t>
      </w:r>
      <w:r>
        <w:rPr>
          <w:rFonts w:ascii="GHEA Grapalat" w:hAnsi="GHEA Grapalat" w:cs="Cambria Math"/>
          <w:b/>
          <w:lang w:val="hy-AM"/>
        </w:rPr>
        <w:t>ԹՎԱԿԱՆԻ</w:t>
      </w:r>
      <w:r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ambria Math"/>
          <w:b/>
          <w:lang w:val="hy-AM"/>
        </w:rPr>
        <w:t>ԴԵԿՏԵՄԲԵՐԻ</w:t>
      </w:r>
      <w:r>
        <w:rPr>
          <w:rFonts w:ascii="GHEA Grapalat" w:hAnsi="GHEA Grapalat" w:cs="CIDFont+F3"/>
          <w:b/>
          <w:lang w:val="fr-FR"/>
        </w:rPr>
        <w:t xml:space="preserve"> 27-</w:t>
      </w:r>
      <w:r>
        <w:rPr>
          <w:rFonts w:ascii="GHEA Grapalat" w:hAnsi="GHEA Grapalat" w:cs="Cambria Math"/>
          <w:b/>
          <w:lang w:val="hy-AM"/>
        </w:rPr>
        <w:t>Ի</w:t>
      </w:r>
      <w:r>
        <w:rPr>
          <w:rFonts w:ascii="GHEA Grapalat" w:hAnsi="GHEA Grapalat" w:cs="CIDFont+F3"/>
          <w:b/>
          <w:lang w:val="fr-FR"/>
        </w:rPr>
        <w:t xml:space="preserve"> N 2060-</w:t>
      </w:r>
      <w:r>
        <w:rPr>
          <w:rFonts w:ascii="GHEA Grapalat" w:hAnsi="GHEA Grapalat" w:cs="Cambria Math"/>
          <w:b/>
          <w:lang w:val="hy-AM"/>
        </w:rPr>
        <w:t>Ն</w:t>
      </w:r>
      <w:r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ambria Math"/>
          <w:b/>
          <w:lang w:val="hy-AM"/>
        </w:rPr>
        <w:t>ՈՐՈՇՄԱՆ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Cambria Math"/>
          <w:b/>
          <w:lang w:val="hy-AM"/>
        </w:rPr>
        <w:t>ՄԵՋ</w:t>
      </w:r>
      <w:r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ambria Math"/>
          <w:b/>
          <w:lang w:val="hy-AM"/>
        </w:rPr>
        <w:t>ՓՈՓՈԽՈՒԹՅՈՒՆՆԵՐ</w:t>
      </w:r>
      <w:r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ambria Math"/>
          <w:b/>
          <w:lang w:val="hy-AM"/>
        </w:rPr>
        <w:t>ԿԱՏԱՐԵԼՈՒ</w:t>
      </w:r>
      <w:r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ambria Math"/>
          <w:b/>
          <w:lang w:val="hy-AM"/>
        </w:rPr>
        <w:t>ՄԱՍԻՆ</w:t>
      </w:r>
      <w:r w:rsidR="000E6176">
        <w:rPr>
          <w:rFonts w:ascii="GHEA Grapalat" w:hAnsi="GHEA Grapalat" w:cs="Cambria Math"/>
          <w:b/>
          <w:lang w:val="hy-AM"/>
        </w:rPr>
        <w:t>»</w:t>
      </w:r>
      <w:r w:rsidRPr="00F41444">
        <w:rPr>
          <w:rFonts w:ascii="GHEA Grapalat" w:hAnsi="GHEA Grapalat" w:cs="Sylfaen"/>
          <w:b/>
          <w:sz w:val="24"/>
          <w:szCs w:val="24"/>
          <w:lang w:val="hy-AM" w:eastAsia="hy-AM"/>
        </w:rPr>
        <w:t xml:space="preserve"> </w:t>
      </w:r>
      <w:r w:rsidR="000E617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ՀՀ</w:t>
      </w:r>
      <w:r w:rsidR="000E617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0E617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ԿԱՌԱՎԱՐՈՒԹՅԱՆ</w:t>
      </w:r>
      <w:r w:rsidR="000E617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0E617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ՈՐՈՇՄԱՆ ՆԱԽԱԳԾԻ</w:t>
      </w:r>
      <w:r w:rsidR="000E617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0E617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ԸՆԴՈՒՆՄԱՆ</w:t>
      </w:r>
    </w:p>
    <w:p w14:paraId="10856DAC" w14:textId="77777777" w:rsidR="00702239" w:rsidRPr="00F41444" w:rsidRDefault="00702239" w:rsidP="00EE6117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0FE114D" w14:textId="60CEB0E7" w:rsidR="00F3653B" w:rsidRPr="00D76273" w:rsidRDefault="00F3653B" w:rsidP="00EE611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0C91D46E" w14:textId="624C02DE" w:rsidR="000E6176" w:rsidRPr="00D74ADE" w:rsidRDefault="000E6176" w:rsidP="00EE6117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</w:t>
      </w:r>
      <w:r w:rsidR="00D74ADE"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="00D74ADE">
        <w:rPr>
          <w:rFonts w:ascii="GHEA Grapalat" w:hAnsi="GHEA Grapalat" w:cs="Sylfaen"/>
          <w:sz w:val="24"/>
          <w:szCs w:val="24"/>
          <w:lang w:val="hy-AM"/>
        </w:rPr>
        <w:t>ը պայմանավորված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Հյուսիս-հարավ ճանապարհային միջանցքի ներդրումային ծրագիր </w:t>
      </w:r>
      <w:r w:rsidR="000D2FC2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Տրանշ 3-ի շրջանակներում </w:t>
      </w:r>
      <w:r w:rsidR="00784FD8">
        <w:rPr>
          <w:rFonts w:ascii="GHEA Grapalat" w:hAnsi="GHEA Grapalat" w:cs="Sylfaen"/>
          <w:sz w:val="24"/>
          <w:szCs w:val="24"/>
          <w:lang w:val="hy-AM"/>
        </w:rPr>
        <w:t xml:space="preserve">ծրագրի ավարտի հետ կապված </w:t>
      </w:r>
      <w:r w:rsidR="004118D3">
        <w:rPr>
          <w:rFonts w:ascii="GHEA Grapalat" w:hAnsi="GHEA Grapalat" w:cs="Sylfaen"/>
          <w:sz w:val="24"/>
          <w:szCs w:val="24"/>
          <w:lang w:val="hy-AM"/>
        </w:rPr>
        <w:t xml:space="preserve">արտաքին ֆինանսական </w:t>
      </w:r>
      <w:r>
        <w:rPr>
          <w:rFonts w:ascii="GHEA Grapalat" w:hAnsi="GHEA Grapalat" w:cs="Sylfaen"/>
          <w:sz w:val="24"/>
          <w:szCs w:val="24"/>
          <w:lang w:val="hy-AM"/>
        </w:rPr>
        <w:t>աուդիտի ծառայությունների դիմաց մինչև ապրիլի 30-ը (վարկային համաձայնագրի</w:t>
      </w:r>
      <w:r w:rsidR="004118D3">
        <w:rPr>
          <w:rFonts w:ascii="GHEA Grapalat" w:hAnsi="GHEA Grapalat" w:cs="Sylfaen"/>
          <w:sz w:val="24"/>
          <w:szCs w:val="24"/>
          <w:lang w:val="hy-AM"/>
        </w:rPr>
        <w:t xml:space="preserve"> ավարտից</w:t>
      </w:r>
      <w:r w:rsidR="001E59E0">
        <w:rPr>
          <w:rFonts w:ascii="GHEA Grapalat" w:hAnsi="GHEA Grapalat" w:cs="Sylfaen"/>
          <w:sz w:val="24"/>
          <w:szCs w:val="24"/>
          <w:lang w:val="hy-AM"/>
        </w:rPr>
        <w:t xml:space="preserve"> հետո 4 ամիս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E59E0">
        <w:rPr>
          <w:rFonts w:ascii="GHEA Grapalat" w:hAnsi="GHEA Grapalat" w:cs="Sylfaen"/>
          <w:sz w:val="24"/>
          <w:szCs w:val="24"/>
          <w:lang w:val="hy-AM"/>
        </w:rPr>
        <w:t>լ</w:t>
      </w:r>
      <w:r w:rsidR="004118D3">
        <w:rPr>
          <w:rFonts w:ascii="GHEA Grapalat" w:hAnsi="GHEA Grapalat" w:cs="Sylfaen"/>
          <w:sz w:val="24"/>
          <w:szCs w:val="24"/>
          <w:lang w:val="hy-AM"/>
        </w:rPr>
        <w:t>ուծման</w:t>
      </w:r>
      <w:r w:rsidR="001E59E0">
        <w:rPr>
          <w:rFonts w:ascii="GHEA Grapalat" w:hAnsi="GHEA Grapalat" w:cs="Sylfaen"/>
          <w:sz w:val="24"/>
          <w:szCs w:val="24"/>
          <w:lang w:val="hy-AM"/>
        </w:rPr>
        <w:t xml:space="preserve"> ժամկետի </w:t>
      </w:r>
      <w:r>
        <w:rPr>
          <w:rFonts w:ascii="GHEA Grapalat" w:hAnsi="GHEA Grapalat" w:cs="Sylfaen"/>
          <w:sz w:val="24"/>
          <w:szCs w:val="24"/>
          <w:lang w:val="hy-AM"/>
        </w:rPr>
        <w:t>ընթացքում)</w:t>
      </w:r>
      <w:r w:rsidR="00D74ADE">
        <w:rPr>
          <w:rFonts w:ascii="GHEA Grapalat" w:hAnsi="GHEA Grapalat" w:cs="Sylfaen"/>
          <w:sz w:val="24"/>
          <w:szCs w:val="24"/>
          <w:lang w:val="hy-AM"/>
        </w:rPr>
        <w:t xml:space="preserve"> վարկային միջոցներից վճարման անհրաժեշտությամբ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  <w:r w:rsidR="00D74ADE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351685C" w14:textId="77777777" w:rsidR="007B6FF1" w:rsidRPr="007B6FF1" w:rsidRDefault="007B6FF1" w:rsidP="00EE6117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F03FA03" w14:textId="05CC8FC0" w:rsidR="00F3653B" w:rsidRDefault="00F3653B" w:rsidP="00EE6117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5AA206BC" w14:textId="141C8240" w:rsidR="006D53C4" w:rsidRDefault="007A626B" w:rsidP="00EE6117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ab/>
      </w:r>
      <w:r w:rsidR="004118D3">
        <w:rPr>
          <w:rFonts w:ascii="GHEA Grapalat" w:hAnsi="GHEA Grapalat"/>
          <w:bCs/>
          <w:sz w:val="24"/>
          <w:szCs w:val="24"/>
          <w:lang w:val="hy-AM"/>
        </w:rPr>
        <w:t xml:space="preserve">2024թ-ի դեկտեմբերի 31-ին լրացել է Ասիական զարգացման բանկի (այսուհետ՝ ԱԶԲ) կողմից ֆինանսավորվող </w:t>
      </w:r>
      <w:r w:rsidR="004118D3">
        <w:rPr>
          <w:rFonts w:ascii="GHEA Grapalat" w:hAnsi="GHEA Grapalat" w:cs="Sylfaen"/>
          <w:sz w:val="24"/>
          <w:szCs w:val="24"/>
          <w:lang w:val="hy-AM"/>
        </w:rPr>
        <w:t>Հյուսիս-հարավ ճանապարհային միջանցքի ներդրումային ծրագիր - Տրանշ 3</w:t>
      </w:r>
      <w:r w:rsidR="00304A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18D3">
        <w:rPr>
          <w:rFonts w:ascii="GHEA Grapalat" w:hAnsi="GHEA Grapalat" w:cs="Sylfaen"/>
          <w:sz w:val="24"/>
          <w:szCs w:val="24"/>
          <w:lang w:val="hy-AM"/>
        </w:rPr>
        <w:t>ծրագրի ավարտման ժամկետը, որից հետո</w:t>
      </w:r>
      <w:r w:rsidR="004118D3" w:rsidRPr="007A62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18D3">
        <w:rPr>
          <w:rFonts w:ascii="GHEA Grapalat" w:hAnsi="GHEA Grapalat" w:cs="Sylfaen"/>
          <w:sz w:val="24"/>
          <w:szCs w:val="24"/>
          <w:lang w:val="hy-AM"/>
        </w:rPr>
        <w:t>4 ամիս լուծման ժամանակահատվածում (</w:t>
      </w:r>
      <w:r w:rsidR="004118D3" w:rsidRPr="004118D3">
        <w:rPr>
          <w:rFonts w:ascii="GHEA Grapalat" w:hAnsi="GHEA Grapalat" w:cs="Sylfaen"/>
          <w:sz w:val="24"/>
          <w:szCs w:val="24"/>
          <w:lang w:val="hy-AM"/>
        </w:rPr>
        <w:t>winding-up period)</w:t>
      </w:r>
      <w:r w:rsidR="004118D3">
        <w:rPr>
          <w:rFonts w:ascii="GHEA Grapalat" w:hAnsi="GHEA Grapalat" w:cs="Sylfaen"/>
          <w:sz w:val="24"/>
          <w:szCs w:val="24"/>
          <w:lang w:val="hy-AM"/>
        </w:rPr>
        <w:t xml:space="preserve"> պետք է վճարվեն բոլոր առկա պարտավորությունները և իրականացվեն արտաքին ֆինանսական աուդիտ, որը պետք է հրապարակվի մինչև 2025թ-ի հունիսի 30-ը։ Համաձայն ԱԶԲ-ի ընթացակարգերի և վարկային համաձայնագրի դրույթների, ֆինանսական աուդիտի ծառայության </w:t>
      </w:r>
      <w:r w:rsidR="00304A65">
        <w:rPr>
          <w:rFonts w:ascii="GHEA Grapalat" w:hAnsi="GHEA Grapalat" w:cs="Sylfaen"/>
          <w:sz w:val="24"/>
          <w:szCs w:val="24"/>
          <w:lang w:val="hy-AM"/>
        </w:rPr>
        <w:t xml:space="preserve">զուտ </w:t>
      </w:r>
      <w:r w:rsidR="004118D3">
        <w:rPr>
          <w:rFonts w:ascii="GHEA Grapalat" w:hAnsi="GHEA Grapalat" w:cs="Sylfaen"/>
          <w:sz w:val="24"/>
          <w:szCs w:val="24"/>
          <w:lang w:val="hy-AM"/>
        </w:rPr>
        <w:t>գումարը պետք է վճարվեն վարկային միջոցներից</w:t>
      </w:r>
      <w:r w:rsidR="00304A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18D3">
        <w:rPr>
          <w:rFonts w:ascii="GHEA Grapalat" w:hAnsi="GHEA Grapalat" w:cs="Sylfaen"/>
          <w:sz w:val="24"/>
          <w:szCs w:val="24"/>
          <w:lang w:val="hy-AM"/>
        </w:rPr>
        <w:t xml:space="preserve">մինչև ծրագրի լուծարման ժամանակահատվածի ավարտը՝ ապրիլի </w:t>
      </w:r>
      <w:r w:rsidR="00592339">
        <w:rPr>
          <w:rFonts w:ascii="GHEA Grapalat" w:hAnsi="GHEA Grapalat" w:cs="Sylfaen"/>
          <w:sz w:val="24"/>
          <w:szCs w:val="24"/>
          <w:lang w:val="hy-AM"/>
        </w:rPr>
        <w:t>30-ը, որից հետո վարկային միջոցն</w:t>
      </w:r>
      <w:r w:rsidR="004118D3">
        <w:rPr>
          <w:rFonts w:ascii="GHEA Grapalat" w:hAnsi="GHEA Grapalat" w:cs="Sylfaen"/>
          <w:sz w:val="24"/>
          <w:szCs w:val="24"/>
          <w:lang w:val="hy-AM"/>
        </w:rPr>
        <w:t>երից չի թույլատրվում իրականացնել վճարումներ</w:t>
      </w:r>
      <w:r w:rsidR="00304A65">
        <w:rPr>
          <w:rFonts w:ascii="GHEA Grapalat" w:hAnsi="GHEA Grapalat" w:cs="Sylfaen"/>
          <w:sz w:val="24"/>
          <w:szCs w:val="24"/>
          <w:lang w:val="hy-AM"/>
        </w:rPr>
        <w:t xml:space="preserve"> (հարկերը կվճարվեն համաֆինանսավորման միջոց</w:t>
      </w:r>
      <w:r w:rsidR="00592339">
        <w:rPr>
          <w:rFonts w:ascii="GHEA Grapalat" w:hAnsi="GHEA Grapalat" w:cs="Sylfaen"/>
          <w:sz w:val="24"/>
          <w:szCs w:val="24"/>
          <w:lang w:val="hy-AM"/>
        </w:rPr>
        <w:t>ն</w:t>
      </w:r>
      <w:r w:rsidR="00304A65">
        <w:rPr>
          <w:rFonts w:ascii="GHEA Grapalat" w:hAnsi="GHEA Grapalat" w:cs="Sylfaen"/>
          <w:sz w:val="24"/>
          <w:szCs w:val="24"/>
          <w:lang w:val="hy-AM"/>
        </w:rPr>
        <w:t>երից)</w:t>
      </w:r>
      <w:r w:rsidR="004118D3">
        <w:rPr>
          <w:rFonts w:ascii="GHEA Grapalat" w:hAnsi="GHEA Grapalat" w:cs="Sylfaen"/>
          <w:sz w:val="24"/>
          <w:szCs w:val="24"/>
          <w:lang w:val="hy-AM"/>
        </w:rPr>
        <w:t xml:space="preserve">։ 2025թ-ի բյուջեով նախատեսվել էր աուդիտի գումար՝ հիմք ընդունելով նախորդ տարվա ցուցանիշը, սակայն, հաշվի առնելով այն, որ ծառայության ծավալները (2024թ-ի տարեկան աուդիտ գումարած 4 ամսվա լուծարային ժամանակահատված և Ծրագրի </w:t>
      </w:r>
      <w:r w:rsidR="004118D3">
        <w:rPr>
          <w:rFonts w:ascii="GHEA Grapalat" w:hAnsi="GHEA Grapalat" w:cs="Sylfaen"/>
          <w:sz w:val="24"/>
          <w:szCs w:val="24"/>
          <w:lang w:val="hy-AM"/>
        </w:rPr>
        <w:lastRenderedPageBreak/>
        <w:t>ավարտական հաշվետվություն) փոփոխվել են</w:t>
      </w:r>
      <w:r w:rsidR="006D53C4">
        <w:rPr>
          <w:rFonts w:ascii="GHEA Grapalat" w:hAnsi="GHEA Grapalat" w:cs="Sylfaen"/>
          <w:sz w:val="24"/>
          <w:szCs w:val="24"/>
          <w:lang w:val="hy-AM"/>
        </w:rPr>
        <w:t>,</w:t>
      </w:r>
      <w:r w:rsidR="004118D3">
        <w:rPr>
          <w:rFonts w:ascii="GHEA Grapalat" w:hAnsi="GHEA Grapalat" w:cs="Sylfaen"/>
          <w:sz w:val="24"/>
          <w:szCs w:val="24"/>
          <w:lang w:val="hy-AM"/>
        </w:rPr>
        <w:t xml:space="preserve"> մրցույթի արդյունքում կնքված պայմանագրի գինը</w:t>
      </w:r>
      <w:r w:rsidR="004118D3" w:rsidRPr="004118D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18D3">
        <w:rPr>
          <w:rFonts w:ascii="GHEA Grapalat" w:hAnsi="GHEA Grapalat" w:cs="Sylfaen"/>
          <w:sz w:val="24"/>
          <w:szCs w:val="24"/>
          <w:lang w:val="hy-AM"/>
        </w:rPr>
        <w:t>գերազանցել է նախատեսված գումարը, ուստի անհրաժեշտություն է առաջ</w:t>
      </w:r>
      <w:r w:rsidR="006D53C4">
        <w:rPr>
          <w:rFonts w:ascii="GHEA Grapalat" w:hAnsi="GHEA Grapalat" w:cs="Sylfaen"/>
          <w:sz w:val="24"/>
          <w:szCs w:val="24"/>
          <w:lang w:val="hy-AM"/>
        </w:rPr>
        <w:t>ացել</w:t>
      </w:r>
      <w:r w:rsidR="004118D3">
        <w:rPr>
          <w:rFonts w:ascii="GHEA Grapalat" w:hAnsi="GHEA Grapalat" w:cs="Sylfaen"/>
          <w:sz w:val="24"/>
          <w:szCs w:val="24"/>
          <w:lang w:val="hy-AM"/>
        </w:rPr>
        <w:t xml:space="preserve"> իրականացնել վերաբաշխում և համալրել 11011 միջոցառման 4861 հոդվածը։</w:t>
      </w:r>
      <w:r w:rsidR="006D53C4">
        <w:rPr>
          <w:rFonts w:ascii="GHEA Grapalat" w:hAnsi="GHEA Grapalat" w:cs="Sylfaen"/>
          <w:sz w:val="24"/>
          <w:szCs w:val="24"/>
          <w:lang w:val="hy-AM"/>
        </w:rPr>
        <w:t xml:space="preserve"> Հարկ է նշել, որ Պայմանագիրը հաստատվել է ԱԶԲ-ի կողմից։ </w:t>
      </w:r>
    </w:p>
    <w:p w14:paraId="7CAD187B" w14:textId="160F7FF1" w:rsidR="00B43B24" w:rsidRDefault="004118D3" w:rsidP="00EE611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76E53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1049 «Ճանապարհային ցանցի բարելավում»  </w:t>
      </w:r>
      <w:r w:rsidR="00076E53" w:rsidRPr="00076E53">
        <w:rPr>
          <w:rFonts w:ascii="GHEA Grapalat" w:hAnsi="GHEA Grapalat" w:cs="Sylfaen"/>
          <w:sz w:val="24"/>
          <w:szCs w:val="24"/>
          <w:lang w:val="hy-AM"/>
        </w:rPr>
        <w:t>11011 միջոցառման 4861 հոդվածը ավելացնել 4,192</w:t>
      </w:r>
      <w:r w:rsidR="00076E53" w:rsidRPr="00076E53">
        <w:rPr>
          <w:rFonts w:ascii="Cambria Math" w:hAnsi="Cambria Math" w:cs="Cambria Math"/>
          <w:sz w:val="24"/>
          <w:szCs w:val="24"/>
          <w:lang w:val="hy-AM"/>
        </w:rPr>
        <w:t>․</w:t>
      </w:r>
      <w:r w:rsidR="00076E53" w:rsidRPr="00076E53">
        <w:rPr>
          <w:rFonts w:ascii="GHEA Grapalat" w:hAnsi="GHEA Grapalat" w:cs="Sylfaen"/>
          <w:sz w:val="24"/>
          <w:szCs w:val="24"/>
          <w:lang w:val="hy-AM"/>
        </w:rPr>
        <w:t xml:space="preserve">0 </w:t>
      </w:r>
      <w:r w:rsidR="00076E53" w:rsidRPr="00076E53">
        <w:rPr>
          <w:rFonts w:ascii="GHEA Grapalat" w:hAnsi="GHEA Grapalat" w:cs="GHEA Grapalat"/>
          <w:sz w:val="24"/>
          <w:szCs w:val="24"/>
          <w:lang w:val="hy-AM"/>
        </w:rPr>
        <w:t>հազա</w:t>
      </w:r>
      <w:r w:rsidR="00076E53" w:rsidRPr="00076E53">
        <w:rPr>
          <w:rFonts w:ascii="GHEA Grapalat" w:hAnsi="GHEA Grapalat" w:cs="Sylfaen"/>
          <w:sz w:val="24"/>
          <w:szCs w:val="24"/>
          <w:lang w:val="hy-AM"/>
        </w:rPr>
        <w:t>ր ՀՀ դրամով, որից 3,500</w:t>
      </w:r>
      <w:r w:rsidR="00076E53" w:rsidRPr="00076E53">
        <w:rPr>
          <w:rFonts w:ascii="Cambria Math" w:hAnsi="Cambria Math" w:cs="Cambria Math"/>
          <w:sz w:val="24"/>
          <w:szCs w:val="24"/>
          <w:lang w:val="hy-AM"/>
        </w:rPr>
        <w:t>․</w:t>
      </w:r>
      <w:r w:rsidR="00076E53" w:rsidRPr="00076E53">
        <w:rPr>
          <w:rFonts w:ascii="GHEA Grapalat" w:hAnsi="GHEA Grapalat" w:cs="Sylfaen"/>
          <w:sz w:val="24"/>
          <w:szCs w:val="24"/>
          <w:lang w:val="hy-AM"/>
        </w:rPr>
        <w:t>0 հազար ՀՀ դրամ վարկային միջոցներ</w:t>
      </w:r>
      <w:r w:rsidR="00A21EC1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076E53" w:rsidRPr="00076E53">
        <w:rPr>
          <w:rFonts w:ascii="GHEA Grapalat" w:hAnsi="GHEA Grapalat" w:cs="Sylfaen"/>
          <w:sz w:val="24"/>
          <w:szCs w:val="24"/>
          <w:lang w:val="hy-AM"/>
        </w:rPr>
        <w:t>և 692</w:t>
      </w:r>
      <w:r w:rsidR="00076E53" w:rsidRPr="00076E53">
        <w:rPr>
          <w:rFonts w:ascii="Cambria Math" w:hAnsi="Cambria Math" w:cs="Cambria Math"/>
          <w:sz w:val="24"/>
          <w:szCs w:val="24"/>
          <w:lang w:val="hy-AM"/>
        </w:rPr>
        <w:t>․</w:t>
      </w:r>
      <w:r w:rsidR="00076E53" w:rsidRPr="00076E53">
        <w:rPr>
          <w:rFonts w:ascii="GHEA Grapalat" w:hAnsi="GHEA Grapalat" w:cs="Sylfaen"/>
          <w:sz w:val="24"/>
          <w:szCs w:val="24"/>
          <w:lang w:val="hy-AM"/>
        </w:rPr>
        <w:t>0 հազար ՀՀ դրամ համաֆինանսավորման միջոցների</w:t>
      </w:r>
      <w:r w:rsidR="00A21EC1">
        <w:rPr>
          <w:rFonts w:ascii="GHEA Grapalat" w:hAnsi="GHEA Grapalat" w:cs="Sylfaen"/>
          <w:sz w:val="24"/>
          <w:szCs w:val="24"/>
          <w:lang w:val="hy-AM"/>
        </w:rPr>
        <w:t xml:space="preserve"> մասով։</w:t>
      </w:r>
      <w:r w:rsidR="00BF6056">
        <w:rPr>
          <w:rFonts w:ascii="GHEA Grapalat" w:hAnsi="GHEA Grapalat" w:cs="Sylfaen"/>
          <w:sz w:val="24"/>
          <w:szCs w:val="24"/>
          <w:lang w:val="hy-AM"/>
        </w:rPr>
        <w:t xml:space="preserve"> Անհրաժե</w:t>
      </w:r>
      <w:r w:rsidR="00592339">
        <w:rPr>
          <w:rFonts w:ascii="GHEA Grapalat" w:hAnsi="GHEA Grapalat" w:cs="Sylfaen"/>
          <w:sz w:val="24"/>
          <w:szCs w:val="24"/>
          <w:lang w:val="hy-AM"/>
        </w:rPr>
        <w:t>շ</w:t>
      </w:r>
      <w:r w:rsidR="00BF6056">
        <w:rPr>
          <w:rFonts w:ascii="GHEA Grapalat" w:hAnsi="GHEA Grapalat" w:cs="Sylfaen"/>
          <w:sz w:val="24"/>
          <w:szCs w:val="24"/>
          <w:lang w:val="hy-AM"/>
        </w:rPr>
        <w:t>տ միջոցները առաջարկվում է վերաբաշխել 1049 ծրագրի 11007 միջոցառման 4241 և 4861 հոդվածներում առկա խնայողություններից և նույն ծրագրի 11017 միջոցառման 425</w:t>
      </w:r>
      <w:r w:rsidR="00B43B24" w:rsidRPr="00B43B24">
        <w:rPr>
          <w:rFonts w:ascii="GHEA Grapalat" w:hAnsi="GHEA Grapalat" w:cs="Sylfaen"/>
          <w:sz w:val="24"/>
          <w:szCs w:val="24"/>
          <w:lang w:val="hy-AM"/>
        </w:rPr>
        <w:t xml:space="preserve">2 </w:t>
      </w:r>
      <w:r w:rsidR="00B43B24">
        <w:rPr>
          <w:rFonts w:ascii="GHEA Grapalat" w:hAnsi="GHEA Grapalat" w:cs="Sylfaen"/>
          <w:sz w:val="24"/>
          <w:szCs w:val="24"/>
          <w:lang w:val="hy-AM"/>
        </w:rPr>
        <w:t>հոդվածով նախատեսված գումարը՝ հ</w:t>
      </w:r>
      <w:r w:rsidR="00A21EC1">
        <w:rPr>
          <w:rFonts w:ascii="GHEA Grapalat" w:hAnsi="GHEA Grapalat" w:cs="Sylfaen"/>
          <w:sz w:val="24"/>
          <w:szCs w:val="24"/>
          <w:lang w:val="hy-AM"/>
        </w:rPr>
        <w:t>ա</w:t>
      </w:r>
      <w:r w:rsidR="00B43B24">
        <w:rPr>
          <w:rFonts w:ascii="GHEA Grapalat" w:hAnsi="GHEA Grapalat" w:cs="Sylfaen"/>
          <w:sz w:val="24"/>
          <w:szCs w:val="24"/>
          <w:lang w:val="hy-AM"/>
        </w:rPr>
        <w:t>շվի առնելով, որ ծրագ</w:t>
      </w:r>
      <w:r w:rsidR="00A21EC1">
        <w:rPr>
          <w:rFonts w:ascii="GHEA Grapalat" w:hAnsi="GHEA Grapalat" w:cs="Sylfaen"/>
          <w:sz w:val="24"/>
          <w:szCs w:val="24"/>
          <w:lang w:val="hy-AM"/>
        </w:rPr>
        <w:t>ի</w:t>
      </w:r>
      <w:r w:rsidR="00B43B24">
        <w:rPr>
          <w:rFonts w:ascii="GHEA Grapalat" w:hAnsi="GHEA Grapalat" w:cs="Sylfaen"/>
          <w:sz w:val="24"/>
          <w:szCs w:val="24"/>
          <w:lang w:val="hy-AM"/>
        </w:rPr>
        <w:t>ր</w:t>
      </w:r>
      <w:r w:rsidR="00A21EC1">
        <w:rPr>
          <w:rFonts w:ascii="GHEA Grapalat" w:hAnsi="GHEA Grapalat" w:cs="Sylfaen"/>
          <w:sz w:val="24"/>
          <w:szCs w:val="24"/>
          <w:lang w:val="hy-AM"/>
        </w:rPr>
        <w:t>ը</w:t>
      </w:r>
      <w:r w:rsidR="00B43B24">
        <w:rPr>
          <w:rFonts w:ascii="GHEA Grapalat" w:hAnsi="GHEA Grapalat" w:cs="Sylfaen"/>
          <w:sz w:val="24"/>
          <w:szCs w:val="24"/>
          <w:lang w:val="hy-AM"/>
        </w:rPr>
        <w:t xml:space="preserve"> դեռ մեկնար</w:t>
      </w:r>
      <w:r w:rsidR="00A21EC1">
        <w:rPr>
          <w:rFonts w:ascii="GHEA Grapalat" w:hAnsi="GHEA Grapalat" w:cs="Sylfaen"/>
          <w:sz w:val="24"/>
          <w:szCs w:val="24"/>
          <w:lang w:val="hy-AM"/>
        </w:rPr>
        <w:t>կ</w:t>
      </w:r>
      <w:r w:rsidR="005465F3">
        <w:rPr>
          <w:rFonts w:ascii="GHEA Grapalat" w:hAnsi="GHEA Grapalat" w:cs="Sylfaen"/>
          <w:sz w:val="24"/>
          <w:szCs w:val="24"/>
          <w:lang w:val="hy-AM"/>
        </w:rPr>
        <w:t>ային</w:t>
      </w:r>
      <w:r w:rsidR="00B43B24">
        <w:rPr>
          <w:rFonts w:ascii="GHEA Grapalat" w:hAnsi="GHEA Grapalat" w:cs="Sylfaen"/>
          <w:sz w:val="24"/>
          <w:szCs w:val="24"/>
          <w:lang w:val="hy-AM"/>
        </w:rPr>
        <w:t xml:space="preserve"> փուլու</w:t>
      </w:r>
      <w:r w:rsidR="005465F3">
        <w:rPr>
          <w:rFonts w:ascii="GHEA Grapalat" w:hAnsi="GHEA Grapalat" w:cs="Sylfaen"/>
          <w:sz w:val="24"/>
          <w:szCs w:val="24"/>
          <w:lang w:val="hy-AM"/>
        </w:rPr>
        <w:t>մ է և առկա են խնայողություններ։</w:t>
      </w:r>
    </w:p>
    <w:p w14:paraId="3EAA3912" w14:textId="148550AF" w:rsidR="00BF6056" w:rsidRDefault="00BF6056" w:rsidP="00EE6117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14:paraId="556104C8" w14:textId="01413AB2" w:rsidR="00076E53" w:rsidRPr="00076E53" w:rsidRDefault="00B43B24" w:rsidP="00EE6117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076E53" w:rsidRPr="00076E53">
        <w:rPr>
          <w:rFonts w:ascii="GHEA Grapalat" w:hAnsi="GHEA Grapalat" w:cs="Sylfaen"/>
          <w:sz w:val="24"/>
          <w:szCs w:val="24"/>
          <w:lang w:val="hy-AM"/>
        </w:rPr>
        <w:t>Հաշվի առնելով խնդրի հրատապություն, և այն</w:t>
      </w:r>
      <w:r w:rsidR="005465F3">
        <w:rPr>
          <w:rFonts w:ascii="GHEA Grapalat" w:hAnsi="GHEA Grapalat" w:cs="Sylfaen"/>
          <w:sz w:val="24"/>
          <w:szCs w:val="24"/>
          <w:lang w:val="hy-AM"/>
        </w:rPr>
        <w:t>,</w:t>
      </w:r>
      <w:r w:rsidR="00076E53" w:rsidRPr="00076E53">
        <w:rPr>
          <w:rFonts w:ascii="GHEA Grapalat" w:hAnsi="GHEA Grapalat" w:cs="Sylfaen"/>
          <w:sz w:val="24"/>
          <w:szCs w:val="24"/>
          <w:lang w:val="hy-AM"/>
        </w:rPr>
        <w:t xml:space="preserve"> որ ՀՀ կառավարության 2024թ-ի դեկտեմբերի 27-ի </w:t>
      </w:r>
      <w:r w:rsidR="00E15373">
        <w:rPr>
          <w:rFonts w:ascii="GHEA Grapalat" w:hAnsi="GHEA Grapalat" w:cs="Sylfaen"/>
          <w:sz w:val="24"/>
          <w:szCs w:val="24"/>
          <w:lang w:val="hy-AM"/>
        </w:rPr>
        <w:t xml:space="preserve">№ </w:t>
      </w:r>
      <w:r w:rsidR="00076E53" w:rsidRPr="00076E53">
        <w:rPr>
          <w:rFonts w:ascii="GHEA Grapalat" w:hAnsi="GHEA Grapalat" w:cs="Sylfaen"/>
          <w:sz w:val="24"/>
          <w:szCs w:val="24"/>
          <w:lang w:val="hy-AM"/>
        </w:rPr>
        <w:t>2060-Ն որոշմա</w:t>
      </w:r>
      <w:r w:rsidR="00076E53">
        <w:rPr>
          <w:rFonts w:ascii="GHEA Grapalat" w:hAnsi="GHEA Grapalat" w:cs="Sylfaen"/>
          <w:sz w:val="24"/>
          <w:szCs w:val="24"/>
          <w:lang w:val="hy-AM"/>
        </w:rPr>
        <w:t>ն Հավելված 12-ով</w:t>
      </w:r>
      <w:r w:rsidR="00076E53" w:rsidRPr="00076E53">
        <w:rPr>
          <w:rFonts w:ascii="GHEA Grapalat" w:hAnsi="GHEA Grapalat" w:cs="Sylfaen"/>
          <w:sz w:val="24"/>
          <w:szCs w:val="24"/>
          <w:lang w:val="hy-AM"/>
        </w:rPr>
        <w:t xml:space="preserve"> հաստատված կարգ</w:t>
      </w:r>
      <w:r w:rsidR="00E15373">
        <w:rPr>
          <w:rFonts w:ascii="GHEA Grapalat" w:hAnsi="GHEA Grapalat" w:cs="Sylfaen"/>
          <w:sz w:val="24"/>
          <w:szCs w:val="24"/>
          <w:lang w:val="hy-AM"/>
        </w:rPr>
        <w:t>ի համաձայն,</w:t>
      </w:r>
      <w:r w:rsidR="00076E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F6056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BF6056" w:rsidRPr="00592339">
        <w:rPr>
          <w:rFonts w:ascii="GHEA Grapalat" w:hAnsi="GHEA Grapalat" w:cs="Sylfaen"/>
          <w:sz w:val="24"/>
          <w:szCs w:val="24"/>
          <w:lang w:val="hy-AM"/>
        </w:rPr>
        <w:t xml:space="preserve"> միջոցառումների միջև վերաբաշխումները սահմանափակվել են օտարերկրյա պետությունների և կազմակերպությունների աջակցությամբ իրականացվող վարկային ծրագրերի  </w:t>
      </w:r>
      <w:r w:rsidR="00BF6056">
        <w:rPr>
          <w:rFonts w:ascii="GHEA Grapalat" w:hAnsi="GHEA Grapalat" w:cs="Sylfaen"/>
          <w:sz w:val="24"/>
          <w:szCs w:val="24"/>
          <w:lang w:val="hy-AM"/>
        </w:rPr>
        <w:t>համար, ուստի անհրաժեշտություն է առ</w:t>
      </w:r>
      <w:bookmarkStart w:id="0" w:name="_GoBack"/>
      <w:bookmarkEnd w:id="0"/>
      <w:r w:rsidR="00BF6056">
        <w:rPr>
          <w:rFonts w:ascii="GHEA Grapalat" w:hAnsi="GHEA Grapalat" w:cs="Sylfaen"/>
          <w:sz w:val="24"/>
          <w:szCs w:val="24"/>
          <w:lang w:val="hy-AM"/>
        </w:rPr>
        <w:t>աջացել ընթացիկ ծախսերի վերաբաշխում</w:t>
      </w:r>
      <w:r w:rsidR="005465F3">
        <w:rPr>
          <w:rFonts w:ascii="GHEA Grapalat" w:hAnsi="GHEA Grapalat" w:cs="Sylfaen"/>
          <w:sz w:val="24"/>
          <w:szCs w:val="24"/>
          <w:lang w:val="hy-AM"/>
        </w:rPr>
        <w:t>ն</w:t>
      </w:r>
      <w:r w:rsidR="00BF6056">
        <w:rPr>
          <w:rFonts w:ascii="GHEA Grapalat" w:hAnsi="GHEA Grapalat" w:cs="Sylfaen"/>
          <w:sz w:val="24"/>
          <w:szCs w:val="24"/>
          <w:lang w:val="hy-AM"/>
        </w:rPr>
        <w:t xml:space="preserve"> իրականացնել Կառավարության որոշման հիման վրա։</w:t>
      </w:r>
    </w:p>
    <w:p w14:paraId="5E1CD4DA" w14:textId="77777777" w:rsidR="0057208C" w:rsidRDefault="0057208C" w:rsidP="00EE6117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65AA2A3D" w14:textId="5DFAA72E" w:rsidR="00755864" w:rsidRPr="00755864" w:rsidRDefault="00755864" w:rsidP="00EE6117">
      <w:pPr>
        <w:pStyle w:val="ListParagraph"/>
        <w:numPr>
          <w:ilvl w:val="0"/>
          <w:numId w:val="1"/>
        </w:numPr>
        <w:tabs>
          <w:tab w:val="left" w:pos="900"/>
        </w:tabs>
        <w:spacing w:after="160" w:line="360" w:lineRule="auto"/>
        <w:ind w:left="1080" w:hanging="540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755864">
        <w:rPr>
          <w:rFonts w:ascii="GHEA Grapalat" w:eastAsia="Calibri" w:hAnsi="GHEA Grapalat" w:cs="Sylfaen"/>
          <w:b/>
          <w:sz w:val="24"/>
          <w:szCs w:val="24"/>
        </w:rPr>
        <w:t>Ակնկալվող</w:t>
      </w:r>
      <w:r w:rsidRPr="0075586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55864">
        <w:rPr>
          <w:rFonts w:ascii="GHEA Grapalat" w:eastAsia="Calibri" w:hAnsi="GHEA Grapalat" w:cs="Sylfaen"/>
          <w:b/>
          <w:sz w:val="24"/>
          <w:szCs w:val="24"/>
        </w:rPr>
        <w:t>արդյունքը</w:t>
      </w:r>
    </w:p>
    <w:p w14:paraId="4C23428C" w14:textId="24A45D34" w:rsidR="00755864" w:rsidRDefault="00AC5BB9" w:rsidP="00EE6117">
      <w:pPr>
        <w:tabs>
          <w:tab w:val="left" w:pos="399"/>
        </w:tabs>
        <w:spacing w:after="160" w:line="360" w:lineRule="auto"/>
        <w:ind w:firstLine="709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/>
          <w:sz w:val="24"/>
          <w:szCs w:val="24"/>
          <w:lang w:val="hy-AM"/>
        </w:rPr>
        <w:t>Վարկային ծրագրի պատշաճ ամփոփում և աուդիտի իրականացում։</w:t>
      </w:r>
    </w:p>
    <w:p w14:paraId="7FBCCD45" w14:textId="26AE3397" w:rsidR="00755864" w:rsidRPr="00131313" w:rsidRDefault="00755864" w:rsidP="00EE6117">
      <w:pPr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131313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91BDD29" w14:textId="3BDA9112" w:rsidR="00755864" w:rsidRDefault="00755864" w:rsidP="00EE6117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131313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</w:t>
      </w:r>
      <w:r w:rsidR="005B21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ջեում </w:t>
      </w:r>
      <w:r w:rsidR="001179A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չի </w:t>
      </w:r>
      <w:r w:rsidR="005B211F">
        <w:rPr>
          <w:rFonts w:ascii="GHEA Grapalat" w:hAnsi="GHEA Grapalat"/>
          <w:bCs/>
          <w:color w:val="000000"/>
          <w:sz w:val="24"/>
          <w:szCs w:val="24"/>
          <w:lang w:val="hy-AM"/>
        </w:rPr>
        <w:t>առաջա</w:t>
      </w:r>
      <w:r w:rsidR="009F254A">
        <w:rPr>
          <w:rFonts w:ascii="GHEA Grapalat" w:hAnsi="GHEA Grapalat"/>
          <w:bCs/>
          <w:color w:val="000000"/>
          <w:sz w:val="24"/>
          <w:szCs w:val="24"/>
          <w:lang w:val="hy-AM"/>
        </w:rPr>
        <w:t>ց</w:t>
      </w:r>
      <w:r w:rsidR="005B21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նում </w:t>
      </w:r>
      <w:r w:rsidRPr="0013131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եկամուտների </w:t>
      </w:r>
      <w:r w:rsidR="005B211F">
        <w:rPr>
          <w:rFonts w:ascii="GHEA Grapalat" w:hAnsi="GHEA Grapalat"/>
          <w:bCs/>
          <w:color w:val="000000"/>
          <w:sz w:val="24"/>
          <w:szCs w:val="24"/>
          <w:lang w:val="hy-AM"/>
        </w:rPr>
        <w:t>նվազեցում և</w:t>
      </w:r>
      <w:r w:rsidRPr="0013131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ծախսերի </w:t>
      </w:r>
      <w:r w:rsidR="005B211F">
        <w:rPr>
          <w:rFonts w:ascii="GHEA Grapalat" w:hAnsi="GHEA Grapalat"/>
          <w:bCs/>
          <w:color w:val="000000"/>
          <w:sz w:val="24"/>
          <w:szCs w:val="24"/>
          <w:lang w:val="hy-AM"/>
        </w:rPr>
        <w:t>ավելացում</w:t>
      </w:r>
      <w:r w:rsidRPr="0013131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593B091D" w14:textId="6AC18828" w:rsidR="00755864" w:rsidRPr="00131313" w:rsidRDefault="00755864" w:rsidP="00EE6117">
      <w:pPr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31313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8D981B7" w14:textId="77777777" w:rsidR="00755864" w:rsidRDefault="00755864" w:rsidP="00EE6117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131313"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548A0AE6" w14:textId="4BC47055" w:rsidR="00620D3C" w:rsidRPr="00A018F5" w:rsidRDefault="00620D3C" w:rsidP="00620D3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fr-FR"/>
        </w:rPr>
        <w:t>6</w:t>
      </w:r>
      <w:r w:rsidRPr="00A018F5">
        <w:rPr>
          <w:rFonts w:ascii="GHEA Grapalat" w:hAnsi="GHEA Grapalat"/>
          <w:b/>
          <w:lang w:val="fr-FR"/>
        </w:rPr>
        <w:t xml:space="preserve">. </w:t>
      </w:r>
      <w:r w:rsidRPr="00A018F5">
        <w:rPr>
          <w:rFonts w:ascii="GHEA Grapalat" w:hAnsi="GHEA Grapalat"/>
          <w:b/>
        </w:rPr>
        <w:t>Նախագծի</w:t>
      </w:r>
      <w:r w:rsidRPr="00A018F5">
        <w:rPr>
          <w:rFonts w:ascii="GHEA Grapalat" w:hAnsi="GHEA Grapalat"/>
          <w:b/>
          <w:lang w:val="fr-FR"/>
        </w:rPr>
        <w:t xml:space="preserve"> </w:t>
      </w:r>
      <w:r w:rsidRPr="00A018F5">
        <w:rPr>
          <w:rFonts w:ascii="GHEA Grapalat" w:hAnsi="GHEA Grapalat"/>
          <w:b/>
        </w:rPr>
        <w:t>մշակման</w:t>
      </w:r>
      <w:r w:rsidRPr="00A018F5">
        <w:rPr>
          <w:rFonts w:ascii="GHEA Grapalat" w:hAnsi="GHEA Grapalat"/>
          <w:b/>
          <w:lang w:val="fr-FR"/>
        </w:rPr>
        <w:t xml:space="preserve"> </w:t>
      </w:r>
      <w:r w:rsidRPr="00A018F5">
        <w:rPr>
          <w:rFonts w:ascii="GHEA Grapalat" w:hAnsi="GHEA Grapalat"/>
          <w:b/>
        </w:rPr>
        <w:t>գործընթացում</w:t>
      </w:r>
      <w:r w:rsidRPr="00A018F5">
        <w:rPr>
          <w:rFonts w:ascii="GHEA Grapalat" w:hAnsi="GHEA Grapalat"/>
          <w:b/>
          <w:lang w:val="fr-FR"/>
        </w:rPr>
        <w:t xml:space="preserve"> </w:t>
      </w:r>
      <w:r w:rsidRPr="00A018F5">
        <w:rPr>
          <w:rFonts w:ascii="GHEA Grapalat" w:hAnsi="GHEA Grapalat"/>
          <w:b/>
        </w:rPr>
        <w:t>ներգրավված</w:t>
      </w:r>
      <w:r w:rsidRPr="00A018F5">
        <w:rPr>
          <w:rFonts w:ascii="GHEA Grapalat" w:hAnsi="GHEA Grapalat"/>
          <w:b/>
          <w:lang w:val="fr-FR"/>
        </w:rPr>
        <w:t xml:space="preserve"> </w:t>
      </w:r>
      <w:r w:rsidRPr="00A018F5">
        <w:rPr>
          <w:rFonts w:ascii="GHEA Grapalat" w:hAnsi="GHEA Grapalat"/>
          <w:b/>
        </w:rPr>
        <w:t>ինստիտուտները</w:t>
      </w:r>
      <w:r w:rsidRPr="00A018F5">
        <w:rPr>
          <w:rFonts w:ascii="GHEA Grapalat" w:hAnsi="GHEA Grapalat"/>
          <w:b/>
          <w:lang w:val="fr-FR"/>
        </w:rPr>
        <w:t xml:space="preserve"> </w:t>
      </w:r>
      <w:r w:rsidRPr="00A018F5">
        <w:rPr>
          <w:rFonts w:ascii="GHEA Grapalat" w:hAnsi="GHEA Grapalat"/>
          <w:b/>
        </w:rPr>
        <w:t>և</w:t>
      </w:r>
      <w:r w:rsidRPr="00A018F5">
        <w:rPr>
          <w:rFonts w:ascii="GHEA Grapalat" w:hAnsi="GHEA Grapalat"/>
          <w:b/>
          <w:lang w:val="fr-FR"/>
        </w:rPr>
        <w:t xml:space="preserve"> </w:t>
      </w:r>
      <w:r w:rsidRPr="00A018F5">
        <w:rPr>
          <w:rFonts w:ascii="GHEA Grapalat" w:hAnsi="GHEA Grapalat"/>
          <w:b/>
        </w:rPr>
        <w:t>անձիք</w:t>
      </w:r>
    </w:p>
    <w:p w14:paraId="4ED101EE" w14:textId="77777777" w:rsidR="00620D3C" w:rsidRPr="00A018F5" w:rsidRDefault="00620D3C" w:rsidP="00620D3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A018F5">
        <w:rPr>
          <w:rFonts w:ascii="GHEA Grapalat" w:hAnsi="GHEA Grapalat" w:cs="Sylfaen"/>
          <w:sz w:val="24"/>
          <w:szCs w:val="24"/>
        </w:rPr>
        <w:t>ՀՀ</w:t>
      </w:r>
      <w:r w:rsidRPr="00A018F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018F5">
        <w:rPr>
          <w:rFonts w:ascii="GHEA Grapalat" w:hAnsi="GHEA Grapalat" w:cs="Sylfaen"/>
          <w:sz w:val="24"/>
          <w:szCs w:val="24"/>
        </w:rPr>
        <w:t>կառավարության</w:t>
      </w:r>
      <w:r w:rsidRPr="00A018F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018F5">
        <w:rPr>
          <w:rFonts w:ascii="GHEA Grapalat" w:hAnsi="GHEA Grapalat"/>
          <w:sz w:val="24"/>
          <w:szCs w:val="24"/>
        </w:rPr>
        <w:t>ո</w:t>
      </w:r>
      <w:r w:rsidRPr="00A018F5">
        <w:rPr>
          <w:rFonts w:ascii="GHEA Grapalat" w:hAnsi="GHEA Grapalat" w:cs="Sylfaen"/>
          <w:sz w:val="24"/>
          <w:szCs w:val="24"/>
        </w:rPr>
        <w:t>րոշման</w:t>
      </w:r>
      <w:r w:rsidRPr="00A018F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018F5">
        <w:rPr>
          <w:rFonts w:ascii="GHEA Grapalat" w:hAnsi="GHEA Grapalat" w:cs="Sylfaen"/>
          <w:sz w:val="24"/>
          <w:szCs w:val="24"/>
        </w:rPr>
        <w:t>նախագ</w:t>
      </w:r>
      <w:r w:rsidRPr="00A018F5">
        <w:rPr>
          <w:rFonts w:ascii="GHEA Grapalat" w:hAnsi="GHEA Grapalat" w:cs="Sylfaen"/>
          <w:sz w:val="24"/>
          <w:szCs w:val="24"/>
          <w:lang w:val="hy-AM"/>
        </w:rPr>
        <w:t>ի</w:t>
      </w:r>
      <w:r w:rsidRPr="00A018F5">
        <w:rPr>
          <w:rFonts w:ascii="GHEA Grapalat" w:hAnsi="GHEA Grapalat" w:cs="Sylfaen"/>
          <w:sz w:val="24"/>
          <w:szCs w:val="24"/>
        </w:rPr>
        <w:t>ծը</w:t>
      </w:r>
      <w:r w:rsidRPr="00A018F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018F5">
        <w:rPr>
          <w:rFonts w:ascii="GHEA Grapalat" w:hAnsi="GHEA Grapalat" w:cs="Sylfaen"/>
          <w:sz w:val="24"/>
          <w:szCs w:val="24"/>
        </w:rPr>
        <w:t>մշակվել</w:t>
      </w:r>
      <w:r w:rsidRPr="00A018F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018F5">
        <w:rPr>
          <w:rFonts w:ascii="GHEA Grapalat" w:hAnsi="GHEA Grapalat" w:cs="Sylfaen"/>
          <w:sz w:val="24"/>
          <w:szCs w:val="24"/>
        </w:rPr>
        <w:t>է</w:t>
      </w:r>
      <w:r w:rsidRPr="00A018F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018F5">
        <w:rPr>
          <w:rFonts w:ascii="GHEA Grapalat" w:hAnsi="GHEA Grapalat" w:cs="Sylfaen"/>
          <w:sz w:val="24"/>
          <w:szCs w:val="24"/>
        </w:rPr>
        <w:t>ՀՀ</w:t>
      </w:r>
      <w:r w:rsidRPr="00A018F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018F5">
        <w:rPr>
          <w:rFonts w:ascii="GHEA Grapalat" w:hAnsi="GHEA Grapalat" w:cs="Sylfaen"/>
          <w:sz w:val="24"/>
          <w:szCs w:val="24"/>
        </w:rPr>
        <w:t>տարածքային</w:t>
      </w:r>
      <w:r w:rsidRPr="00A018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018F5">
        <w:rPr>
          <w:rFonts w:ascii="GHEA Grapalat" w:hAnsi="GHEA Grapalat" w:cs="Sylfaen"/>
          <w:sz w:val="24"/>
          <w:szCs w:val="24"/>
        </w:rPr>
        <w:t>կառավարման</w:t>
      </w:r>
      <w:r w:rsidRPr="00A018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018F5">
        <w:rPr>
          <w:rFonts w:ascii="GHEA Grapalat" w:hAnsi="GHEA Grapalat" w:cs="Sylfaen"/>
          <w:sz w:val="24"/>
          <w:szCs w:val="24"/>
        </w:rPr>
        <w:t>և</w:t>
      </w:r>
      <w:r w:rsidRPr="00A018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018F5">
        <w:rPr>
          <w:rFonts w:ascii="GHEA Grapalat" w:hAnsi="GHEA Grapalat" w:cs="Sylfaen"/>
          <w:sz w:val="24"/>
          <w:szCs w:val="24"/>
        </w:rPr>
        <w:t>ենթակառուցվածքների</w:t>
      </w:r>
      <w:r w:rsidRPr="00A018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018F5">
        <w:rPr>
          <w:rFonts w:ascii="GHEA Grapalat" w:hAnsi="GHEA Grapalat" w:cs="Sylfaen"/>
          <w:sz w:val="24"/>
          <w:szCs w:val="24"/>
        </w:rPr>
        <w:t>նախարարության</w:t>
      </w:r>
      <w:r w:rsidRPr="00A018F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018F5">
        <w:rPr>
          <w:rFonts w:ascii="GHEA Grapalat" w:hAnsi="GHEA Grapalat" w:cs="Sylfaen"/>
          <w:sz w:val="24"/>
          <w:szCs w:val="24"/>
        </w:rPr>
        <w:t>կողմից</w:t>
      </w:r>
      <w:r w:rsidRPr="00A018F5">
        <w:rPr>
          <w:rFonts w:ascii="GHEA Grapalat" w:hAnsi="GHEA Grapalat"/>
          <w:sz w:val="24"/>
          <w:szCs w:val="24"/>
          <w:lang w:val="fr-FR"/>
        </w:rPr>
        <w:t>:</w:t>
      </w:r>
    </w:p>
    <w:p w14:paraId="31FD1136" w14:textId="77777777" w:rsidR="00620D3C" w:rsidRPr="00620D3C" w:rsidRDefault="00620D3C" w:rsidP="00EE6117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 w:eastAsia="hy-AM"/>
        </w:rPr>
      </w:pPr>
    </w:p>
    <w:p w14:paraId="784A3C28" w14:textId="34112045" w:rsidR="00755864" w:rsidRPr="00131313" w:rsidRDefault="00620D3C" w:rsidP="00620D3C">
      <w:pPr>
        <w:tabs>
          <w:tab w:val="left" w:pos="90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7</w:t>
      </w:r>
      <w:r>
        <w:rPr>
          <w:rFonts w:ascii="MS Mincho" w:eastAsia="MS Mincho" w:hAnsi="MS Mincho" w:cs="MS Mincho"/>
          <w:b/>
          <w:sz w:val="24"/>
          <w:szCs w:val="24"/>
          <w:lang w:val="hy-AM"/>
        </w:rPr>
        <w:t>․</w:t>
      </w:r>
      <w:r w:rsidR="00755864" w:rsidRPr="00131313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2F2CC75" w14:textId="77777777" w:rsidR="00755864" w:rsidRPr="00131313" w:rsidRDefault="00755864" w:rsidP="00EE6117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13131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ռազմավարական փաստաթղթերի դրույթներից: </w:t>
      </w:r>
    </w:p>
    <w:p w14:paraId="79ACCDDB" w14:textId="761BA9C3" w:rsidR="00245864" w:rsidRDefault="00755864" w:rsidP="005F35DA">
      <w:pPr>
        <w:spacing w:after="16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131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245864" w:rsidSect="007A3798">
      <w:footerReference w:type="first" r:id="rId8"/>
      <w:pgSz w:w="12240" w:h="15840"/>
      <w:pgMar w:top="1276" w:right="758" w:bottom="141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1C5DA" w14:textId="77777777" w:rsidR="0063558D" w:rsidRDefault="0063558D">
      <w:pPr>
        <w:spacing w:after="0" w:line="240" w:lineRule="auto"/>
      </w:pPr>
      <w:r>
        <w:separator/>
      </w:r>
    </w:p>
  </w:endnote>
  <w:endnote w:type="continuationSeparator" w:id="0">
    <w:p w14:paraId="489AF1F0" w14:textId="77777777" w:rsidR="0063558D" w:rsidRDefault="00635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5CF93" w14:textId="77777777" w:rsidR="007E49EC" w:rsidRDefault="007E49EC">
    <w:pPr>
      <w:pStyle w:val="Footer"/>
      <w:jc w:val="right"/>
    </w:pPr>
  </w:p>
  <w:p w14:paraId="235940C0" w14:textId="77777777"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94A88" w14:textId="77777777" w:rsidR="0063558D" w:rsidRDefault="0063558D">
      <w:pPr>
        <w:spacing w:after="0" w:line="240" w:lineRule="auto"/>
      </w:pPr>
      <w:r>
        <w:separator/>
      </w:r>
    </w:p>
  </w:footnote>
  <w:footnote w:type="continuationSeparator" w:id="0">
    <w:p w14:paraId="054AE159" w14:textId="77777777" w:rsidR="0063558D" w:rsidRDefault="006355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49"/>
    <w:rsid w:val="000264FA"/>
    <w:rsid w:val="00041A9C"/>
    <w:rsid w:val="00043197"/>
    <w:rsid w:val="00044889"/>
    <w:rsid w:val="0004557D"/>
    <w:rsid w:val="00050B6E"/>
    <w:rsid w:val="00067630"/>
    <w:rsid w:val="00072D7D"/>
    <w:rsid w:val="00076E53"/>
    <w:rsid w:val="00077153"/>
    <w:rsid w:val="000831FF"/>
    <w:rsid w:val="00084C25"/>
    <w:rsid w:val="000B5630"/>
    <w:rsid w:val="000C5B76"/>
    <w:rsid w:val="000D2FC2"/>
    <w:rsid w:val="000D468D"/>
    <w:rsid w:val="000E3241"/>
    <w:rsid w:val="000E3298"/>
    <w:rsid w:val="000E6176"/>
    <w:rsid w:val="001122E0"/>
    <w:rsid w:val="001179AB"/>
    <w:rsid w:val="00117BC5"/>
    <w:rsid w:val="00120EE9"/>
    <w:rsid w:val="001273D4"/>
    <w:rsid w:val="00134AFB"/>
    <w:rsid w:val="00160BA0"/>
    <w:rsid w:val="00164C68"/>
    <w:rsid w:val="00196E07"/>
    <w:rsid w:val="001A1DB0"/>
    <w:rsid w:val="001B5BDA"/>
    <w:rsid w:val="001C35F1"/>
    <w:rsid w:val="001E59E0"/>
    <w:rsid w:val="0020177D"/>
    <w:rsid w:val="00201857"/>
    <w:rsid w:val="00204754"/>
    <w:rsid w:val="00212A82"/>
    <w:rsid w:val="00215B45"/>
    <w:rsid w:val="00216F7A"/>
    <w:rsid w:val="00217D17"/>
    <w:rsid w:val="00220CEF"/>
    <w:rsid w:val="00223BA7"/>
    <w:rsid w:val="002365EA"/>
    <w:rsid w:val="00245864"/>
    <w:rsid w:val="00260BDA"/>
    <w:rsid w:val="002629A0"/>
    <w:rsid w:val="002B10A8"/>
    <w:rsid w:val="002B3BC2"/>
    <w:rsid w:val="002C451E"/>
    <w:rsid w:val="002C59C0"/>
    <w:rsid w:val="002F08E9"/>
    <w:rsid w:val="002F610E"/>
    <w:rsid w:val="002F7426"/>
    <w:rsid w:val="00302C16"/>
    <w:rsid w:val="00304A65"/>
    <w:rsid w:val="00322AC4"/>
    <w:rsid w:val="0034244B"/>
    <w:rsid w:val="00344945"/>
    <w:rsid w:val="003533EF"/>
    <w:rsid w:val="003558F7"/>
    <w:rsid w:val="003609F0"/>
    <w:rsid w:val="00374ACF"/>
    <w:rsid w:val="0037628D"/>
    <w:rsid w:val="003908CD"/>
    <w:rsid w:val="003939E1"/>
    <w:rsid w:val="003A0D65"/>
    <w:rsid w:val="003A7F3A"/>
    <w:rsid w:val="003B50E6"/>
    <w:rsid w:val="003D36C5"/>
    <w:rsid w:val="003D4FC3"/>
    <w:rsid w:val="003D65F3"/>
    <w:rsid w:val="003E1EEA"/>
    <w:rsid w:val="003E568F"/>
    <w:rsid w:val="00410202"/>
    <w:rsid w:val="004118D3"/>
    <w:rsid w:val="0041477A"/>
    <w:rsid w:val="00420EF5"/>
    <w:rsid w:val="00444AEF"/>
    <w:rsid w:val="0045181E"/>
    <w:rsid w:val="004623D0"/>
    <w:rsid w:val="00465260"/>
    <w:rsid w:val="00465850"/>
    <w:rsid w:val="00466D46"/>
    <w:rsid w:val="004709C4"/>
    <w:rsid w:val="00483F19"/>
    <w:rsid w:val="00495FEC"/>
    <w:rsid w:val="004A14CF"/>
    <w:rsid w:val="004A26B0"/>
    <w:rsid w:val="004A2812"/>
    <w:rsid w:val="004A5E25"/>
    <w:rsid w:val="004A723E"/>
    <w:rsid w:val="004B4F73"/>
    <w:rsid w:val="004E0892"/>
    <w:rsid w:val="004E5130"/>
    <w:rsid w:val="00506A34"/>
    <w:rsid w:val="005158B7"/>
    <w:rsid w:val="00532AC5"/>
    <w:rsid w:val="005331B5"/>
    <w:rsid w:val="00544F8B"/>
    <w:rsid w:val="005465F3"/>
    <w:rsid w:val="00552C5F"/>
    <w:rsid w:val="00554F5D"/>
    <w:rsid w:val="005568E8"/>
    <w:rsid w:val="00556ECE"/>
    <w:rsid w:val="00566158"/>
    <w:rsid w:val="00570B5B"/>
    <w:rsid w:val="0057208C"/>
    <w:rsid w:val="00572C3E"/>
    <w:rsid w:val="0058414F"/>
    <w:rsid w:val="0058452D"/>
    <w:rsid w:val="00587D58"/>
    <w:rsid w:val="00592339"/>
    <w:rsid w:val="005A33FF"/>
    <w:rsid w:val="005A7F20"/>
    <w:rsid w:val="005B0E19"/>
    <w:rsid w:val="005B211F"/>
    <w:rsid w:val="005B686B"/>
    <w:rsid w:val="005C51D3"/>
    <w:rsid w:val="005C6A61"/>
    <w:rsid w:val="005D2F36"/>
    <w:rsid w:val="005F188F"/>
    <w:rsid w:val="005F35DA"/>
    <w:rsid w:val="005F5B2F"/>
    <w:rsid w:val="006079AD"/>
    <w:rsid w:val="00613D77"/>
    <w:rsid w:val="00620D3C"/>
    <w:rsid w:val="0062319D"/>
    <w:rsid w:val="00627FD8"/>
    <w:rsid w:val="0063558D"/>
    <w:rsid w:val="0064725F"/>
    <w:rsid w:val="00647B5E"/>
    <w:rsid w:val="00654266"/>
    <w:rsid w:val="006979EC"/>
    <w:rsid w:val="006A120D"/>
    <w:rsid w:val="006A222B"/>
    <w:rsid w:val="006B7AC6"/>
    <w:rsid w:val="006C49C7"/>
    <w:rsid w:val="006C61D6"/>
    <w:rsid w:val="006C634C"/>
    <w:rsid w:val="006D3FC9"/>
    <w:rsid w:val="006D53C4"/>
    <w:rsid w:val="006D6F96"/>
    <w:rsid w:val="006E4C0C"/>
    <w:rsid w:val="006E5DCF"/>
    <w:rsid w:val="006F7095"/>
    <w:rsid w:val="00702239"/>
    <w:rsid w:val="00702783"/>
    <w:rsid w:val="007030C4"/>
    <w:rsid w:val="0070393B"/>
    <w:rsid w:val="0070618B"/>
    <w:rsid w:val="00733592"/>
    <w:rsid w:val="00743BFD"/>
    <w:rsid w:val="00751002"/>
    <w:rsid w:val="00751324"/>
    <w:rsid w:val="007555EA"/>
    <w:rsid w:val="00755864"/>
    <w:rsid w:val="0076361B"/>
    <w:rsid w:val="00763F10"/>
    <w:rsid w:val="007712CD"/>
    <w:rsid w:val="00780088"/>
    <w:rsid w:val="007806C9"/>
    <w:rsid w:val="00784FD8"/>
    <w:rsid w:val="007A3798"/>
    <w:rsid w:val="007A626B"/>
    <w:rsid w:val="007B0B8B"/>
    <w:rsid w:val="007B6FF1"/>
    <w:rsid w:val="007C0E53"/>
    <w:rsid w:val="007E45AD"/>
    <w:rsid w:val="007E49EC"/>
    <w:rsid w:val="007F0A18"/>
    <w:rsid w:val="007F2749"/>
    <w:rsid w:val="00813125"/>
    <w:rsid w:val="008258C4"/>
    <w:rsid w:val="00831E35"/>
    <w:rsid w:val="008459DF"/>
    <w:rsid w:val="00847652"/>
    <w:rsid w:val="0085367A"/>
    <w:rsid w:val="0086198A"/>
    <w:rsid w:val="00861A2D"/>
    <w:rsid w:val="008630BD"/>
    <w:rsid w:val="008718FE"/>
    <w:rsid w:val="00871970"/>
    <w:rsid w:val="00872D41"/>
    <w:rsid w:val="008827C9"/>
    <w:rsid w:val="00884CD9"/>
    <w:rsid w:val="00890827"/>
    <w:rsid w:val="00890949"/>
    <w:rsid w:val="008B50FD"/>
    <w:rsid w:val="008C087A"/>
    <w:rsid w:val="008C46EB"/>
    <w:rsid w:val="008E4745"/>
    <w:rsid w:val="009129C1"/>
    <w:rsid w:val="0091757C"/>
    <w:rsid w:val="009248AB"/>
    <w:rsid w:val="00927A38"/>
    <w:rsid w:val="0093635C"/>
    <w:rsid w:val="00937723"/>
    <w:rsid w:val="009416CE"/>
    <w:rsid w:val="0094602A"/>
    <w:rsid w:val="00955766"/>
    <w:rsid w:val="00971293"/>
    <w:rsid w:val="0098740D"/>
    <w:rsid w:val="00994CFC"/>
    <w:rsid w:val="009A70F9"/>
    <w:rsid w:val="009B732A"/>
    <w:rsid w:val="009C02A9"/>
    <w:rsid w:val="009D6F93"/>
    <w:rsid w:val="009E460E"/>
    <w:rsid w:val="009E6213"/>
    <w:rsid w:val="009F254A"/>
    <w:rsid w:val="00A00A0A"/>
    <w:rsid w:val="00A14F42"/>
    <w:rsid w:val="00A21EC1"/>
    <w:rsid w:val="00A37DC2"/>
    <w:rsid w:val="00A444F9"/>
    <w:rsid w:val="00A60B0D"/>
    <w:rsid w:val="00A74D34"/>
    <w:rsid w:val="00A8272D"/>
    <w:rsid w:val="00AA04BE"/>
    <w:rsid w:val="00AC2E56"/>
    <w:rsid w:val="00AC2F26"/>
    <w:rsid w:val="00AC4F64"/>
    <w:rsid w:val="00AC5257"/>
    <w:rsid w:val="00AC5BB9"/>
    <w:rsid w:val="00AD3592"/>
    <w:rsid w:val="00AD44A6"/>
    <w:rsid w:val="00AE40A6"/>
    <w:rsid w:val="00AE4447"/>
    <w:rsid w:val="00B04685"/>
    <w:rsid w:val="00B161B1"/>
    <w:rsid w:val="00B3729C"/>
    <w:rsid w:val="00B43B24"/>
    <w:rsid w:val="00B45685"/>
    <w:rsid w:val="00B46D40"/>
    <w:rsid w:val="00B53B67"/>
    <w:rsid w:val="00B53EC9"/>
    <w:rsid w:val="00B74132"/>
    <w:rsid w:val="00B82850"/>
    <w:rsid w:val="00B8629B"/>
    <w:rsid w:val="00B92F06"/>
    <w:rsid w:val="00BA275C"/>
    <w:rsid w:val="00BA50E6"/>
    <w:rsid w:val="00BB4403"/>
    <w:rsid w:val="00BB4C5F"/>
    <w:rsid w:val="00BD0397"/>
    <w:rsid w:val="00BE5D34"/>
    <w:rsid w:val="00BF6056"/>
    <w:rsid w:val="00C15EF2"/>
    <w:rsid w:val="00C24F2A"/>
    <w:rsid w:val="00C27D53"/>
    <w:rsid w:val="00C32E35"/>
    <w:rsid w:val="00C35762"/>
    <w:rsid w:val="00C35BCB"/>
    <w:rsid w:val="00C43D23"/>
    <w:rsid w:val="00C61386"/>
    <w:rsid w:val="00C649D1"/>
    <w:rsid w:val="00C71642"/>
    <w:rsid w:val="00C8196A"/>
    <w:rsid w:val="00C839F8"/>
    <w:rsid w:val="00C91A04"/>
    <w:rsid w:val="00C93434"/>
    <w:rsid w:val="00CA7F35"/>
    <w:rsid w:val="00CB1073"/>
    <w:rsid w:val="00CB2BEE"/>
    <w:rsid w:val="00CD1D34"/>
    <w:rsid w:val="00CD2B22"/>
    <w:rsid w:val="00CD6369"/>
    <w:rsid w:val="00CD710B"/>
    <w:rsid w:val="00D06E71"/>
    <w:rsid w:val="00D070C1"/>
    <w:rsid w:val="00D21093"/>
    <w:rsid w:val="00D217A4"/>
    <w:rsid w:val="00D24700"/>
    <w:rsid w:val="00D4610E"/>
    <w:rsid w:val="00D51F4A"/>
    <w:rsid w:val="00D64CC7"/>
    <w:rsid w:val="00D71475"/>
    <w:rsid w:val="00D728F4"/>
    <w:rsid w:val="00D72BDB"/>
    <w:rsid w:val="00D74ADE"/>
    <w:rsid w:val="00D76273"/>
    <w:rsid w:val="00DA1585"/>
    <w:rsid w:val="00DA4F52"/>
    <w:rsid w:val="00DA72BB"/>
    <w:rsid w:val="00DA7C88"/>
    <w:rsid w:val="00DB1ED1"/>
    <w:rsid w:val="00DC41FD"/>
    <w:rsid w:val="00DE755E"/>
    <w:rsid w:val="00DE759B"/>
    <w:rsid w:val="00DF2467"/>
    <w:rsid w:val="00DF5ECA"/>
    <w:rsid w:val="00DF7FAD"/>
    <w:rsid w:val="00E001CD"/>
    <w:rsid w:val="00E11D45"/>
    <w:rsid w:val="00E11E7C"/>
    <w:rsid w:val="00E15373"/>
    <w:rsid w:val="00E5048F"/>
    <w:rsid w:val="00E7367B"/>
    <w:rsid w:val="00E750AA"/>
    <w:rsid w:val="00E75CB1"/>
    <w:rsid w:val="00E7746B"/>
    <w:rsid w:val="00EA0E47"/>
    <w:rsid w:val="00EA77C4"/>
    <w:rsid w:val="00EB25FE"/>
    <w:rsid w:val="00EB5532"/>
    <w:rsid w:val="00EB79C3"/>
    <w:rsid w:val="00EC4B37"/>
    <w:rsid w:val="00ED2656"/>
    <w:rsid w:val="00EE5E79"/>
    <w:rsid w:val="00EE6117"/>
    <w:rsid w:val="00EF4F90"/>
    <w:rsid w:val="00F211D0"/>
    <w:rsid w:val="00F243BD"/>
    <w:rsid w:val="00F25323"/>
    <w:rsid w:val="00F3653B"/>
    <w:rsid w:val="00F41444"/>
    <w:rsid w:val="00F44372"/>
    <w:rsid w:val="00F46BF6"/>
    <w:rsid w:val="00F665D5"/>
    <w:rsid w:val="00F706BC"/>
    <w:rsid w:val="00F70D6B"/>
    <w:rsid w:val="00F76A0E"/>
    <w:rsid w:val="00F87675"/>
    <w:rsid w:val="00F942E0"/>
    <w:rsid w:val="00FA729F"/>
    <w:rsid w:val="00FB781A"/>
    <w:rsid w:val="00FD452D"/>
    <w:rsid w:val="00FD67CA"/>
    <w:rsid w:val="00FE0A0D"/>
    <w:rsid w:val="00FF6826"/>
    <w:rsid w:val="00FF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D0B4"/>
  <w15:docId w15:val="{749A07E6-7347-49D9-A610-2F4D56AF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53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53"/>
    <w:rPr>
      <w:rFonts w:ascii="Segoe UI" w:hAnsi="Segoe UI" w:cs="Segoe UI"/>
      <w:sz w:val="18"/>
      <w:szCs w:val="18"/>
      <w:lang w:val="en-GB"/>
    </w:rPr>
  </w:style>
  <w:style w:type="paragraph" w:styleId="BodyText3">
    <w:name w:val="Body Text 3"/>
    <w:basedOn w:val="Normal"/>
    <w:link w:val="BodyText3Char"/>
    <w:rsid w:val="003D36C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36C5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39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93B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2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C3353-E474-49CF-98B4-007C9643D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625</Words>
  <Characters>3565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/>
  <dc:description/>
  <cp:lastModifiedBy>Arpine Martirosyan</cp:lastModifiedBy>
  <cp:revision>57</cp:revision>
  <cp:lastPrinted>2024-02-28T05:36:00Z</cp:lastPrinted>
  <dcterms:created xsi:type="dcterms:W3CDTF">2025-01-16T12:10:00Z</dcterms:created>
  <dcterms:modified xsi:type="dcterms:W3CDTF">2025-04-11T07:01:00Z</dcterms:modified>
</cp:coreProperties>
</file>