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E457A7" w14:textId="77777777" w:rsidR="00BA4254" w:rsidRPr="00CE4719" w:rsidRDefault="00BA4254" w:rsidP="00F2422C">
      <w:pPr>
        <w:spacing w:after="0" w:line="360" w:lineRule="auto"/>
        <w:ind w:firstLine="180"/>
        <w:jc w:val="center"/>
        <w:rPr>
          <w:rFonts w:ascii="GHEA Grapalat" w:hAnsi="GHEA Grapalat" w:cs="Angsana New"/>
          <w:b/>
          <w:sz w:val="24"/>
          <w:szCs w:val="24"/>
        </w:rPr>
      </w:pPr>
      <w:r w:rsidRPr="00CE4719">
        <w:rPr>
          <w:rFonts w:ascii="GHEA Grapalat" w:hAnsi="GHEA Grapalat" w:cs="Angsana New"/>
          <w:b/>
          <w:sz w:val="24"/>
          <w:szCs w:val="24"/>
        </w:rPr>
        <w:t>ՀԻՄՆԱՎՈՐՈՒՄ</w:t>
      </w:r>
    </w:p>
    <w:p w14:paraId="07037631" w14:textId="06516F23" w:rsidR="00A2610B" w:rsidRPr="00CE4719" w:rsidRDefault="000D5849" w:rsidP="00F2422C">
      <w:pPr>
        <w:spacing w:after="0" w:line="360" w:lineRule="auto"/>
        <w:ind w:firstLine="180"/>
        <w:jc w:val="center"/>
        <w:rPr>
          <w:rFonts w:ascii="GHEA Grapalat" w:hAnsi="GHEA Grapalat"/>
          <w:b/>
          <w:sz w:val="24"/>
          <w:szCs w:val="24"/>
          <w:lang w:eastAsia="ru-RU" w:bidi="ar-SA"/>
        </w:rPr>
      </w:pPr>
      <w:r w:rsidRPr="00CE4719">
        <w:rPr>
          <w:rFonts w:ascii="GHEA Grapalat" w:hAnsi="GHEA Grapalat"/>
          <w:b/>
          <w:sz w:val="24"/>
          <w:szCs w:val="24"/>
          <w:lang w:eastAsia="ru-RU" w:bidi="ar-SA"/>
        </w:rPr>
        <w:t>«ՀԱՅԱՍՏԱՆԻ ՀԱՆՐԱՊԵՏՈՒԹՅԱՆ 202</w:t>
      </w:r>
      <w:r w:rsidR="008D5D5F" w:rsidRPr="00CE4719">
        <w:rPr>
          <w:rFonts w:ascii="GHEA Grapalat" w:hAnsi="GHEA Grapalat"/>
          <w:b/>
          <w:sz w:val="24"/>
          <w:szCs w:val="24"/>
          <w:lang w:eastAsia="ru-RU" w:bidi="ar-SA"/>
        </w:rPr>
        <w:t>5</w:t>
      </w:r>
      <w:r w:rsidR="00B277BA" w:rsidRPr="00CE4719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="00A2610B" w:rsidRPr="00CE4719">
        <w:rPr>
          <w:rFonts w:ascii="GHEA Grapalat" w:hAnsi="GHEA Grapalat"/>
          <w:b/>
          <w:sz w:val="24"/>
          <w:szCs w:val="24"/>
          <w:lang w:eastAsia="ru-RU" w:bidi="ar-SA"/>
        </w:rPr>
        <w:t>ԹՎԱԿԱՆԻ ՊԵՏԱԿԱՆ ԲՅՈՒՋԵԻ ՄԱՍԻՆ» ՕՐԵՆՔՈՒՄ ԵՎ ՀԱՅԱՍՏԱՆԻ ՀԱՆՐԱՊԵՏՈՒԹՅԱՆ ԿԱՌԱՎԱՐՈՒԹՅԱՆ</w:t>
      </w:r>
      <w:r w:rsidR="00B277BA" w:rsidRPr="00CE4719">
        <w:rPr>
          <w:rFonts w:ascii="GHEA Grapalat" w:hAnsi="GHEA Grapalat"/>
          <w:b/>
          <w:sz w:val="24"/>
          <w:szCs w:val="24"/>
          <w:lang w:eastAsia="ru-RU" w:bidi="ar-SA"/>
        </w:rPr>
        <w:t xml:space="preserve"> 202</w:t>
      </w:r>
      <w:r w:rsidR="008D5D5F" w:rsidRPr="00CE4719">
        <w:rPr>
          <w:rFonts w:ascii="GHEA Grapalat" w:hAnsi="GHEA Grapalat"/>
          <w:b/>
          <w:sz w:val="24"/>
          <w:szCs w:val="24"/>
          <w:lang w:eastAsia="ru-RU" w:bidi="ar-SA"/>
        </w:rPr>
        <w:t>4</w:t>
      </w:r>
      <w:r w:rsidR="00A2610B" w:rsidRPr="00CE4719">
        <w:rPr>
          <w:rFonts w:ascii="GHEA Grapalat" w:hAnsi="GHEA Grapalat"/>
          <w:b/>
          <w:sz w:val="24"/>
          <w:szCs w:val="24"/>
          <w:lang w:eastAsia="ru-RU" w:bidi="ar-SA"/>
        </w:rPr>
        <w:t xml:space="preserve"> ԹՎԱԿԱՆԻ ԴԵԿՏԵՄԲԵՐԻ</w:t>
      </w:r>
      <w:r w:rsidR="00B277BA" w:rsidRPr="00CE4719">
        <w:rPr>
          <w:rFonts w:ascii="GHEA Grapalat" w:hAnsi="GHEA Grapalat"/>
          <w:b/>
          <w:sz w:val="24"/>
          <w:szCs w:val="24"/>
          <w:lang w:eastAsia="ru-RU" w:bidi="ar-SA"/>
        </w:rPr>
        <w:t xml:space="preserve"> 2</w:t>
      </w:r>
      <w:r w:rsidR="008D5D5F" w:rsidRPr="00CE4719">
        <w:rPr>
          <w:rFonts w:ascii="GHEA Grapalat" w:hAnsi="GHEA Grapalat"/>
          <w:b/>
          <w:sz w:val="24"/>
          <w:szCs w:val="24"/>
          <w:lang w:eastAsia="ru-RU" w:bidi="ar-SA"/>
        </w:rPr>
        <w:t>7</w:t>
      </w:r>
      <w:r w:rsidR="00A2610B" w:rsidRPr="00CE4719">
        <w:rPr>
          <w:rFonts w:ascii="GHEA Grapalat" w:hAnsi="GHEA Grapalat"/>
          <w:b/>
          <w:sz w:val="24"/>
          <w:szCs w:val="24"/>
          <w:lang w:eastAsia="ru-RU" w:bidi="ar-SA"/>
        </w:rPr>
        <w:t>-Ի</w:t>
      </w:r>
      <w:r w:rsidR="00B277BA" w:rsidRPr="00CE4719">
        <w:rPr>
          <w:rFonts w:ascii="GHEA Grapalat" w:hAnsi="GHEA Grapalat"/>
          <w:b/>
          <w:sz w:val="24"/>
          <w:szCs w:val="24"/>
          <w:lang w:eastAsia="ru-RU" w:bidi="ar-SA"/>
        </w:rPr>
        <w:t xml:space="preserve"> N 2</w:t>
      </w:r>
      <w:r w:rsidR="008D5D5F" w:rsidRPr="00CE4719">
        <w:rPr>
          <w:rFonts w:ascii="GHEA Grapalat" w:hAnsi="GHEA Grapalat"/>
          <w:b/>
          <w:sz w:val="24"/>
          <w:szCs w:val="24"/>
          <w:lang w:eastAsia="ru-RU" w:bidi="ar-SA"/>
        </w:rPr>
        <w:t>060</w:t>
      </w:r>
      <w:r w:rsidR="00A2610B" w:rsidRPr="00CE4719">
        <w:rPr>
          <w:rFonts w:ascii="GHEA Grapalat" w:hAnsi="GHEA Grapalat"/>
          <w:b/>
          <w:sz w:val="24"/>
          <w:szCs w:val="24"/>
          <w:lang w:eastAsia="ru-RU" w:bidi="ar-SA"/>
        </w:rPr>
        <w:t>-Ն ՈՐՈՇՄԱՆ ՄԵՋ ՓՈՓՈԽՈՒԹՅՈՒՆՆԵՐ ԵՎ ԼՐԱՑՈՒՄՆԵՐ ԿԱՏԱՐԵԼՈՒ ՄԱՍԻՆ»</w:t>
      </w:r>
    </w:p>
    <w:p w14:paraId="2AD9E515" w14:textId="77777777" w:rsidR="00BA4254" w:rsidRPr="00CE4719" w:rsidRDefault="000C3D66" w:rsidP="00F2422C">
      <w:pPr>
        <w:spacing w:after="0" w:line="360" w:lineRule="auto"/>
        <w:ind w:firstLine="180"/>
        <w:jc w:val="center"/>
        <w:rPr>
          <w:rStyle w:val="Strong"/>
          <w:rFonts w:ascii="GHEA Grapalat" w:hAnsi="GHEA Grapalat" w:cs="Arial"/>
          <w:b w:val="0"/>
          <w:color w:val="000000"/>
          <w:sz w:val="24"/>
          <w:szCs w:val="24"/>
        </w:rPr>
      </w:pPr>
      <w:r w:rsidRPr="00CE4719">
        <w:rPr>
          <w:rStyle w:val="Strong"/>
          <w:rFonts w:ascii="GHEA Grapalat" w:hAnsi="GHEA Grapalat" w:cs="Arial"/>
          <w:color w:val="000000"/>
          <w:sz w:val="24"/>
          <w:szCs w:val="24"/>
        </w:rPr>
        <w:t xml:space="preserve"> ԿԱՌԱՎԱՐՈՒԹՅԱՆ ՈՐՈՇՄԱՆ ՆԱԽԱԳԾԻ</w:t>
      </w:r>
      <w:r w:rsidR="0043617D" w:rsidRPr="00CE4719">
        <w:rPr>
          <w:rStyle w:val="Strong"/>
          <w:rFonts w:ascii="GHEA Grapalat" w:hAnsi="GHEA Grapalat" w:cs="Arial"/>
          <w:color w:val="000000"/>
          <w:sz w:val="24"/>
          <w:szCs w:val="24"/>
        </w:rPr>
        <w:t xml:space="preserve"> </w:t>
      </w:r>
      <w:r w:rsidRPr="00CE4719">
        <w:rPr>
          <w:rStyle w:val="Strong"/>
          <w:rFonts w:ascii="GHEA Grapalat" w:hAnsi="GHEA Grapalat" w:cs="Arial"/>
          <w:color w:val="000000"/>
          <w:sz w:val="24"/>
          <w:szCs w:val="24"/>
        </w:rPr>
        <w:t>ՎԵՐԱԲԵՐՅԱԼ</w:t>
      </w:r>
      <w:r w:rsidR="00406030" w:rsidRPr="00CE4719">
        <w:rPr>
          <w:rStyle w:val="Strong"/>
          <w:rFonts w:ascii="GHEA Grapalat" w:hAnsi="GHEA Grapalat" w:cs="Arial"/>
          <w:b w:val="0"/>
          <w:color w:val="000000"/>
          <w:sz w:val="24"/>
          <w:szCs w:val="24"/>
        </w:rPr>
        <w:t xml:space="preserve">  </w:t>
      </w:r>
    </w:p>
    <w:p w14:paraId="043621B6" w14:textId="77777777" w:rsidR="00BA4254" w:rsidRPr="00CE4719" w:rsidRDefault="00BA4254" w:rsidP="00F2422C">
      <w:pPr>
        <w:spacing w:after="0" w:line="360" w:lineRule="auto"/>
        <w:ind w:firstLine="180"/>
        <w:jc w:val="center"/>
        <w:rPr>
          <w:rStyle w:val="Strong"/>
          <w:rFonts w:ascii="GHEA Grapalat" w:hAnsi="GHEA Grapalat" w:cs="Arial"/>
          <w:b w:val="0"/>
          <w:color w:val="000000"/>
          <w:sz w:val="24"/>
          <w:szCs w:val="24"/>
        </w:rPr>
      </w:pPr>
    </w:p>
    <w:p w14:paraId="2BB7F6BF" w14:textId="77777777" w:rsidR="00E91CE6" w:rsidRPr="00CE4719" w:rsidRDefault="00E91CE6" w:rsidP="00F2422C">
      <w:pPr>
        <w:pStyle w:val="BodyText"/>
        <w:tabs>
          <w:tab w:val="left" w:pos="426"/>
        </w:tabs>
        <w:spacing w:line="360" w:lineRule="auto"/>
        <w:ind w:firstLine="180"/>
        <w:rPr>
          <w:rFonts w:ascii="GHEA Grapalat" w:hAnsi="GHEA Grapalat" w:cs="Angsana New"/>
          <w:b/>
          <w:bCs/>
          <w:sz w:val="24"/>
          <w:szCs w:val="24"/>
        </w:rPr>
      </w:pPr>
      <w:r w:rsidRPr="00CE4719">
        <w:rPr>
          <w:rFonts w:ascii="GHEA Grapalat" w:hAnsi="GHEA Grapalat" w:cs="Angsana New"/>
          <w:b/>
          <w:bCs/>
          <w:sz w:val="24"/>
          <w:szCs w:val="24"/>
        </w:rPr>
        <w:t>1.</w:t>
      </w:r>
      <w:r w:rsidRPr="00CE4719">
        <w:rPr>
          <w:rFonts w:ascii="GHEA Grapalat" w:hAnsi="GHEA Grapalat" w:cs="Angsana New"/>
          <w:b/>
          <w:bCs/>
          <w:sz w:val="24"/>
          <w:szCs w:val="24"/>
        </w:rPr>
        <w:tab/>
        <w:t>Ընթացիկ իրավիճակը և իրավական ակտի ընդունման անհրաժեշտությունը</w:t>
      </w:r>
    </w:p>
    <w:p w14:paraId="66EA2B4E" w14:textId="029523C6" w:rsidR="00851A10" w:rsidRPr="00CE4719" w:rsidRDefault="00851A10" w:rsidP="001D704A">
      <w:pPr>
        <w:pStyle w:val="BodyText"/>
        <w:spacing w:after="0" w:line="360" w:lineRule="auto"/>
        <w:ind w:firstLine="450"/>
        <w:jc w:val="both"/>
        <w:rPr>
          <w:rFonts w:ascii="GHEA Grapalat" w:hAnsi="GHEA Grapalat" w:cs="Sylfaen"/>
          <w:sz w:val="24"/>
          <w:szCs w:val="24"/>
        </w:rPr>
      </w:pPr>
      <w:r w:rsidRPr="00CE4719">
        <w:rPr>
          <w:rFonts w:ascii="GHEA Grapalat" w:hAnsi="GHEA Grapalat" w:cs="Sylfaen"/>
          <w:sz w:val="24"/>
          <w:szCs w:val="24"/>
        </w:rPr>
        <w:t>Սույն որոշման նախագծի ընդունումը պայմանավորված է ՀՀ շրջակա միջավայրի նախարարության և գերմանական «ԳԻՏԵԿ ԻԳԻԲ» ՍՊԸ-ի միջև 17.12.2021թ. կնքված խորհրդատվական պայմանագրով՝ Գերմանիայի Դաշնային Հանրապետության զարգացման վարկերի (KfW) բանկի կողմից ֆինանսավորվող «Պահպանվող տարածքների աջակցման ծրագիր-Հայաստան» (ՊՏԱԾ-Հ) դրամաշնորհային ծրագրի (այսուհետ՝ Ծրագիր) ֆինանսական միջոցները ՀՀ 2025թ. պետական բյուջեի խողովակներով ուղղորդելու, ինչպես նաև ծրագրի համաֆինանսավորման մասով հարկային պարտավորությունների կարգավորման անհրաժեշտությամբ։</w:t>
      </w:r>
    </w:p>
    <w:p w14:paraId="599AC365" w14:textId="5380C295" w:rsidR="00851A10" w:rsidRPr="00CE4719" w:rsidRDefault="00851A10" w:rsidP="001D704A">
      <w:pPr>
        <w:pStyle w:val="BodyText"/>
        <w:spacing w:after="0" w:line="360" w:lineRule="auto"/>
        <w:ind w:firstLine="450"/>
        <w:jc w:val="both"/>
        <w:rPr>
          <w:rFonts w:ascii="GHEA Grapalat" w:hAnsi="GHEA Grapalat" w:cs="Sylfaen"/>
          <w:sz w:val="24"/>
          <w:szCs w:val="24"/>
        </w:rPr>
      </w:pPr>
      <w:r w:rsidRPr="00CE4719">
        <w:rPr>
          <w:rFonts w:ascii="GHEA Grapalat" w:hAnsi="GHEA Grapalat" w:cs="Sylfaen"/>
          <w:sz w:val="24"/>
          <w:szCs w:val="24"/>
        </w:rPr>
        <w:t>Ծրագրի 2024 թվականի բյուջեով նախատեսված աշխատանքները ամբողջությամբ չեն իրականացվել՝ պայմանավորված շրջակա միջավայրի նախարարության «Զանգեզուր կենսոլորտային համալիր» ՊՈԱԿ-ի վարչական շենքի կապիտալ վերանորոգման նախագծա-նախահաշվային փաստաթղթերի կազմման նպատակով մրցույթների անցկացման երկարատև գործընթացով և այլ միջոցառումների շրջանակում պայմանագրերով սահմանված ժամկետների ձգձգմամբ, որոնց կատարողական ակտերի մի մասը ներկայացվել է 2024 թվականի դեկտեմբերի վերջին։</w:t>
      </w:r>
    </w:p>
    <w:p w14:paraId="6729AED0" w14:textId="600C9E42" w:rsidR="00851A10" w:rsidRPr="00CE4719" w:rsidRDefault="00851A10" w:rsidP="001D704A">
      <w:pPr>
        <w:pStyle w:val="BodyText"/>
        <w:spacing w:after="0" w:line="360" w:lineRule="auto"/>
        <w:ind w:firstLine="450"/>
        <w:jc w:val="both"/>
        <w:rPr>
          <w:rFonts w:ascii="GHEA Grapalat" w:hAnsi="GHEA Grapalat" w:cs="Sylfaen"/>
          <w:sz w:val="24"/>
          <w:szCs w:val="24"/>
        </w:rPr>
      </w:pPr>
      <w:r w:rsidRPr="00CE4719">
        <w:rPr>
          <w:rFonts w:ascii="GHEA Grapalat" w:hAnsi="GHEA Grapalat" w:cs="Sylfaen"/>
          <w:sz w:val="24"/>
          <w:szCs w:val="24"/>
        </w:rPr>
        <w:t>Վերոնշյալ հանգամանքներից ելնելով՝ անհրաժեշտություն է առաջացել ապահովել այդ կատարողականների և 2025 թվականին իրականացվելիք աշխատանքների վճարումների իրականացումը։ Հաշվի առնելով 2024 թվականին արձանագրված կատարողական արդյունքները՝ կողմերի միջև ձեռք է բերվել համաձայնություն, որ Ծրագիրը կհամարվի ավարտված Պայմանագրով նախատեսված բոլոր գործողությունների ավարտից հետո։</w:t>
      </w:r>
    </w:p>
    <w:p w14:paraId="09CB9D76" w14:textId="77777777" w:rsidR="00415D98" w:rsidRPr="00CE4719" w:rsidRDefault="00415D98" w:rsidP="008F0EC6">
      <w:pPr>
        <w:pStyle w:val="BodyText"/>
        <w:spacing w:after="0" w:line="360" w:lineRule="auto"/>
        <w:jc w:val="both"/>
        <w:rPr>
          <w:rFonts w:ascii="GHEA Grapalat" w:hAnsi="GHEA Grapalat" w:cs="Sylfaen"/>
          <w:sz w:val="24"/>
          <w:szCs w:val="24"/>
        </w:rPr>
      </w:pPr>
    </w:p>
    <w:p w14:paraId="2A9F223B" w14:textId="77777777" w:rsidR="008F0EC6" w:rsidRDefault="008F0EC6" w:rsidP="008F0EC6">
      <w:pPr>
        <w:pStyle w:val="BodyText"/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</w:rPr>
      </w:pPr>
    </w:p>
    <w:p w14:paraId="729CF178" w14:textId="77777777" w:rsidR="00FA4082" w:rsidRPr="00CE4719" w:rsidRDefault="00FA4082" w:rsidP="008F0EC6">
      <w:pPr>
        <w:pStyle w:val="BodyText"/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</w:rPr>
      </w:pPr>
    </w:p>
    <w:p w14:paraId="571CB48A" w14:textId="042B32B5" w:rsidR="00851A10" w:rsidRPr="00CE4719" w:rsidRDefault="00415D98" w:rsidP="00415D98">
      <w:pPr>
        <w:spacing w:after="0" w:line="360" w:lineRule="auto"/>
        <w:ind w:firstLine="180"/>
        <w:rPr>
          <w:rStyle w:val="Strong"/>
          <w:rFonts w:ascii="GHEA Grapalat" w:hAnsi="GHEA Grapalat" w:cs="Arial"/>
          <w:bCs w:val="0"/>
          <w:color w:val="000000"/>
        </w:rPr>
      </w:pPr>
      <w:r w:rsidRPr="00CE4719">
        <w:rPr>
          <w:rStyle w:val="Strong"/>
          <w:rFonts w:ascii="GHEA Grapalat" w:hAnsi="GHEA Grapalat" w:cs="Arial"/>
          <w:bCs w:val="0"/>
          <w:color w:val="000000"/>
          <w:sz w:val="24"/>
          <w:szCs w:val="24"/>
        </w:rPr>
        <w:lastRenderedPageBreak/>
        <w:t>2.</w:t>
      </w:r>
      <w:r w:rsidR="001D704A" w:rsidRPr="00CE4719">
        <w:rPr>
          <w:rStyle w:val="Strong"/>
          <w:rFonts w:ascii="GHEA Grapalat" w:hAnsi="GHEA Grapalat" w:cs="Arial"/>
          <w:bCs w:val="0"/>
          <w:color w:val="000000"/>
          <w:sz w:val="24"/>
          <w:szCs w:val="24"/>
        </w:rPr>
        <w:t xml:space="preserve"> </w:t>
      </w:r>
      <w:r w:rsidRPr="00CE4719">
        <w:rPr>
          <w:rStyle w:val="Strong"/>
          <w:rFonts w:ascii="GHEA Grapalat" w:hAnsi="GHEA Grapalat" w:cs="Arial"/>
          <w:bCs w:val="0"/>
          <w:color w:val="000000"/>
          <w:sz w:val="24"/>
          <w:szCs w:val="24"/>
        </w:rPr>
        <w:t>Առաջարկվող կարգավորման բնույթը</w:t>
      </w:r>
    </w:p>
    <w:p w14:paraId="2C0D08DB" w14:textId="67ADBFF6" w:rsidR="001D704A" w:rsidRPr="00CE4719" w:rsidRDefault="001D704A" w:rsidP="001D704A">
      <w:pPr>
        <w:pStyle w:val="ListParagraph"/>
        <w:tabs>
          <w:tab w:val="left" w:pos="0"/>
        </w:tabs>
        <w:spacing w:after="0" w:line="360" w:lineRule="auto"/>
        <w:ind w:left="0"/>
        <w:jc w:val="both"/>
        <w:rPr>
          <w:rFonts w:ascii="GHEA Grapalat" w:eastAsia="Calibri" w:hAnsi="GHEA Grapalat" w:cs="Sylfaen"/>
          <w:sz w:val="24"/>
          <w:szCs w:val="24"/>
          <w:lang w:bidi="ar-SA"/>
        </w:rPr>
      </w:pPr>
      <w:r w:rsidRPr="00CE4719">
        <w:rPr>
          <w:rFonts w:ascii="GHEA Grapalat" w:eastAsia="Calibri" w:hAnsi="GHEA Grapalat" w:cs="Sylfaen"/>
          <w:sz w:val="24"/>
          <w:szCs w:val="24"/>
          <w:lang w:bidi="ar-SA"/>
        </w:rPr>
        <w:tab/>
        <w:t xml:space="preserve">Առաջարկվում է «Պահպանվող տարածքների աջակցման ծրագիր-Հայաստան» դրամաշնորհային ծրագրի 2025 թվականի ծախսերի համար նախատեսված </w:t>
      </w:r>
      <w:r w:rsidR="000C6E8E" w:rsidRPr="000C6E8E">
        <w:rPr>
          <w:rFonts w:ascii="GHEA Grapalat" w:eastAsia="Calibri" w:hAnsi="GHEA Grapalat" w:cs="Sylfaen"/>
          <w:sz w:val="24"/>
          <w:szCs w:val="24"/>
          <w:lang w:bidi="ar-SA"/>
        </w:rPr>
        <w:t xml:space="preserve"> </w:t>
      </w:r>
      <w:r w:rsidR="00A93F85" w:rsidRPr="00A93F85">
        <w:rPr>
          <w:rFonts w:ascii="GHEA Grapalat" w:eastAsia="Calibri" w:hAnsi="GHEA Grapalat" w:cs="Sylfaen"/>
          <w:b/>
          <w:bCs/>
          <w:sz w:val="24"/>
          <w:szCs w:val="24"/>
          <w:lang w:bidi="ar-SA"/>
        </w:rPr>
        <w:t xml:space="preserve"> 1,150,455.2 </w:t>
      </w:r>
      <w:r w:rsidRPr="00CE4719">
        <w:rPr>
          <w:rFonts w:ascii="GHEA Grapalat" w:eastAsia="Calibri" w:hAnsi="GHEA Grapalat" w:cs="Sylfaen"/>
          <w:sz w:val="24"/>
          <w:szCs w:val="24"/>
          <w:lang w:bidi="ar-SA"/>
        </w:rPr>
        <w:t>հազ. դրամ գումարը ներառել Հայաստանի Հանրապետության 2025 թվականի պետական բյուջեում:</w:t>
      </w:r>
    </w:p>
    <w:p w14:paraId="6EC866C5" w14:textId="088C6872" w:rsidR="001D704A" w:rsidRPr="00CE4719" w:rsidRDefault="001D704A" w:rsidP="001D704A">
      <w:pPr>
        <w:pStyle w:val="ListParagraph"/>
        <w:tabs>
          <w:tab w:val="left" w:pos="0"/>
        </w:tabs>
        <w:spacing w:after="0" w:line="360" w:lineRule="auto"/>
        <w:ind w:firstLine="540"/>
        <w:jc w:val="both"/>
        <w:rPr>
          <w:rFonts w:ascii="GHEA Grapalat" w:eastAsia="Calibri" w:hAnsi="GHEA Grapalat" w:cs="Sylfaen"/>
          <w:sz w:val="24"/>
          <w:szCs w:val="24"/>
          <w:lang w:bidi="ar-SA"/>
        </w:rPr>
      </w:pPr>
      <w:r w:rsidRPr="00CE4719">
        <w:rPr>
          <w:rFonts w:ascii="GHEA Grapalat" w:eastAsia="Calibri" w:hAnsi="GHEA Grapalat" w:cs="Sylfaen"/>
          <w:sz w:val="24"/>
          <w:szCs w:val="24"/>
          <w:lang w:bidi="ar-SA"/>
        </w:rPr>
        <w:t>Նշված գումարից՝</w:t>
      </w:r>
    </w:p>
    <w:p w14:paraId="191B743A" w14:textId="5BD3979C" w:rsidR="001D704A" w:rsidRPr="00CE4719" w:rsidRDefault="00A93F85" w:rsidP="001D704A">
      <w:pPr>
        <w:pStyle w:val="ListParagraph"/>
        <w:numPr>
          <w:ilvl w:val="0"/>
          <w:numId w:val="15"/>
        </w:numPr>
        <w:tabs>
          <w:tab w:val="left" w:pos="0"/>
        </w:tabs>
        <w:spacing w:after="0" w:line="360" w:lineRule="auto"/>
        <w:ind w:left="426" w:hanging="426"/>
        <w:jc w:val="both"/>
        <w:rPr>
          <w:rFonts w:ascii="GHEA Grapalat" w:eastAsia="Calibri" w:hAnsi="GHEA Grapalat" w:cs="Sylfaen"/>
          <w:sz w:val="24"/>
          <w:szCs w:val="24"/>
          <w:lang w:bidi="ar-SA"/>
        </w:rPr>
      </w:pPr>
      <w:r w:rsidRPr="00A93F85">
        <w:rPr>
          <w:rFonts w:ascii="GHEA Grapalat" w:eastAsia="Calibri" w:hAnsi="GHEA Grapalat" w:cs="Sylfaen"/>
          <w:b/>
          <w:bCs/>
          <w:sz w:val="24"/>
          <w:szCs w:val="24"/>
          <w:lang w:bidi="ar-SA"/>
        </w:rPr>
        <w:t xml:space="preserve">958,712.8 </w:t>
      </w:r>
      <w:r w:rsidR="001D704A" w:rsidRPr="000C6E8E">
        <w:rPr>
          <w:rFonts w:ascii="GHEA Grapalat" w:eastAsia="Calibri" w:hAnsi="GHEA Grapalat" w:cs="Sylfaen"/>
          <w:sz w:val="24"/>
          <w:szCs w:val="24"/>
          <w:lang w:bidi="ar-SA"/>
        </w:rPr>
        <w:t>հազ.դրամ</w:t>
      </w:r>
      <w:r w:rsidR="001D704A" w:rsidRPr="00CE4719">
        <w:rPr>
          <w:rFonts w:ascii="GHEA Grapalat" w:eastAsia="Calibri" w:hAnsi="GHEA Grapalat" w:cs="Sylfaen"/>
          <w:sz w:val="24"/>
          <w:szCs w:val="24"/>
          <w:lang w:bidi="ar-SA"/>
        </w:rPr>
        <w:t xml:space="preserve"> (</w:t>
      </w:r>
      <w:r w:rsidR="000C6E8E" w:rsidRPr="000C6E8E">
        <w:rPr>
          <w:rFonts w:ascii="GHEA Grapalat" w:eastAsia="Calibri" w:hAnsi="GHEA Grapalat" w:cs="Sylfaen"/>
          <w:b/>
          <w:bCs/>
          <w:sz w:val="24"/>
          <w:szCs w:val="24"/>
          <w:lang w:bidi="ar-SA"/>
        </w:rPr>
        <w:t>2,27</w:t>
      </w:r>
      <w:r>
        <w:rPr>
          <w:rFonts w:ascii="GHEA Grapalat" w:eastAsia="Calibri" w:hAnsi="GHEA Grapalat" w:cs="Sylfaen"/>
          <w:b/>
          <w:bCs/>
          <w:sz w:val="24"/>
          <w:szCs w:val="24"/>
          <w:lang w:bidi="ar-SA"/>
        </w:rPr>
        <w:t>9</w:t>
      </w:r>
      <w:r>
        <w:rPr>
          <w:rFonts w:ascii="Microsoft JhengHei" w:eastAsia="Microsoft JhengHei" w:hAnsi="Microsoft JhengHei" w:cs="Microsoft JhengHei"/>
          <w:b/>
          <w:bCs/>
          <w:sz w:val="24"/>
          <w:szCs w:val="24"/>
          <w:lang w:bidi="ar-SA"/>
        </w:rPr>
        <w:t>․</w:t>
      </w:r>
      <w:r w:rsidR="000C6E8E" w:rsidRPr="000C6E8E">
        <w:rPr>
          <w:rFonts w:ascii="GHEA Grapalat" w:eastAsia="Calibri" w:hAnsi="GHEA Grapalat" w:cs="Sylfaen"/>
          <w:b/>
          <w:bCs/>
          <w:sz w:val="24"/>
          <w:szCs w:val="24"/>
          <w:lang w:bidi="ar-SA"/>
        </w:rPr>
        <w:t>9</w:t>
      </w:r>
      <w:r w:rsidR="000C6E8E">
        <w:rPr>
          <w:rFonts w:ascii="GHEA Grapalat" w:eastAsia="Calibri" w:hAnsi="GHEA Grapalat" w:cs="Sylfaen"/>
          <w:sz w:val="24"/>
          <w:szCs w:val="24"/>
          <w:lang w:bidi="ar-SA"/>
        </w:rPr>
        <w:t xml:space="preserve"> </w:t>
      </w:r>
      <w:r w:rsidR="001D704A" w:rsidRPr="00CE4719">
        <w:rPr>
          <w:rFonts w:ascii="GHEA Grapalat" w:eastAsia="Calibri" w:hAnsi="GHEA Grapalat" w:cs="Sylfaen"/>
          <w:sz w:val="24"/>
          <w:szCs w:val="24"/>
          <w:lang w:bidi="ar-SA"/>
        </w:rPr>
        <w:t xml:space="preserve">հազ.եվրո)՝ դրամաշնորհային միջոցներ (հաշվարկը կատարվել է </w:t>
      </w:r>
      <w:r>
        <w:rPr>
          <w:rFonts w:ascii="GHEA Grapalat" w:eastAsia="Calibri" w:hAnsi="GHEA Grapalat" w:cs="Sylfaen"/>
          <w:sz w:val="24"/>
          <w:szCs w:val="24"/>
          <w:lang w:bidi="ar-SA"/>
        </w:rPr>
        <w:t>2025թ</w:t>
      </w:r>
      <w:r>
        <w:rPr>
          <w:rFonts w:ascii="Microsoft JhengHei" w:eastAsia="Microsoft JhengHei" w:hAnsi="Microsoft JhengHei" w:cs="Microsoft JhengHei"/>
          <w:sz w:val="24"/>
          <w:szCs w:val="24"/>
          <w:lang w:bidi="ar-SA"/>
        </w:rPr>
        <w:t xml:space="preserve">․ </w:t>
      </w:r>
      <w:r w:rsidRPr="00A93F85">
        <w:rPr>
          <w:rFonts w:ascii="GHEA Grapalat" w:eastAsia="Calibri" w:hAnsi="GHEA Grapalat" w:cs="Sylfaen"/>
          <w:sz w:val="24"/>
          <w:szCs w:val="24"/>
          <w:lang w:bidi="ar-SA"/>
        </w:rPr>
        <w:t>պետական բյուջեով</w:t>
      </w:r>
      <w:r w:rsidR="001D704A" w:rsidRPr="00CE4719">
        <w:rPr>
          <w:rFonts w:ascii="GHEA Grapalat" w:eastAsia="Calibri" w:hAnsi="GHEA Grapalat" w:cs="Sylfaen"/>
          <w:sz w:val="24"/>
          <w:szCs w:val="24"/>
          <w:lang w:bidi="ar-SA"/>
        </w:rPr>
        <w:t xml:space="preserve"> սահման</w:t>
      </w:r>
      <w:r>
        <w:rPr>
          <w:rFonts w:ascii="GHEA Grapalat" w:eastAsia="Calibri" w:hAnsi="GHEA Grapalat" w:cs="Sylfaen"/>
          <w:sz w:val="24"/>
          <w:szCs w:val="24"/>
          <w:lang w:bidi="ar-SA"/>
        </w:rPr>
        <w:t>վ</w:t>
      </w:r>
      <w:r w:rsidR="001D704A" w:rsidRPr="00CE4719">
        <w:rPr>
          <w:rFonts w:ascii="GHEA Grapalat" w:eastAsia="Calibri" w:hAnsi="GHEA Grapalat" w:cs="Sylfaen"/>
          <w:sz w:val="24"/>
          <w:szCs w:val="24"/>
          <w:lang w:bidi="ar-SA"/>
        </w:rPr>
        <w:t xml:space="preserve">ած 1 եվրոյի դիմաց </w:t>
      </w:r>
      <w:r w:rsidR="001D704A" w:rsidRPr="00CE6AEF">
        <w:rPr>
          <w:rFonts w:ascii="GHEA Grapalat" w:eastAsia="Calibri" w:hAnsi="GHEA Grapalat" w:cs="Sylfaen"/>
          <w:b/>
          <w:bCs/>
          <w:sz w:val="24"/>
          <w:szCs w:val="24"/>
          <w:lang w:bidi="ar-SA"/>
        </w:rPr>
        <w:t>4</w:t>
      </w:r>
      <w:r w:rsidR="00983A05" w:rsidRPr="00CE6AEF">
        <w:rPr>
          <w:rFonts w:ascii="GHEA Grapalat" w:eastAsia="Calibri" w:hAnsi="GHEA Grapalat" w:cs="Sylfaen"/>
          <w:b/>
          <w:bCs/>
          <w:sz w:val="24"/>
          <w:szCs w:val="24"/>
          <w:lang w:bidi="ar-SA"/>
        </w:rPr>
        <w:t>2</w:t>
      </w:r>
      <w:r w:rsidRPr="00CE6AEF">
        <w:rPr>
          <w:rFonts w:ascii="GHEA Grapalat" w:eastAsia="Calibri" w:hAnsi="GHEA Grapalat" w:cs="Sylfaen"/>
          <w:b/>
          <w:bCs/>
          <w:sz w:val="24"/>
          <w:szCs w:val="24"/>
          <w:lang w:bidi="ar-SA"/>
        </w:rPr>
        <w:t>0</w:t>
      </w:r>
      <w:r w:rsidR="000C6E8E" w:rsidRPr="00CE6AEF">
        <w:rPr>
          <w:rFonts w:ascii="GHEA Grapalat" w:eastAsia="Calibri" w:hAnsi="GHEA Grapalat" w:cs="Sylfaen"/>
          <w:b/>
          <w:bCs/>
          <w:sz w:val="24"/>
          <w:szCs w:val="24"/>
          <w:lang w:bidi="ar-SA"/>
        </w:rPr>
        <w:t>.5</w:t>
      </w:r>
      <w:r w:rsidR="00CE6AEF" w:rsidRPr="00CE6AEF">
        <w:rPr>
          <w:rFonts w:ascii="GHEA Grapalat" w:eastAsia="Calibri" w:hAnsi="GHEA Grapalat" w:cs="Sylfaen"/>
          <w:b/>
          <w:bCs/>
          <w:sz w:val="24"/>
          <w:szCs w:val="24"/>
          <w:lang w:bidi="ar-SA"/>
        </w:rPr>
        <w:t>1</w:t>
      </w:r>
      <w:r w:rsidR="001D704A" w:rsidRPr="00CE4719">
        <w:rPr>
          <w:rFonts w:ascii="GHEA Grapalat" w:eastAsia="Calibri" w:hAnsi="GHEA Grapalat" w:cs="Sylfaen"/>
          <w:sz w:val="24"/>
          <w:szCs w:val="24"/>
          <w:lang w:bidi="ar-SA"/>
        </w:rPr>
        <w:t xml:space="preserve"> ՀՀ դրամ փոխարժեքով),</w:t>
      </w:r>
    </w:p>
    <w:p w14:paraId="4D4694D5" w14:textId="5C1D709F" w:rsidR="001D704A" w:rsidRPr="00CE4719" w:rsidRDefault="001D704A" w:rsidP="001D704A">
      <w:pPr>
        <w:pStyle w:val="ListParagraph"/>
        <w:numPr>
          <w:ilvl w:val="0"/>
          <w:numId w:val="15"/>
        </w:numPr>
        <w:tabs>
          <w:tab w:val="left" w:pos="0"/>
        </w:tabs>
        <w:spacing w:after="0" w:line="360" w:lineRule="auto"/>
        <w:ind w:left="284" w:hanging="284"/>
        <w:jc w:val="both"/>
        <w:rPr>
          <w:rFonts w:ascii="GHEA Grapalat" w:eastAsia="Calibri" w:hAnsi="GHEA Grapalat" w:cs="Sylfaen"/>
          <w:sz w:val="24"/>
          <w:szCs w:val="24"/>
          <w:lang w:bidi="ar-SA"/>
        </w:rPr>
      </w:pPr>
      <w:r w:rsidRPr="00CE4719">
        <w:rPr>
          <w:rFonts w:ascii="GHEA Grapalat" w:eastAsia="Calibri" w:hAnsi="GHEA Grapalat" w:cs="Sylfaen"/>
          <w:sz w:val="24"/>
          <w:szCs w:val="24"/>
          <w:lang w:bidi="ar-SA"/>
        </w:rPr>
        <w:t xml:space="preserve">  </w:t>
      </w:r>
      <w:r w:rsidR="00A93F85" w:rsidRPr="00A93F85">
        <w:rPr>
          <w:rFonts w:ascii="GHEA Grapalat" w:eastAsia="Calibri" w:hAnsi="GHEA Grapalat" w:cs="Sylfaen"/>
          <w:b/>
          <w:bCs/>
          <w:sz w:val="24"/>
          <w:szCs w:val="24"/>
          <w:lang w:bidi="ar-SA"/>
        </w:rPr>
        <w:t xml:space="preserve"> 191,742.4 </w:t>
      </w:r>
      <w:r w:rsidRPr="000C6E8E">
        <w:rPr>
          <w:rFonts w:ascii="GHEA Grapalat" w:eastAsia="Calibri" w:hAnsi="GHEA Grapalat" w:cs="Sylfaen"/>
          <w:sz w:val="24"/>
          <w:szCs w:val="24"/>
          <w:lang w:bidi="ar-SA"/>
        </w:rPr>
        <w:t>հազ.դրամ՝</w:t>
      </w:r>
      <w:r w:rsidRPr="00CE4719">
        <w:rPr>
          <w:rFonts w:ascii="GHEA Grapalat" w:eastAsia="Calibri" w:hAnsi="GHEA Grapalat" w:cs="Sylfaen"/>
          <w:sz w:val="24"/>
          <w:szCs w:val="24"/>
          <w:lang w:bidi="ar-SA"/>
        </w:rPr>
        <w:t xml:space="preserve"> ԱԱՀ վճարման նպատակով համաֆինանսավորում:</w:t>
      </w:r>
    </w:p>
    <w:p w14:paraId="39998515" w14:textId="77777777" w:rsidR="00CE4719" w:rsidRDefault="001D704A" w:rsidP="008F0EC6">
      <w:pPr>
        <w:pStyle w:val="ListParagraph"/>
        <w:tabs>
          <w:tab w:val="left" w:pos="0"/>
        </w:tabs>
        <w:spacing w:after="0" w:line="360" w:lineRule="auto"/>
        <w:ind w:left="0" w:firstLine="426"/>
        <w:contextualSpacing w:val="0"/>
        <w:jc w:val="both"/>
        <w:rPr>
          <w:rFonts w:ascii="GHEA Grapalat" w:eastAsia="Calibri" w:hAnsi="GHEA Grapalat" w:cs="Sylfaen"/>
          <w:sz w:val="24"/>
          <w:szCs w:val="24"/>
          <w:lang w:bidi="ar-SA"/>
        </w:rPr>
      </w:pPr>
      <w:r w:rsidRPr="00CE4719">
        <w:rPr>
          <w:rFonts w:ascii="GHEA Grapalat" w:eastAsia="Calibri" w:hAnsi="GHEA Grapalat" w:cs="Sylfaen"/>
          <w:sz w:val="24"/>
          <w:szCs w:val="24"/>
          <w:lang w:bidi="ar-SA"/>
        </w:rPr>
        <w:t>Սույն առաջարկի նպատակով նախատեսվում է փոփոխություններ և լրացումներ կատարել Հայաստանի Հանրապետության 2025 թվականի պետական բյուջեի համապատասխան ցուցանիշներում, ինչպես նաև ՀՀ կառավարության 2024 թվականի դեկտեմբերի 27-ի N 2060-Ն որոշման մեջ:</w:t>
      </w:r>
      <w:r w:rsidR="00CE4719" w:rsidRPr="00CE4719">
        <w:rPr>
          <w:rFonts w:ascii="GHEA Grapalat" w:eastAsia="Calibri" w:hAnsi="GHEA Grapalat" w:cs="Sylfaen"/>
          <w:sz w:val="24"/>
          <w:szCs w:val="24"/>
          <w:lang w:bidi="ar-SA"/>
        </w:rPr>
        <w:t xml:space="preserve"> </w:t>
      </w:r>
    </w:p>
    <w:p w14:paraId="0EBED4FB" w14:textId="4841C5EA" w:rsidR="001D704A" w:rsidRPr="00CE4719" w:rsidRDefault="00CE4719" w:rsidP="008F0EC6">
      <w:pPr>
        <w:pStyle w:val="ListParagraph"/>
        <w:tabs>
          <w:tab w:val="left" w:pos="0"/>
        </w:tabs>
        <w:spacing w:after="0" w:line="360" w:lineRule="auto"/>
        <w:ind w:left="0" w:firstLine="426"/>
        <w:contextualSpacing w:val="0"/>
        <w:jc w:val="both"/>
        <w:rPr>
          <w:rFonts w:ascii="GHEA Grapalat" w:eastAsia="Microsoft JhengHei" w:hAnsi="GHEA Grapalat" w:cs="Microsoft JhengHei"/>
          <w:sz w:val="24"/>
          <w:szCs w:val="24"/>
          <w:lang w:bidi="ar-SA"/>
        </w:rPr>
      </w:pPr>
      <w:r>
        <w:rPr>
          <w:rFonts w:ascii="GHEA Grapalat" w:eastAsia="Calibri" w:hAnsi="GHEA Grapalat" w:cs="Sylfaen"/>
          <w:sz w:val="24"/>
          <w:szCs w:val="24"/>
          <w:lang w:bidi="ar-SA"/>
        </w:rPr>
        <w:t xml:space="preserve">Սույն որոշման նախագծով </w:t>
      </w:r>
      <w:r w:rsidRPr="00CE4719">
        <w:rPr>
          <w:rFonts w:ascii="GHEA Grapalat" w:eastAsia="Calibri" w:hAnsi="GHEA Grapalat" w:cs="Sylfaen"/>
          <w:sz w:val="24"/>
          <w:szCs w:val="24"/>
          <w:lang w:bidi="ar-SA"/>
        </w:rPr>
        <w:t xml:space="preserve">Ծրագրի 2025 թվականի նախատեսված ծախսերի մեջ ներառված է նաև 2024 թվականից </w:t>
      </w:r>
      <w:r>
        <w:rPr>
          <w:rFonts w:ascii="GHEA Grapalat" w:eastAsia="Calibri" w:hAnsi="GHEA Grapalat" w:cs="Sylfaen"/>
          <w:sz w:val="24"/>
          <w:szCs w:val="24"/>
          <w:lang w:bidi="ar-SA"/>
        </w:rPr>
        <w:t>չօգտագործված և</w:t>
      </w:r>
      <w:r w:rsidRPr="00CE4719">
        <w:rPr>
          <w:rFonts w:ascii="GHEA Grapalat" w:eastAsia="Calibri" w:hAnsi="GHEA Grapalat" w:cs="Sylfaen"/>
          <w:sz w:val="24"/>
          <w:szCs w:val="24"/>
          <w:lang w:bidi="ar-SA"/>
        </w:rPr>
        <w:t xml:space="preserve"> ֆինանսների նախարարության գանձապետական հաշվում առկա մնացորդային  </w:t>
      </w:r>
      <w:r w:rsidR="00CE6AEF" w:rsidRPr="00CE6AEF">
        <w:rPr>
          <w:rFonts w:ascii="GHEA Grapalat" w:eastAsia="Calibri" w:hAnsi="GHEA Grapalat" w:cs="Sylfaen"/>
          <w:b/>
          <w:bCs/>
          <w:sz w:val="24"/>
          <w:szCs w:val="24"/>
          <w:lang w:bidi="ar-SA"/>
        </w:rPr>
        <w:t xml:space="preserve"> 130,686.9 </w:t>
      </w:r>
      <w:r w:rsidRPr="00CE4719">
        <w:rPr>
          <w:rFonts w:ascii="GHEA Grapalat" w:eastAsia="Calibri" w:hAnsi="GHEA Grapalat" w:cs="Sylfaen"/>
          <w:sz w:val="24"/>
          <w:szCs w:val="24"/>
          <w:lang w:bidi="ar-SA"/>
        </w:rPr>
        <w:t>հազ</w:t>
      </w:r>
      <w:r w:rsidRPr="00CE4719">
        <w:rPr>
          <w:rFonts w:ascii="Microsoft JhengHei" w:eastAsia="Microsoft JhengHei" w:hAnsi="Microsoft JhengHei" w:cs="Microsoft JhengHei" w:hint="eastAsia"/>
          <w:sz w:val="24"/>
          <w:szCs w:val="24"/>
          <w:lang w:bidi="ar-SA"/>
        </w:rPr>
        <w:t>․</w:t>
      </w:r>
      <w:r w:rsidRPr="00CE4719">
        <w:rPr>
          <w:rFonts w:ascii="GHEA Grapalat" w:eastAsia="Microsoft JhengHei" w:hAnsi="GHEA Grapalat" w:cs="Microsoft JhengHei"/>
          <w:sz w:val="24"/>
          <w:szCs w:val="24"/>
          <w:lang w:bidi="ar-SA"/>
        </w:rPr>
        <w:t>դրամ գումարը։</w:t>
      </w:r>
    </w:p>
    <w:p w14:paraId="7B91E27A" w14:textId="77777777" w:rsidR="008F0EC6" w:rsidRPr="00CE4719" w:rsidRDefault="008F0EC6" w:rsidP="008F0EC6">
      <w:pPr>
        <w:pStyle w:val="ListParagraph"/>
        <w:tabs>
          <w:tab w:val="left" w:pos="0"/>
        </w:tabs>
        <w:spacing w:after="0" w:line="360" w:lineRule="auto"/>
        <w:ind w:left="0" w:firstLine="426"/>
        <w:contextualSpacing w:val="0"/>
        <w:jc w:val="both"/>
        <w:rPr>
          <w:rFonts w:ascii="GHEA Grapalat" w:eastAsia="Calibri" w:hAnsi="GHEA Grapalat" w:cs="Sylfaen"/>
          <w:sz w:val="24"/>
          <w:szCs w:val="24"/>
          <w:lang w:bidi="ar-SA"/>
        </w:rPr>
      </w:pPr>
    </w:p>
    <w:p w14:paraId="71BD9E8F" w14:textId="77777777" w:rsidR="008F0EC6" w:rsidRPr="00CE6AEF" w:rsidRDefault="008F0EC6" w:rsidP="008F0EC6">
      <w:pPr>
        <w:pStyle w:val="ListParagraph"/>
        <w:tabs>
          <w:tab w:val="left" w:pos="0"/>
        </w:tabs>
        <w:spacing w:after="0" w:line="360" w:lineRule="auto"/>
        <w:ind w:left="0" w:firstLine="426"/>
        <w:contextualSpacing w:val="0"/>
        <w:jc w:val="both"/>
        <w:rPr>
          <w:rFonts w:ascii="GHEA Grapalat" w:eastAsia="Calibri" w:hAnsi="GHEA Grapalat" w:cs="Sylfaen"/>
          <w:sz w:val="24"/>
          <w:szCs w:val="24"/>
          <w:lang w:val="en-US" w:bidi="ar-SA"/>
        </w:rPr>
      </w:pPr>
    </w:p>
    <w:p w14:paraId="6F3FA9B8" w14:textId="77777777" w:rsidR="0059579A" w:rsidRPr="00CE4719" w:rsidRDefault="00FC7D4D" w:rsidP="008F0EC6">
      <w:pPr>
        <w:pStyle w:val="NormalWeb"/>
        <w:tabs>
          <w:tab w:val="left" w:pos="0"/>
          <w:tab w:val="left" w:pos="360"/>
        </w:tabs>
        <w:spacing w:before="0" w:beforeAutospacing="0" w:after="0" w:afterAutospacing="0" w:line="360" w:lineRule="auto"/>
        <w:ind w:firstLine="142"/>
        <w:jc w:val="both"/>
        <w:rPr>
          <w:rFonts w:ascii="GHEA Grapalat" w:hAnsi="GHEA Grapalat" w:cs="GHEA Grapalat"/>
          <w:b/>
          <w:sz w:val="24"/>
          <w:szCs w:val="24"/>
        </w:rPr>
      </w:pPr>
      <w:r w:rsidRPr="00CE4719">
        <w:rPr>
          <w:rFonts w:ascii="GHEA Grapalat" w:hAnsi="GHEA Grapalat" w:cs="GHEA Grapalat"/>
          <w:b/>
          <w:sz w:val="24"/>
          <w:szCs w:val="24"/>
        </w:rPr>
        <w:t xml:space="preserve">3. </w:t>
      </w:r>
      <w:r w:rsidR="00E91CE6" w:rsidRPr="00CE4719">
        <w:rPr>
          <w:rFonts w:ascii="GHEA Grapalat" w:hAnsi="GHEA Grapalat" w:cs="GHEA Grapalat"/>
          <w:b/>
          <w:sz w:val="24"/>
          <w:szCs w:val="24"/>
        </w:rPr>
        <w:t>Նախագծի մշակման գործընթացում ներգրավված ինստիտուտները և անձինք</w:t>
      </w:r>
    </w:p>
    <w:p w14:paraId="785EE59C" w14:textId="77777777" w:rsidR="00FC7D4D" w:rsidRPr="00CE4719" w:rsidRDefault="0059579A" w:rsidP="00F2422C">
      <w:pPr>
        <w:pStyle w:val="NormalWeb"/>
        <w:tabs>
          <w:tab w:val="left" w:pos="0"/>
          <w:tab w:val="left" w:pos="36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GHEA Grapalat"/>
          <w:sz w:val="24"/>
          <w:szCs w:val="24"/>
        </w:rPr>
      </w:pPr>
      <w:r w:rsidRPr="00CE4719">
        <w:rPr>
          <w:rFonts w:ascii="GHEA Grapalat" w:hAnsi="GHEA Grapalat" w:cs="Sylfaen"/>
          <w:bCs/>
          <w:sz w:val="24"/>
          <w:szCs w:val="24"/>
        </w:rPr>
        <w:t>Նախագիծը մշակվել է շ</w:t>
      </w:r>
      <w:r w:rsidRPr="00CE4719">
        <w:rPr>
          <w:rFonts w:ascii="GHEA Grapalat" w:hAnsi="GHEA Grapalat" w:cs="GHEA Grapalat"/>
          <w:sz w:val="24"/>
          <w:szCs w:val="24"/>
        </w:rPr>
        <w:t>րջակա միջավայրի նախարարության կողմից։</w:t>
      </w:r>
    </w:p>
    <w:p w14:paraId="6B9B95EB" w14:textId="77777777" w:rsidR="001A7273" w:rsidRPr="00CE4719" w:rsidRDefault="001A7273" w:rsidP="00F2422C">
      <w:pPr>
        <w:pStyle w:val="NormalWeb"/>
        <w:tabs>
          <w:tab w:val="left" w:pos="0"/>
          <w:tab w:val="left" w:pos="36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GHEA Grapalat"/>
          <w:b/>
          <w:sz w:val="24"/>
          <w:szCs w:val="24"/>
        </w:rPr>
      </w:pPr>
    </w:p>
    <w:p w14:paraId="18B69146" w14:textId="77777777" w:rsidR="001D704A" w:rsidRPr="00CE4719" w:rsidRDefault="001D704A" w:rsidP="00F2422C">
      <w:pPr>
        <w:pStyle w:val="NormalWeb"/>
        <w:tabs>
          <w:tab w:val="left" w:pos="0"/>
          <w:tab w:val="left" w:pos="36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GHEA Grapalat"/>
          <w:b/>
          <w:sz w:val="24"/>
          <w:szCs w:val="24"/>
        </w:rPr>
      </w:pPr>
    </w:p>
    <w:p w14:paraId="4AD34923" w14:textId="77777777" w:rsidR="0059579A" w:rsidRPr="00CE4719" w:rsidRDefault="00FC7D4D" w:rsidP="008F0EC6">
      <w:pPr>
        <w:pStyle w:val="NormalWeb"/>
        <w:tabs>
          <w:tab w:val="left" w:pos="0"/>
          <w:tab w:val="left" w:pos="360"/>
        </w:tabs>
        <w:spacing w:before="0" w:beforeAutospacing="0" w:after="0" w:afterAutospacing="0" w:line="360" w:lineRule="auto"/>
        <w:ind w:firstLine="142"/>
        <w:jc w:val="both"/>
        <w:rPr>
          <w:rFonts w:ascii="GHEA Grapalat" w:hAnsi="GHEA Grapalat" w:cs="GHEA Grapalat"/>
          <w:b/>
          <w:sz w:val="24"/>
          <w:szCs w:val="24"/>
        </w:rPr>
      </w:pPr>
      <w:r w:rsidRPr="00CE4719">
        <w:rPr>
          <w:rFonts w:ascii="GHEA Grapalat" w:hAnsi="GHEA Grapalat" w:cs="GHEA Grapalat"/>
          <w:b/>
          <w:sz w:val="24"/>
          <w:szCs w:val="24"/>
        </w:rPr>
        <w:t xml:space="preserve">4. </w:t>
      </w:r>
      <w:r w:rsidR="0059579A" w:rsidRPr="00CE4719">
        <w:rPr>
          <w:rFonts w:ascii="GHEA Grapalat" w:hAnsi="GHEA Grapalat" w:cs="GHEA Grapalat"/>
          <w:b/>
          <w:sz w:val="24"/>
          <w:szCs w:val="24"/>
        </w:rPr>
        <w:t>Ակնկալվող արդյունքը</w:t>
      </w:r>
    </w:p>
    <w:p w14:paraId="26A9ABCB" w14:textId="5682E39B" w:rsidR="0059579A" w:rsidRPr="00CE4719" w:rsidRDefault="0059579A" w:rsidP="00F2422C">
      <w:pPr>
        <w:pStyle w:val="NormalWeb"/>
        <w:tabs>
          <w:tab w:val="left" w:pos="0"/>
          <w:tab w:val="left" w:pos="360"/>
        </w:tabs>
        <w:spacing w:before="0" w:beforeAutospacing="0" w:after="0" w:afterAutospacing="0" w:line="360" w:lineRule="auto"/>
        <w:ind w:firstLine="540"/>
        <w:jc w:val="both"/>
        <w:rPr>
          <w:rFonts w:ascii="GHEA Grapalat" w:eastAsia="Calibri" w:hAnsi="GHEA Grapalat" w:cs="Sylfaen"/>
          <w:sz w:val="24"/>
          <w:szCs w:val="24"/>
        </w:rPr>
      </w:pPr>
      <w:r w:rsidRPr="00CE4719">
        <w:rPr>
          <w:rFonts w:ascii="GHEA Grapalat" w:eastAsia="Calibri" w:hAnsi="GHEA Grapalat" w:cs="Sylfaen"/>
          <w:sz w:val="24"/>
          <w:szCs w:val="24"/>
          <w:lang w:bidi="ar-SA"/>
        </w:rPr>
        <w:tab/>
      </w:r>
      <w:r w:rsidR="00132342" w:rsidRPr="00CE4719">
        <w:rPr>
          <w:rFonts w:ascii="GHEA Grapalat" w:eastAsia="Calibri" w:hAnsi="GHEA Grapalat" w:cs="Sylfaen"/>
          <w:sz w:val="24"/>
          <w:szCs w:val="24"/>
        </w:rPr>
        <w:t>Գերմանիայի Դաշնային Հանրապետության Գերմանիայի զարգացման վարկերի (</w:t>
      </w:r>
      <w:r w:rsidR="0057173C" w:rsidRPr="00CE4719">
        <w:rPr>
          <w:rFonts w:ascii="GHEA Grapalat" w:eastAsia="Calibri" w:hAnsi="GHEA Grapalat" w:cs="Sylfaen"/>
          <w:sz w:val="24"/>
          <w:szCs w:val="24"/>
        </w:rPr>
        <w:t>KFW</w:t>
      </w:r>
      <w:r w:rsidR="00132342" w:rsidRPr="00CE4719">
        <w:rPr>
          <w:rFonts w:ascii="GHEA Grapalat" w:eastAsia="Calibri" w:hAnsi="GHEA Grapalat" w:cs="Sylfaen"/>
          <w:sz w:val="24"/>
          <w:szCs w:val="24"/>
        </w:rPr>
        <w:t>) բանկի կողմից ֆինանսավորովող «</w:t>
      </w:r>
      <w:r w:rsidR="00132342" w:rsidRPr="00CE4719">
        <w:rPr>
          <w:rFonts w:ascii="GHEA Grapalat" w:eastAsia="Calibri" w:hAnsi="GHEA Grapalat" w:cs="Sylfaen"/>
          <w:sz w:val="24"/>
          <w:szCs w:val="24"/>
          <w:lang w:bidi="ar-SA"/>
        </w:rPr>
        <w:t>Պահպանվող տարածքների աջակցման ծրագիր-Հայաստան</w:t>
      </w:r>
      <w:r w:rsidR="00132342" w:rsidRPr="00CE4719">
        <w:rPr>
          <w:rFonts w:ascii="GHEA Grapalat" w:eastAsia="Calibri" w:hAnsi="GHEA Grapalat" w:cs="Sylfaen"/>
          <w:sz w:val="24"/>
          <w:szCs w:val="24"/>
        </w:rPr>
        <w:t>» դրամաշնորհային ծրագրի</w:t>
      </w:r>
      <w:r w:rsidR="007258D5" w:rsidRPr="00CE4719">
        <w:rPr>
          <w:rFonts w:ascii="GHEA Grapalat" w:eastAsia="Calibri" w:hAnsi="GHEA Grapalat" w:cs="Sylfaen"/>
          <w:sz w:val="24"/>
          <w:szCs w:val="24"/>
        </w:rPr>
        <w:t xml:space="preserve"> 202</w:t>
      </w:r>
      <w:r w:rsidR="00793241" w:rsidRPr="00CE4719">
        <w:rPr>
          <w:rFonts w:ascii="GHEA Grapalat" w:eastAsia="Calibri" w:hAnsi="GHEA Grapalat" w:cs="Sylfaen"/>
          <w:sz w:val="24"/>
          <w:szCs w:val="24"/>
        </w:rPr>
        <w:t>5</w:t>
      </w:r>
      <w:r w:rsidR="00132342" w:rsidRPr="00CE4719">
        <w:rPr>
          <w:rFonts w:ascii="GHEA Grapalat" w:eastAsia="Calibri" w:hAnsi="GHEA Grapalat" w:cs="Sylfaen"/>
          <w:sz w:val="24"/>
          <w:szCs w:val="24"/>
        </w:rPr>
        <w:t xml:space="preserve"> թվականի</w:t>
      </w:r>
      <w:r w:rsidR="00DA7E69" w:rsidRPr="00CE4719">
        <w:rPr>
          <w:rFonts w:ascii="GHEA Grapalat" w:eastAsia="Calibri" w:hAnsi="GHEA Grapalat" w:cs="Sylfaen"/>
          <w:sz w:val="24"/>
          <w:szCs w:val="24"/>
        </w:rPr>
        <w:t xml:space="preserve"> ծախսերի</w:t>
      </w:r>
      <w:r w:rsidR="00132342" w:rsidRPr="00CE4719">
        <w:rPr>
          <w:rFonts w:ascii="GHEA Grapalat" w:eastAsia="Calibri" w:hAnsi="GHEA Grapalat" w:cs="Sylfaen"/>
          <w:sz w:val="24"/>
          <w:szCs w:val="24"/>
        </w:rPr>
        <w:t xml:space="preserve"> համար նախատեսված ֆինանսական միջոցների ներառումը ՀՀ</w:t>
      </w:r>
      <w:r w:rsidR="007258D5" w:rsidRPr="00CE4719">
        <w:rPr>
          <w:rFonts w:ascii="GHEA Grapalat" w:eastAsia="Calibri" w:hAnsi="GHEA Grapalat" w:cs="Sylfaen"/>
          <w:sz w:val="24"/>
          <w:szCs w:val="24"/>
        </w:rPr>
        <w:t xml:space="preserve"> 202</w:t>
      </w:r>
      <w:r w:rsidR="00793241" w:rsidRPr="00CE4719">
        <w:rPr>
          <w:rFonts w:ascii="GHEA Grapalat" w:eastAsia="Calibri" w:hAnsi="GHEA Grapalat" w:cs="Sylfaen"/>
          <w:sz w:val="24"/>
          <w:szCs w:val="24"/>
        </w:rPr>
        <w:t>5</w:t>
      </w:r>
      <w:r w:rsidR="00132342" w:rsidRPr="00CE4719">
        <w:rPr>
          <w:rFonts w:ascii="GHEA Grapalat" w:eastAsia="Calibri" w:hAnsi="GHEA Grapalat" w:cs="Sylfaen"/>
          <w:sz w:val="24"/>
          <w:szCs w:val="24"/>
        </w:rPr>
        <w:t>թ. պետական բյուջե</w:t>
      </w:r>
      <w:r w:rsidR="00DA7E69" w:rsidRPr="00CE4719">
        <w:rPr>
          <w:rFonts w:ascii="GHEA Grapalat" w:eastAsia="Calibri" w:hAnsi="GHEA Grapalat" w:cs="Sylfaen"/>
          <w:sz w:val="24"/>
          <w:szCs w:val="24"/>
        </w:rPr>
        <w:t>։</w:t>
      </w:r>
    </w:p>
    <w:p w14:paraId="66E75044" w14:textId="77777777" w:rsidR="00E02C2B" w:rsidRPr="00CE4719" w:rsidRDefault="00E02C2B" w:rsidP="00F2422C">
      <w:pPr>
        <w:pStyle w:val="NormalWeb"/>
        <w:tabs>
          <w:tab w:val="left" w:pos="0"/>
          <w:tab w:val="left" w:pos="360"/>
        </w:tabs>
        <w:spacing w:before="0" w:beforeAutospacing="0" w:after="0" w:afterAutospacing="0" w:line="360" w:lineRule="auto"/>
        <w:ind w:firstLine="540"/>
        <w:jc w:val="both"/>
        <w:rPr>
          <w:rFonts w:ascii="GHEA Grapalat" w:eastAsia="Calibri" w:hAnsi="GHEA Grapalat" w:cs="Sylfaen"/>
          <w:sz w:val="24"/>
          <w:szCs w:val="24"/>
        </w:rPr>
      </w:pPr>
    </w:p>
    <w:p w14:paraId="563049AF" w14:textId="4597B145" w:rsidR="00E91CE6" w:rsidRPr="00CE4719" w:rsidRDefault="008F0EC6" w:rsidP="008F0EC6">
      <w:pPr>
        <w:pStyle w:val="ListParagraph"/>
        <w:tabs>
          <w:tab w:val="left" w:pos="0"/>
        </w:tabs>
        <w:spacing w:after="0" w:line="360" w:lineRule="auto"/>
        <w:ind w:left="540"/>
        <w:jc w:val="both"/>
        <w:rPr>
          <w:rFonts w:ascii="GHEA Grapalat" w:hAnsi="GHEA Grapalat" w:cs="Angsana New"/>
          <w:b/>
          <w:sz w:val="24"/>
          <w:szCs w:val="24"/>
        </w:rPr>
      </w:pPr>
      <w:r w:rsidRPr="00CE4719">
        <w:rPr>
          <w:rFonts w:ascii="GHEA Grapalat" w:hAnsi="GHEA Grapalat" w:cs="Angsana New"/>
          <w:b/>
          <w:sz w:val="24"/>
          <w:szCs w:val="24"/>
        </w:rPr>
        <w:lastRenderedPageBreak/>
        <w:t>5</w:t>
      </w:r>
      <w:r w:rsidRPr="00CE4719">
        <w:rPr>
          <w:rFonts w:ascii="Microsoft JhengHei" w:eastAsia="Microsoft JhengHei" w:hAnsi="Microsoft JhengHei" w:cs="Microsoft JhengHei" w:hint="eastAsia"/>
          <w:b/>
          <w:sz w:val="24"/>
          <w:szCs w:val="24"/>
        </w:rPr>
        <w:t>․</w:t>
      </w:r>
      <w:r w:rsidRPr="00CE4719">
        <w:rPr>
          <w:rFonts w:ascii="GHEA Grapalat" w:eastAsia="Microsoft JhengHei" w:hAnsi="GHEA Grapalat" w:cs="Microsoft JhengHei"/>
          <w:b/>
          <w:sz w:val="24"/>
          <w:szCs w:val="24"/>
        </w:rPr>
        <w:t xml:space="preserve"> </w:t>
      </w:r>
      <w:r w:rsidR="00E91CE6" w:rsidRPr="00CE4719">
        <w:rPr>
          <w:rFonts w:ascii="GHEA Grapalat" w:hAnsi="GHEA Grapalat" w:cs="Angsana New"/>
          <w:b/>
          <w:sz w:val="24"/>
          <w:szCs w:val="24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1587AE98" w14:textId="3BBDDD42" w:rsidR="005708B9" w:rsidRPr="00CE4719" w:rsidRDefault="00072FDD" w:rsidP="00F2422C">
      <w:pPr>
        <w:pStyle w:val="ListParagraph"/>
        <w:tabs>
          <w:tab w:val="left" w:pos="0"/>
        </w:tabs>
        <w:spacing w:line="360" w:lineRule="auto"/>
        <w:ind w:left="0" w:firstLine="540"/>
        <w:rPr>
          <w:rFonts w:ascii="GHEA Grapalat" w:hAnsi="GHEA Grapalat" w:cs="Angsana New"/>
          <w:sz w:val="24"/>
          <w:szCs w:val="24"/>
        </w:rPr>
      </w:pPr>
      <w:r w:rsidRPr="00CE4719">
        <w:rPr>
          <w:rFonts w:ascii="GHEA Grapalat" w:hAnsi="GHEA Grapalat" w:cs="Angsana New"/>
          <w:sz w:val="24"/>
          <w:szCs w:val="24"/>
        </w:rPr>
        <w:t>Հայաստանի Հանրապետության կառավարության որոշ</w:t>
      </w:r>
      <w:r w:rsidRPr="00CE4719">
        <w:rPr>
          <w:rFonts w:ascii="GHEA Grapalat" w:hAnsi="GHEA Grapalat" w:cs="Angsana New"/>
          <w:bCs/>
          <w:sz w:val="24"/>
          <w:szCs w:val="24"/>
        </w:rPr>
        <w:t>ման</w:t>
      </w:r>
      <w:r w:rsidRPr="00CE4719">
        <w:rPr>
          <w:rFonts w:ascii="GHEA Grapalat" w:hAnsi="GHEA Grapalat" w:cs="Angsana New"/>
          <w:b/>
          <w:bCs/>
          <w:sz w:val="24"/>
          <w:szCs w:val="24"/>
        </w:rPr>
        <w:t xml:space="preserve"> </w:t>
      </w:r>
      <w:r w:rsidRPr="00CE4719">
        <w:rPr>
          <w:rFonts w:ascii="GHEA Grapalat" w:hAnsi="GHEA Grapalat" w:cs="Angsana New"/>
          <w:sz w:val="24"/>
          <w:szCs w:val="24"/>
        </w:rPr>
        <w:t>ընդունման</w:t>
      </w:r>
      <w:r w:rsidR="00E70A54" w:rsidRPr="00CE4719">
        <w:rPr>
          <w:rFonts w:ascii="GHEA Grapalat" w:hAnsi="GHEA Grapalat" w:cs="Angsana New"/>
          <w:sz w:val="24"/>
          <w:szCs w:val="24"/>
        </w:rPr>
        <w:t xml:space="preserve"> </w:t>
      </w:r>
      <w:r w:rsidRPr="00CE4719">
        <w:rPr>
          <w:rFonts w:ascii="GHEA Grapalat" w:hAnsi="GHEA Grapalat" w:cs="Angsana New"/>
          <w:sz w:val="24"/>
          <w:szCs w:val="24"/>
        </w:rPr>
        <w:t>կապակցությամ</w:t>
      </w:r>
      <w:r w:rsidR="00E70A54" w:rsidRPr="00CE4719">
        <w:rPr>
          <w:rFonts w:ascii="GHEA Grapalat" w:hAnsi="GHEA Grapalat" w:cs="Angsana New"/>
          <w:sz w:val="24"/>
          <w:szCs w:val="24"/>
        </w:rPr>
        <w:t xml:space="preserve">բ պետական բյուջեում եկամուտները </w:t>
      </w:r>
      <w:r w:rsidR="005708B9" w:rsidRPr="00CE4719">
        <w:rPr>
          <w:rFonts w:ascii="GHEA Grapalat" w:hAnsi="GHEA Grapalat" w:cs="Angsana New"/>
          <w:sz w:val="24"/>
          <w:szCs w:val="24"/>
        </w:rPr>
        <w:t xml:space="preserve">ավելանում են </w:t>
      </w:r>
      <w:r w:rsidR="00CE6AEF" w:rsidRPr="00CE6AEF">
        <w:rPr>
          <w:rFonts w:ascii="GHEA Grapalat" w:eastAsia="Calibri" w:hAnsi="GHEA Grapalat" w:cs="Sylfaen"/>
          <w:b/>
          <w:sz w:val="24"/>
          <w:szCs w:val="24"/>
          <w:lang w:bidi="ar-SA"/>
        </w:rPr>
        <w:t>1,019,768.3</w:t>
      </w:r>
      <w:r w:rsidR="00CE6AEF">
        <w:rPr>
          <w:rFonts w:ascii="GHEA Grapalat" w:eastAsia="Calibri" w:hAnsi="GHEA Grapalat" w:cs="Sylfaen"/>
          <w:b/>
          <w:sz w:val="24"/>
          <w:szCs w:val="24"/>
          <w:lang w:bidi="ar-SA"/>
        </w:rPr>
        <w:t xml:space="preserve"> </w:t>
      </w:r>
      <w:r w:rsidR="005708B9" w:rsidRPr="000C6E8E">
        <w:rPr>
          <w:rFonts w:ascii="GHEA Grapalat" w:hAnsi="GHEA Grapalat" w:cs="Angsana New"/>
          <w:bCs/>
          <w:sz w:val="24"/>
          <w:szCs w:val="24"/>
        </w:rPr>
        <w:t>հազ.</w:t>
      </w:r>
      <w:r w:rsidR="000C6E8E">
        <w:rPr>
          <w:rFonts w:ascii="GHEA Grapalat" w:hAnsi="GHEA Grapalat" w:cs="Angsana New"/>
          <w:bCs/>
          <w:sz w:val="24"/>
          <w:szCs w:val="24"/>
        </w:rPr>
        <w:t xml:space="preserve"> </w:t>
      </w:r>
      <w:r w:rsidR="005708B9" w:rsidRPr="000C6E8E">
        <w:rPr>
          <w:rFonts w:ascii="GHEA Grapalat" w:hAnsi="GHEA Grapalat" w:cs="Angsana New"/>
          <w:bCs/>
          <w:sz w:val="24"/>
          <w:szCs w:val="24"/>
        </w:rPr>
        <w:t>դրամով</w:t>
      </w:r>
      <w:r w:rsidR="00E70A54" w:rsidRPr="00CE4719">
        <w:rPr>
          <w:rFonts w:ascii="GHEA Grapalat" w:hAnsi="GHEA Grapalat" w:cs="Angsana New"/>
          <w:sz w:val="24"/>
          <w:szCs w:val="24"/>
        </w:rPr>
        <w:t xml:space="preserve"> ծախսերը ավելանում են</w:t>
      </w:r>
      <w:r w:rsidRPr="00CE4719">
        <w:rPr>
          <w:rFonts w:ascii="GHEA Grapalat" w:hAnsi="GHEA Grapalat" w:cs="Angsana New"/>
          <w:sz w:val="24"/>
          <w:szCs w:val="24"/>
        </w:rPr>
        <w:t xml:space="preserve"> </w:t>
      </w:r>
      <w:r w:rsidR="004805D5" w:rsidRPr="004805D5">
        <w:rPr>
          <w:rFonts w:ascii="GHEA Grapalat" w:eastAsia="Calibri" w:hAnsi="GHEA Grapalat" w:cs="Sylfaen"/>
          <w:b/>
          <w:sz w:val="24"/>
          <w:szCs w:val="24"/>
          <w:lang w:bidi="ar-SA"/>
        </w:rPr>
        <w:t xml:space="preserve"> 1,150,455.2 </w:t>
      </w:r>
      <w:r w:rsidR="00F42993" w:rsidRPr="00CE4719">
        <w:rPr>
          <w:rFonts w:ascii="GHEA Grapalat" w:hAnsi="GHEA Grapalat" w:cs="Angsana New"/>
          <w:sz w:val="24"/>
          <w:szCs w:val="24"/>
        </w:rPr>
        <w:t>հազ</w:t>
      </w:r>
      <w:r w:rsidRPr="00CE4719">
        <w:rPr>
          <w:rFonts w:ascii="GHEA Grapalat" w:hAnsi="GHEA Grapalat" w:cs="Angsana New"/>
          <w:sz w:val="24"/>
          <w:szCs w:val="24"/>
        </w:rPr>
        <w:t>. դրամով</w:t>
      </w:r>
      <w:r w:rsidR="005708B9" w:rsidRPr="00CE4719">
        <w:rPr>
          <w:rFonts w:ascii="GHEA Grapalat" w:hAnsi="GHEA Grapalat" w:cs="Angsana New"/>
          <w:sz w:val="24"/>
          <w:szCs w:val="24"/>
        </w:rPr>
        <w:t xml:space="preserve"> և դեֆիցիտը՝ </w:t>
      </w:r>
      <w:r w:rsidR="004805D5" w:rsidRPr="004805D5">
        <w:rPr>
          <w:rFonts w:ascii="GHEA Grapalat" w:hAnsi="GHEA Grapalat" w:cs="Angsana New"/>
          <w:b/>
          <w:sz w:val="24"/>
          <w:szCs w:val="24"/>
        </w:rPr>
        <w:t xml:space="preserve">130,686.9 </w:t>
      </w:r>
      <w:r w:rsidR="005708B9" w:rsidRPr="00CE4719">
        <w:rPr>
          <w:rFonts w:ascii="GHEA Grapalat" w:hAnsi="GHEA Grapalat" w:cs="Angsana New"/>
          <w:sz w:val="24"/>
          <w:szCs w:val="24"/>
        </w:rPr>
        <w:t>հազ</w:t>
      </w:r>
      <w:r w:rsidR="005708B9" w:rsidRPr="00CE4719">
        <w:rPr>
          <w:rFonts w:ascii="Microsoft JhengHei" w:eastAsia="Microsoft JhengHei" w:hAnsi="Microsoft JhengHei" w:cs="Microsoft JhengHei" w:hint="eastAsia"/>
          <w:sz w:val="24"/>
          <w:szCs w:val="24"/>
        </w:rPr>
        <w:t>․</w:t>
      </w:r>
      <w:r w:rsidR="005708B9" w:rsidRPr="00CE4719">
        <w:rPr>
          <w:rFonts w:ascii="GHEA Grapalat" w:hAnsi="GHEA Grapalat" w:cs="GHEA Grapalat"/>
          <w:sz w:val="24"/>
          <w:szCs w:val="24"/>
        </w:rPr>
        <w:t>դրամով։</w:t>
      </w:r>
    </w:p>
    <w:p w14:paraId="1141C5E7" w14:textId="77777777" w:rsidR="00626202" w:rsidRPr="00CE4719" w:rsidRDefault="00626202" w:rsidP="00F2422C">
      <w:pPr>
        <w:tabs>
          <w:tab w:val="left" w:pos="0"/>
          <w:tab w:val="left" w:pos="450"/>
          <w:tab w:val="left" w:pos="540"/>
        </w:tabs>
        <w:spacing w:after="0" w:line="360" w:lineRule="auto"/>
        <w:ind w:firstLine="540"/>
        <w:jc w:val="both"/>
        <w:rPr>
          <w:rFonts w:ascii="GHEA Grapalat" w:hAnsi="GHEA Grapalat" w:cs="Arial"/>
          <w:b/>
          <w:sz w:val="24"/>
          <w:szCs w:val="24"/>
        </w:rPr>
      </w:pPr>
      <w:r w:rsidRPr="00CE4719">
        <w:rPr>
          <w:rFonts w:ascii="GHEA Grapalat" w:hAnsi="GHEA Grapalat" w:cs="Arial"/>
          <w:b/>
          <w:sz w:val="24"/>
          <w:szCs w:val="24"/>
        </w:rPr>
        <w:t>6</w:t>
      </w:r>
      <w:r w:rsidR="0056216B" w:rsidRPr="00CE4719">
        <w:rPr>
          <w:rFonts w:ascii="GHEA Grapalat" w:hAnsi="GHEA Grapalat" w:cs="Arial"/>
          <w:b/>
          <w:sz w:val="24"/>
          <w:szCs w:val="24"/>
        </w:rPr>
        <w:t>.</w:t>
      </w:r>
      <w:r w:rsidR="00816D44" w:rsidRPr="00CE4719">
        <w:rPr>
          <w:rFonts w:ascii="GHEA Grapalat" w:hAnsi="GHEA Grapalat" w:cs="Arial"/>
          <w:b/>
          <w:sz w:val="24"/>
          <w:szCs w:val="24"/>
        </w:rPr>
        <w:tab/>
      </w:r>
      <w:r w:rsidRPr="00CE4719">
        <w:rPr>
          <w:rFonts w:ascii="GHEA Grapalat" w:hAnsi="GHEA Grapalat" w:cs="Arial"/>
          <w:b/>
          <w:sz w:val="24"/>
          <w:szCs w:val="24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2351E9BD" w14:textId="77777777" w:rsidR="00626202" w:rsidRPr="00CE4719" w:rsidRDefault="00626202" w:rsidP="00F2422C">
      <w:pPr>
        <w:tabs>
          <w:tab w:val="left" w:pos="0"/>
        </w:tabs>
        <w:spacing w:after="0" w:line="360" w:lineRule="auto"/>
        <w:ind w:firstLine="540"/>
        <w:jc w:val="both"/>
        <w:rPr>
          <w:rFonts w:ascii="GHEA Grapalat" w:hAnsi="GHEA Grapalat" w:cs="Arial"/>
          <w:sz w:val="24"/>
          <w:szCs w:val="24"/>
        </w:rPr>
      </w:pPr>
      <w:r w:rsidRPr="00CE4719">
        <w:rPr>
          <w:rFonts w:ascii="GHEA Grapalat" w:hAnsi="GHEA Grapalat" w:cs="Arial"/>
          <w:sz w:val="24"/>
          <w:szCs w:val="24"/>
        </w:rPr>
        <w:t>Ներկայացված նախագիծը բխում է Կառավարության 2021-2026թթ. ծրագրի 4.10 բաժնի՝ «</w:t>
      </w:r>
      <w:r w:rsidR="00741F15" w:rsidRPr="00CE4719">
        <w:rPr>
          <w:rFonts w:ascii="GHEA Grapalat" w:hAnsi="GHEA Grapalat" w:cs="Arial"/>
          <w:sz w:val="24"/>
          <w:szCs w:val="24"/>
        </w:rPr>
        <w:t>բնության հատուկ պահպանվող տարածքների կառավարման ռեժիմների և վերահսկողության մեխանիզմների արդյունավետության բարձրացումը, հարակից բնակավայրերի կարողությունների զարգացումը</w:t>
      </w:r>
      <w:r w:rsidRPr="00CE4719">
        <w:rPr>
          <w:rFonts w:ascii="GHEA Grapalat" w:hAnsi="GHEA Grapalat" w:cs="Arial"/>
          <w:sz w:val="24"/>
          <w:szCs w:val="24"/>
        </w:rPr>
        <w:t>» ուղղությունից։</w:t>
      </w:r>
    </w:p>
    <w:sectPr w:rsidR="00626202" w:rsidRPr="00CE4719" w:rsidSect="008F0EC6">
      <w:pgSz w:w="11906" w:h="16838"/>
      <w:pgMar w:top="810" w:right="566" w:bottom="113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26CBF"/>
    <w:multiLevelType w:val="hybridMultilevel"/>
    <w:tmpl w:val="03FC4F0C"/>
    <w:lvl w:ilvl="0" w:tplc="0B2E6932">
      <w:start w:val="1"/>
      <w:numFmt w:val="decimal"/>
      <w:lvlText w:val="%1."/>
      <w:lvlJc w:val="left"/>
      <w:pPr>
        <w:ind w:left="1206" w:hanging="78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4542B4C"/>
    <w:multiLevelType w:val="hybridMultilevel"/>
    <w:tmpl w:val="45A655DE"/>
    <w:lvl w:ilvl="0" w:tplc="396AEEF8">
      <w:start w:val="1173"/>
      <w:numFmt w:val="bullet"/>
      <w:lvlText w:val="-"/>
      <w:lvlJc w:val="left"/>
      <w:pPr>
        <w:ind w:left="360" w:hanging="360"/>
      </w:pPr>
      <w:rPr>
        <w:rFonts w:ascii="GHEA Grapalat" w:eastAsia="Times New Roman" w:hAnsi="GHEA Grapalat" w:cs="GHEA Grapala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0493892"/>
    <w:multiLevelType w:val="hybridMultilevel"/>
    <w:tmpl w:val="1ED4EE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993F46"/>
    <w:multiLevelType w:val="hybridMultilevel"/>
    <w:tmpl w:val="51861000"/>
    <w:lvl w:ilvl="0" w:tplc="B972D552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3C793937"/>
    <w:multiLevelType w:val="hybridMultilevel"/>
    <w:tmpl w:val="E6F842C0"/>
    <w:lvl w:ilvl="0" w:tplc="C778E850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42922F4F"/>
    <w:multiLevelType w:val="hybridMultilevel"/>
    <w:tmpl w:val="07EE80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8722E2"/>
    <w:multiLevelType w:val="hybridMultilevel"/>
    <w:tmpl w:val="2F9855F6"/>
    <w:lvl w:ilvl="0" w:tplc="292CF882">
      <w:start w:val="1"/>
      <w:numFmt w:val="decimal"/>
      <w:lvlText w:val="%1."/>
      <w:lvlJc w:val="left"/>
      <w:pPr>
        <w:ind w:left="735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4D476ACF"/>
    <w:multiLevelType w:val="hybridMultilevel"/>
    <w:tmpl w:val="94EE0D4C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0C6543"/>
    <w:multiLevelType w:val="hybridMultilevel"/>
    <w:tmpl w:val="9CAAC0FA"/>
    <w:lvl w:ilvl="0" w:tplc="8B9671B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 w15:restartNumberingAfterBreak="0">
    <w:nsid w:val="60D518FA"/>
    <w:multiLevelType w:val="hybridMultilevel"/>
    <w:tmpl w:val="308841A2"/>
    <w:lvl w:ilvl="0" w:tplc="8F44CAD6">
      <w:start w:val="5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6E71242A"/>
    <w:multiLevelType w:val="hybridMultilevel"/>
    <w:tmpl w:val="FA821A0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0815DC"/>
    <w:multiLevelType w:val="hybridMultilevel"/>
    <w:tmpl w:val="2F9855F6"/>
    <w:lvl w:ilvl="0" w:tplc="292CF882">
      <w:start w:val="1"/>
      <w:numFmt w:val="decimal"/>
      <w:lvlText w:val="%1."/>
      <w:lvlJc w:val="left"/>
      <w:pPr>
        <w:ind w:left="735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4" w15:restartNumberingAfterBreak="0">
    <w:nsid w:val="75E75E5D"/>
    <w:multiLevelType w:val="hybridMultilevel"/>
    <w:tmpl w:val="D0803DA4"/>
    <w:lvl w:ilvl="0" w:tplc="2C34280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2010792611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2084472">
    <w:abstractNumId w:val="10"/>
  </w:num>
  <w:num w:numId="3" w16cid:durableId="223377206">
    <w:abstractNumId w:val="2"/>
  </w:num>
  <w:num w:numId="4" w16cid:durableId="2041666849">
    <w:abstractNumId w:val="1"/>
  </w:num>
  <w:num w:numId="5" w16cid:durableId="1914076304">
    <w:abstractNumId w:val="8"/>
  </w:num>
  <w:num w:numId="6" w16cid:durableId="1494294418">
    <w:abstractNumId w:val="4"/>
  </w:num>
  <w:num w:numId="7" w16cid:durableId="1822305781">
    <w:abstractNumId w:val="6"/>
  </w:num>
  <w:num w:numId="8" w16cid:durableId="1797483554">
    <w:abstractNumId w:val="11"/>
  </w:num>
  <w:num w:numId="9" w16cid:durableId="1619800274">
    <w:abstractNumId w:val="0"/>
  </w:num>
  <w:num w:numId="10" w16cid:durableId="1190995175">
    <w:abstractNumId w:val="5"/>
  </w:num>
  <w:num w:numId="11" w16cid:durableId="1573542563">
    <w:abstractNumId w:val="13"/>
  </w:num>
  <w:num w:numId="12" w16cid:durableId="1147284414">
    <w:abstractNumId w:val="14"/>
  </w:num>
  <w:num w:numId="13" w16cid:durableId="1640719785">
    <w:abstractNumId w:val="12"/>
  </w:num>
  <w:num w:numId="14" w16cid:durableId="1202858951">
    <w:abstractNumId w:val="9"/>
  </w:num>
  <w:num w:numId="15" w16cid:durableId="193208247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534E"/>
    <w:rsid w:val="00001501"/>
    <w:rsid w:val="000024AF"/>
    <w:rsid w:val="00005A0F"/>
    <w:rsid w:val="00010DB5"/>
    <w:rsid w:val="00021B89"/>
    <w:rsid w:val="000327B2"/>
    <w:rsid w:val="000425D9"/>
    <w:rsid w:val="000530B3"/>
    <w:rsid w:val="00072FDD"/>
    <w:rsid w:val="0009234D"/>
    <w:rsid w:val="00094AFE"/>
    <w:rsid w:val="00096874"/>
    <w:rsid w:val="000A1584"/>
    <w:rsid w:val="000A5E1B"/>
    <w:rsid w:val="000A5E45"/>
    <w:rsid w:val="000C16E8"/>
    <w:rsid w:val="000C3D66"/>
    <w:rsid w:val="000C6E8E"/>
    <w:rsid w:val="000D5849"/>
    <w:rsid w:val="000E45F9"/>
    <w:rsid w:val="00100129"/>
    <w:rsid w:val="00107255"/>
    <w:rsid w:val="00132342"/>
    <w:rsid w:val="001337BB"/>
    <w:rsid w:val="00140CB1"/>
    <w:rsid w:val="00140EEB"/>
    <w:rsid w:val="0014135E"/>
    <w:rsid w:val="001424F0"/>
    <w:rsid w:val="0014262B"/>
    <w:rsid w:val="001541DC"/>
    <w:rsid w:val="00162285"/>
    <w:rsid w:val="00167742"/>
    <w:rsid w:val="001753B1"/>
    <w:rsid w:val="00177F5C"/>
    <w:rsid w:val="00187E1F"/>
    <w:rsid w:val="00191C7A"/>
    <w:rsid w:val="001941CC"/>
    <w:rsid w:val="0019531D"/>
    <w:rsid w:val="001A7273"/>
    <w:rsid w:val="001B0100"/>
    <w:rsid w:val="001B0E26"/>
    <w:rsid w:val="001B1882"/>
    <w:rsid w:val="001B4E08"/>
    <w:rsid w:val="001C5CD9"/>
    <w:rsid w:val="001D704A"/>
    <w:rsid w:val="001E236F"/>
    <w:rsid w:val="00215831"/>
    <w:rsid w:val="0024181A"/>
    <w:rsid w:val="002500D8"/>
    <w:rsid w:val="0026138B"/>
    <w:rsid w:val="002618CB"/>
    <w:rsid w:val="002702E6"/>
    <w:rsid w:val="002740B5"/>
    <w:rsid w:val="00286A16"/>
    <w:rsid w:val="00291ECA"/>
    <w:rsid w:val="00293B69"/>
    <w:rsid w:val="002A18A8"/>
    <w:rsid w:val="002A1F8C"/>
    <w:rsid w:val="002B0CF7"/>
    <w:rsid w:val="002C15D1"/>
    <w:rsid w:val="002F600F"/>
    <w:rsid w:val="0030233F"/>
    <w:rsid w:val="00303653"/>
    <w:rsid w:val="00304989"/>
    <w:rsid w:val="00310A99"/>
    <w:rsid w:val="003148DF"/>
    <w:rsid w:val="00324672"/>
    <w:rsid w:val="00331884"/>
    <w:rsid w:val="00342FFC"/>
    <w:rsid w:val="00366040"/>
    <w:rsid w:val="00371601"/>
    <w:rsid w:val="00372584"/>
    <w:rsid w:val="003743B0"/>
    <w:rsid w:val="00384C3E"/>
    <w:rsid w:val="00384D8E"/>
    <w:rsid w:val="00386301"/>
    <w:rsid w:val="00396065"/>
    <w:rsid w:val="003A6E7A"/>
    <w:rsid w:val="003A7B35"/>
    <w:rsid w:val="003B5FE5"/>
    <w:rsid w:val="003C5622"/>
    <w:rsid w:val="003D1D38"/>
    <w:rsid w:val="003E25A0"/>
    <w:rsid w:val="003E6A69"/>
    <w:rsid w:val="003E7187"/>
    <w:rsid w:val="003E79FE"/>
    <w:rsid w:val="003F2F7F"/>
    <w:rsid w:val="003F6E3D"/>
    <w:rsid w:val="00404D2F"/>
    <w:rsid w:val="00406030"/>
    <w:rsid w:val="004113BE"/>
    <w:rsid w:val="00415D98"/>
    <w:rsid w:val="004171B3"/>
    <w:rsid w:val="004176EA"/>
    <w:rsid w:val="0043617D"/>
    <w:rsid w:val="00452320"/>
    <w:rsid w:val="0045591D"/>
    <w:rsid w:val="004635B8"/>
    <w:rsid w:val="00475C86"/>
    <w:rsid w:val="004805D5"/>
    <w:rsid w:val="004929BD"/>
    <w:rsid w:val="004C6DD9"/>
    <w:rsid w:val="004F34CD"/>
    <w:rsid w:val="004F6256"/>
    <w:rsid w:val="004F7EA6"/>
    <w:rsid w:val="0051426B"/>
    <w:rsid w:val="00517D76"/>
    <w:rsid w:val="005306D6"/>
    <w:rsid w:val="005400A4"/>
    <w:rsid w:val="0056170D"/>
    <w:rsid w:val="0056216B"/>
    <w:rsid w:val="00563E28"/>
    <w:rsid w:val="00567F7E"/>
    <w:rsid w:val="005708B9"/>
    <w:rsid w:val="0057173C"/>
    <w:rsid w:val="005924F1"/>
    <w:rsid w:val="00594CAF"/>
    <w:rsid w:val="0059579A"/>
    <w:rsid w:val="00596B81"/>
    <w:rsid w:val="005A79BA"/>
    <w:rsid w:val="005B0861"/>
    <w:rsid w:val="005C11B7"/>
    <w:rsid w:val="005D68B0"/>
    <w:rsid w:val="005E0E4D"/>
    <w:rsid w:val="005E3FE3"/>
    <w:rsid w:val="005F09DC"/>
    <w:rsid w:val="005F2DA8"/>
    <w:rsid w:val="00613D66"/>
    <w:rsid w:val="0061449C"/>
    <w:rsid w:val="006206FD"/>
    <w:rsid w:val="00621F11"/>
    <w:rsid w:val="00626202"/>
    <w:rsid w:val="006361BA"/>
    <w:rsid w:val="00642514"/>
    <w:rsid w:val="006428DF"/>
    <w:rsid w:val="00643ADB"/>
    <w:rsid w:val="00644C9F"/>
    <w:rsid w:val="00645C99"/>
    <w:rsid w:val="0064655A"/>
    <w:rsid w:val="006541A5"/>
    <w:rsid w:val="00656CA3"/>
    <w:rsid w:val="00666609"/>
    <w:rsid w:val="00680A45"/>
    <w:rsid w:val="00683C84"/>
    <w:rsid w:val="00690BF0"/>
    <w:rsid w:val="006A1D17"/>
    <w:rsid w:val="006A47AE"/>
    <w:rsid w:val="006B71CC"/>
    <w:rsid w:val="006C0570"/>
    <w:rsid w:val="006D49B5"/>
    <w:rsid w:val="006E195A"/>
    <w:rsid w:val="006E1E29"/>
    <w:rsid w:val="006E766A"/>
    <w:rsid w:val="0070572D"/>
    <w:rsid w:val="00713FEE"/>
    <w:rsid w:val="00717150"/>
    <w:rsid w:val="007229B5"/>
    <w:rsid w:val="007258D5"/>
    <w:rsid w:val="00727205"/>
    <w:rsid w:val="00741F15"/>
    <w:rsid w:val="00745306"/>
    <w:rsid w:val="007517AC"/>
    <w:rsid w:val="00777376"/>
    <w:rsid w:val="00780884"/>
    <w:rsid w:val="00793241"/>
    <w:rsid w:val="007B7A1C"/>
    <w:rsid w:val="007E2F7A"/>
    <w:rsid w:val="007F1C85"/>
    <w:rsid w:val="007F3C3E"/>
    <w:rsid w:val="00803B18"/>
    <w:rsid w:val="00811024"/>
    <w:rsid w:val="00811773"/>
    <w:rsid w:val="00812327"/>
    <w:rsid w:val="00816D44"/>
    <w:rsid w:val="00830A1D"/>
    <w:rsid w:val="00832029"/>
    <w:rsid w:val="00847539"/>
    <w:rsid w:val="00847588"/>
    <w:rsid w:val="0085066E"/>
    <w:rsid w:val="00851A10"/>
    <w:rsid w:val="008564D9"/>
    <w:rsid w:val="00871C65"/>
    <w:rsid w:val="00882507"/>
    <w:rsid w:val="00895CEE"/>
    <w:rsid w:val="008B1945"/>
    <w:rsid w:val="008C4374"/>
    <w:rsid w:val="008D5D5F"/>
    <w:rsid w:val="008F0A0C"/>
    <w:rsid w:val="008F0EC6"/>
    <w:rsid w:val="009363B2"/>
    <w:rsid w:val="00941B2E"/>
    <w:rsid w:val="00942303"/>
    <w:rsid w:val="00947D29"/>
    <w:rsid w:val="00952E1D"/>
    <w:rsid w:val="0095656A"/>
    <w:rsid w:val="009608D3"/>
    <w:rsid w:val="00963273"/>
    <w:rsid w:val="00974BBA"/>
    <w:rsid w:val="00983A05"/>
    <w:rsid w:val="00991987"/>
    <w:rsid w:val="00995CB8"/>
    <w:rsid w:val="009977A9"/>
    <w:rsid w:val="009A5A6D"/>
    <w:rsid w:val="009C10D3"/>
    <w:rsid w:val="009C156C"/>
    <w:rsid w:val="009C3BD2"/>
    <w:rsid w:val="009C5FE0"/>
    <w:rsid w:val="009C7638"/>
    <w:rsid w:val="00A060D1"/>
    <w:rsid w:val="00A07597"/>
    <w:rsid w:val="00A1161D"/>
    <w:rsid w:val="00A15585"/>
    <w:rsid w:val="00A16531"/>
    <w:rsid w:val="00A2610B"/>
    <w:rsid w:val="00A3322C"/>
    <w:rsid w:val="00A33F7F"/>
    <w:rsid w:val="00A36C21"/>
    <w:rsid w:val="00A470E6"/>
    <w:rsid w:val="00A54CF6"/>
    <w:rsid w:val="00A54D44"/>
    <w:rsid w:val="00A650BE"/>
    <w:rsid w:val="00A87BD8"/>
    <w:rsid w:val="00A93F85"/>
    <w:rsid w:val="00AB5BE7"/>
    <w:rsid w:val="00AD713A"/>
    <w:rsid w:val="00AE188D"/>
    <w:rsid w:val="00AF6846"/>
    <w:rsid w:val="00B04876"/>
    <w:rsid w:val="00B05129"/>
    <w:rsid w:val="00B277BA"/>
    <w:rsid w:val="00B346E2"/>
    <w:rsid w:val="00B403D6"/>
    <w:rsid w:val="00B41D45"/>
    <w:rsid w:val="00B653CA"/>
    <w:rsid w:val="00B90C57"/>
    <w:rsid w:val="00BA4254"/>
    <w:rsid w:val="00BD610C"/>
    <w:rsid w:val="00BF6CB6"/>
    <w:rsid w:val="00C0155A"/>
    <w:rsid w:val="00C0404D"/>
    <w:rsid w:val="00C25EA7"/>
    <w:rsid w:val="00C30A4B"/>
    <w:rsid w:val="00C408A8"/>
    <w:rsid w:val="00C63847"/>
    <w:rsid w:val="00C64AA0"/>
    <w:rsid w:val="00C93CFD"/>
    <w:rsid w:val="00C94BB2"/>
    <w:rsid w:val="00CD72AC"/>
    <w:rsid w:val="00CE3237"/>
    <w:rsid w:val="00CE4719"/>
    <w:rsid w:val="00CE4A0B"/>
    <w:rsid w:val="00CE6AEF"/>
    <w:rsid w:val="00D00B4D"/>
    <w:rsid w:val="00D141D8"/>
    <w:rsid w:val="00D20453"/>
    <w:rsid w:val="00D21717"/>
    <w:rsid w:val="00D34AE9"/>
    <w:rsid w:val="00D67A16"/>
    <w:rsid w:val="00D73D42"/>
    <w:rsid w:val="00D82874"/>
    <w:rsid w:val="00DA7E69"/>
    <w:rsid w:val="00DC248E"/>
    <w:rsid w:val="00DD2713"/>
    <w:rsid w:val="00DD534E"/>
    <w:rsid w:val="00DF0BEB"/>
    <w:rsid w:val="00DF7691"/>
    <w:rsid w:val="00E02113"/>
    <w:rsid w:val="00E02C2B"/>
    <w:rsid w:val="00E04F3B"/>
    <w:rsid w:val="00E05DB0"/>
    <w:rsid w:val="00E06B9B"/>
    <w:rsid w:val="00E17C98"/>
    <w:rsid w:val="00E240CB"/>
    <w:rsid w:val="00E24973"/>
    <w:rsid w:val="00E36B03"/>
    <w:rsid w:val="00E5003D"/>
    <w:rsid w:val="00E6290F"/>
    <w:rsid w:val="00E70A54"/>
    <w:rsid w:val="00E73C2B"/>
    <w:rsid w:val="00E8718F"/>
    <w:rsid w:val="00E91CE6"/>
    <w:rsid w:val="00EA2FE0"/>
    <w:rsid w:val="00EA324B"/>
    <w:rsid w:val="00EA6AAA"/>
    <w:rsid w:val="00EB5C93"/>
    <w:rsid w:val="00EF0927"/>
    <w:rsid w:val="00F12E61"/>
    <w:rsid w:val="00F17B45"/>
    <w:rsid w:val="00F2422C"/>
    <w:rsid w:val="00F27609"/>
    <w:rsid w:val="00F32E4F"/>
    <w:rsid w:val="00F336F5"/>
    <w:rsid w:val="00F337E8"/>
    <w:rsid w:val="00F42993"/>
    <w:rsid w:val="00F9223A"/>
    <w:rsid w:val="00F97706"/>
    <w:rsid w:val="00FA4082"/>
    <w:rsid w:val="00FA492D"/>
    <w:rsid w:val="00FB468E"/>
    <w:rsid w:val="00FB6B61"/>
    <w:rsid w:val="00FB7B50"/>
    <w:rsid w:val="00FC05CE"/>
    <w:rsid w:val="00FC0D6B"/>
    <w:rsid w:val="00FC7D4D"/>
    <w:rsid w:val="00FE5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81B4372"/>
  <w15:docId w15:val="{BE34FB4A-7970-4913-B556-15064AA8C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254"/>
    <w:pPr>
      <w:spacing w:after="200" w:line="276" w:lineRule="auto"/>
    </w:pPr>
    <w:rPr>
      <w:rFonts w:eastAsia="Times New Roman"/>
      <w:sz w:val="22"/>
      <w:szCs w:val="22"/>
      <w:lang w:val="hy-AM" w:bidi="en-US"/>
    </w:rPr>
  </w:style>
  <w:style w:type="paragraph" w:styleId="Heading1">
    <w:name w:val="heading 1"/>
    <w:basedOn w:val="Normal"/>
    <w:next w:val="Normal"/>
    <w:link w:val="Heading1Char"/>
    <w:qFormat/>
    <w:rsid w:val="006C0570"/>
    <w:pPr>
      <w:keepNext/>
      <w:spacing w:after="0" w:line="240" w:lineRule="auto"/>
      <w:jc w:val="center"/>
      <w:outlineLvl w:val="0"/>
    </w:pPr>
    <w:rPr>
      <w:rFonts w:ascii="Arial Armenian" w:hAnsi="Arial Armenian"/>
      <w:b/>
      <w:szCs w:val="20"/>
      <w:lang w:val="en-GB" w:eastAsia="ru-RU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semiHidden/>
    <w:locked/>
    <w:rsid w:val="00BA4254"/>
    <w:rPr>
      <w:rFonts w:ascii="Calibri" w:eastAsia="Calibri" w:hAnsi="Calibri"/>
      <w:lang w:val="en-US"/>
    </w:rPr>
  </w:style>
  <w:style w:type="paragraph" w:styleId="BodyText">
    <w:name w:val="Body Text"/>
    <w:basedOn w:val="Normal"/>
    <w:link w:val="BodyTextChar"/>
    <w:semiHidden/>
    <w:rsid w:val="00BA4254"/>
    <w:pPr>
      <w:spacing w:after="120"/>
    </w:pPr>
    <w:rPr>
      <w:rFonts w:eastAsia="Calibri"/>
      <w:lang w:bidi="ar-SA"/>
    </w:rPr>
  </w:style>
  <w:style w:type="character" w:customStyle="1" w:styleId="BodyTextChar1">
    <w:name w:val="Body Text Char1"/>
    <w:uiPriority w:val="99"/>
    <w:semiHidden/>
    <w:rsid w:val="00BA4254"/>
    <w:rPr>
      <w:rFonts w:ascii="Calibri" w:eastAsia="Times New Roman" w:hAnsi="Calibri" w:cs="Times New Roman"/>
      <w:lang w:val="en-US" w:bidi="en-US"/>
    </w:rPr>
  </w:style>
  <w:style w:type="paragraph" w:styleId="BlockText">
    <w:name w:val="Block Text"/>
    <w:basedOn w:val="Normal"/>
    <w:rsid w:val="00BA4254"/>
    <w:pPr>
      <w:ind w:left="-709" w:right="-694"/>
    </w:pPr>
    <w:rPr>
      <w:rFonts w:ascii="Baltica" w:hAnsi="Baltica"/>
      <w:sz w:val="18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BA4254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rsid w:val="00BA4254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BA4254"/>
    <w:rPr>
      <w:b/>
      <w:bCs/>
    </w:rPr>
  </w:style>
  <w:style w:type="character" w:customStyle="1" w:styleId="apple-style-span">
    <w:name w:val="apple-style-span"/>
    <w:basedOn w:val="DefaultParagraphFont"/>
    <w:uiPriority w:val="99"/>
    <w:rsid w:val="00BA4254"/>
  </w:style>
  <w:style w:type="character" w:styleId="Hyperlink">
    <w:name w:val="Hyperlink"/>
    <w:uiPriority w:val="99"/>
    <w:unhideWhenUsed/>
    <w:rsid w:val="00BA4254"/>
    <w:rPr>
      <w:color w:val="0563C1"/>
      <w:u w:val="single"/>
    </w:rPr>
  </w:style>
  <w:style w:type="character" w:customStyle="1" w:styleId="Heading1Char">
    <w:name w:val="Heading 1 Char"/>
    <w:basedOn w:val="DefaultParagraphFont"/>
    <w:link w:val="Heading1"/>
    <w:rsid w:val="006C0570"/>
    <w:rPr>
      <w:rFonts w:ascii="Arial Armenian" w:eastAsia="Times New Roman" w:hAnsi="Arial Armenian"/>
      <w:b/>
      <w:sz w:val="22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73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3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1143</TotalTime>
  <Pages>3</Pages>
  <Words>567</Words>
  <Characters>3236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Artur</dc:creator>
  <cp:lastModifiedBy>Atom Mkhitaryan</cp:lastModifiedBy>
  <cp:revision>76</cp:revision>
  <dcterms:created xsi:type="dcterms:W3CDTF">2021-06-01T06:50:00Z</dcterms:created>
  <dcterms:modified xsi:type="dcterms:W3CDTF">2025-04-07T13:18:00Z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1c2f2dd6556c6702c8a43a52c6596924e967b488b44f66b698f0d4b191bf8713</vt:lpwstr>
  </property>
</Properties>
</file>